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DAILY METRICS DASHBOARD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Track these numbers every single day. If you don't track it, you can't fix it.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DAILY SNAPSHOT — FILL IN EACH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TODAY'S NUMBER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in System (total)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Who Checked 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Placed on Jobs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on Standby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Sent Home Empty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Jobs Confirmed Today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Jobs Filled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Jobs Partially Filled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Hours Worked (est.)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Contractors Contacted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Callbacks / Referrals Received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Placement Rate %  (Placed ÷ Checked In)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Workers Intake'd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Logs Collected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Contractor Feedback Received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WEEKLY ROLLUP — TRACK EACH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Total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Total Jobs Filled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Total Hours Logged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Total Workers Placed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Avg Placement Rate 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New Contractors Added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Recurring Accounts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Funding Credit ($0.77×hrs)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No-Shows Logged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KEY RATIOS — WHAT THE NUMBERS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Placement Rate 90–100%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Excellent — ready to expand intake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Placement Rate 70–89%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Healthy — maintain current 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Placement Rate 50–69%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Warning — pause new intake, add contractor outreach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Placement Rate below 50%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 — stop intake, fix contractor pipeline immediately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No-show rate above 20%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system not enforced — review and tighten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 new contractors/day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Demand will dry up — field acquisition needed today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  <w:ind w:left="0"/>
      </w:pPr>
      <w:r>
        <w:rPr>
          <w:rFonts w:ascii="Arial" w:cs="Arial" w:eastAsia="Arial" w:hAnsi="Arial"/>
          <w:b w:val="false"/>
          <w:bCs w:val="false"/>
          <w:color w:val="5D4037"/>
          <w:sz w:val="18"/>
          <w:szCs w:val="18"/>
        </w:rPr>
        <w:t xml:space="preserve">  Your single most important number is Placement Rate. If it stays above 70%, you have a working system. Everything else is secondary.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2026-04-25T02:44:43.962Z</dcterms:created>
  <dcterms:modified xsi:type="dcterms:W3CDTF">2026-04-25T02:44:43.962Z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