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="Times New Roman"/>
          <w:color w:val="auto"/>
          <w:sz w:val="22"/>
          <w:szCs w:val="22"/>
          <w:lang w:val="en-GB" w:eastAsia="en-GB"/>
        </w:rPr>
        <w:id w:val="-9406779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0C59" w:rsidRDefault="007E0C59">
          <w:pPr>
            <w:pStyle w:val="TOCHeading"/>
          </w:pPr>
          <w:r>
            <w:t>Table of Contents</w:t>
          </w:r>
        </w:p>
        <w:p w:rsidR="00CC485F" w:rsidRDefault="007E0C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3209" w:history="1">
            <w:r w:rsidR="00CC485F" w:rsidRPr="000368D9">
              <w:rPr>
                <w:rStyle w:val="Hyperlink"/>
                <w:noProof/>
              </w:rPr>
              <w:t>Background/Introduction</w:t>
            </w:r>
            <w:r w:rsidR="00CC485F">
              <w:rPr>
                <w:noProof/>
                <w:webHidden/>
              </w:rPr>
              <w:tab/>
            </w:r>
            <w:r w:rsidR="00CC485F">
              <w:rPr>
                <w:noProof/>
                <w:webHidden/>
              </w:rPr>
              <w:fldChar w:fldCharType="begin"/>
            </w:r>
            <w:r w:rsidR="00CC485F">
              <w:rPr>
                <w:noProof/>
                <w:webHidden/>
              </w:rPr>
              <w:instrText xml:space="preserve"> PAGEREF _Toc33183209 \h </w:instrText>
            </w:r>
            <w:r w:rsidR="00CC485F">
              <w:rPr>
                <w:noProof/>
                <w:webHidden/>
              </w:rPr>
            </w:r>
            <w:r w:rsidR="00CC485F">
              <w:rPr>
                <w:noProof/>
                <w:webHidden/>
              </w:rPr>
              <w:fldChar w:fldCharType="separate"/>
            </w:r>
            <w:r w:rsidR="00CC485F">
              <w:rPr>
                <w:noProof/>
                <w:webHidden/>
              </w:rPr>
              <w:t>1</w:t>
            </w:r>
            <w:r w:rsidR="00CC485F">
              <w:rPr>
                <w:noProof/>
                <w:webHidden/>
              </w:rPr>
              <w:fldChar w:fldCharType="end"/>
            </w:r>
          </w:hyperlink>
        </w:p>
        <w:p w:rsidR="00CC485F" w:rsidRDefault="009975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33183210" w:history="1">
            <w:r w:rsidR="00CC485F" w:rsidRPr="000368D9">
              <w:rPr>
                <w:rStyle w:val="Hyperlink"/>
                <w:noProof/>
              </w:rPr>
              <w:t>Software to Install to Connect to the Database Used AOS on Nimbus</w:t>
            </w:r>
            <w:r w:rsidR="00CC485F">
              <w:rPr>
                <w:noProof/>
                <w:webHidden/>
              </w:rPr>
              <w:tab/>
            </w:r>
            <w:r w:rsidR="00CC485F">
              <w:rPr>
                <w:noProof/>
                <w:webHidden/>
              </w:rPr>
              <w:fldChar w:fldCharType="begin"/>
            </w:r>
            <w:r w:rsidR="00CC485F">
              <w:rPr>
                <w:noProof/>
                <w:webHidden/>
              </w:rPr>
              <w:instrText xml:space="preserve"> PAGEREF _Toc33183210 \h </w:instrText>
            </w:r>
            <w:r w:rsidR="00CC485F">
              <w:rPr>
                <w:noProof/>
                <w:webHidden/>
              </w:rPr>
            </w:r>
            <w:r w:rsidR="00CC485F">
              <w:rPr>
                <w:noProof/>
                <w:webHidden/>
              </w:rPr>
              <w:fldChar w:fldCharType="separate"/>
            </w:r>
            <w:r w:rsidR="00CC485F">
              <w:rPr>
                <w:noProof/>
                <w:webHidden/>
              </w:rPr>
              <w:t>1</w:t>
            </w:r>
            <w:r w:rsidR="00CC485F">
              <w:rPr>
                <w:noProof/>
                <w:webHidden/>
              </w:rPr>
              <w:fldChar w:fldCharType="end"/>
            </w:r>
          </w:hyperlink>
        </w:p>
        <w:p w:rsidR="00CC485F" w:rsidRDefault="009975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33183211" w:history="1">
            <w:r w:rsidR="00CC485F" w:rsidRPr="000368D9">
              <w:rPr>
                <w:rStyle w:val="Hyperlink"/>
                <w:noProof/>
                <w:shd w:val="clear" w:color="auto" w:fill="FFFFFF"/>
              </w:rPr>
              <w:t>Install 32-bit ODBC driver software</w:t>
            </w:r>
            <w:r w:rsidR="00CC485F">
              <w:rPr>
                <w:noProof/>
                <w:webHidden/>
              </w:rPr>
              <w:tab/>
            </w:r>
            <w:r w:rsidR="00CC485F">
              <w:rPr>
                <w:noProof/>
                <w:webHidden/>
              </w:rPr>
              <w:fldChar w:fldCharType="begin"/>
            </w:r>
            <w:r w:rsidR="00CC485F">
              <w:rPr>
                <w:noProof/>
                <w:webHidden/>
              </w:rPr>
              <w:instrText xml:space="preserve"> PAGEREF _Toc33183211 \h </w:instrText>
            </w:r>
            <w:r w:rsidR="00CC485F">
              <w:rPr>
                <w:noProof/>
                <w:webHidden/>
              </w:rPr>
            </w:r>
            <w:r w:rsidR="00CC485F">
              <w:rPr>
                <w:noProof/>
                <w:webHidden/>
              </w:rPr>
              <w:fldChar w:fldCharType="separate"/>
            </w:r>
            <w:r w:rsidR="00CC485F">
              <w:rPr>
                <w:noProof/>
                <w:webHidden/>
              </w:rPr>
              <w:t>1</w:t>
            </w:r>
            <w:r w:rsidR="00CC485F">
              <w:rPr>
                <w:noProof/>
                <w:webHidden/>
              </w:rPr>
              <w:fldChar w:fldCharType="end"/>
            </w:r>
          </w:hyperlink>
        </w:p>
        <w:p w:rsidR="00CC485F" w:rsidRDefault="009975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33183212" w:history="1">
            <w:r w:rsidR="00CC485F" w:rsidRPr="000368D9">
              <w:rPr>
                <w:rStyle w:val="Hyperlink"/>
                <w:noProof/>
              </w:rPr>
              <w:t>Install software to graphically view and manage a postgres database</w:t>
            </w:r>
            <w:r w:rsidR="00CC485F">
              <w:rPr>
                <w:noProof/>
                <w:webHidden/>
              </w:rPr>
              <w:tab/>
            </w:r>
            <w:r w:rsidR="00CC485F">
              <w:rPr>
                <w:noProof/>
                <w:webHidden/>
              </w:rPr>
              <w:fldChar w:fldCharType="begin"/>
            </w:r>
            <w:r w:rsidR="00CC485F">
              <w:rPr>
                <w:noProof/>
                <w:webHidden/>
              </w:rPr>
              <w:instrText xml:space="preserve"> PAGEREF _Toc33183212 \h </w:instrText>
            </w:r>
            <w:r w:rsidR="00CC485F">
              <w:rPr>
                <w:noProof/>
                <w:webHidden/>
              </w:rPr>
            </w:r>
            <w:r w:rsidR="00CC485F">
              <w:rPr>
                <w:noProof/>
                <w:webHidden/>
              </w:rPr>
              <w:fldChar w:fldCharType="separate"/>
            </w:r>
            <w:r w:rsidR="00CC485F">
              <w:rPr>
                <w:noProof/>
                <w:webHidden/>
              </w:rPr>
              <w:t>1</w:t>
            </w:r>
            <w:r w:rsidR="00CC485F">
              <w:rPr>
                <w:noProof/>
                <w:webHidden/>
              </w:rPr>
              <w:fldChar w:fldCharType="end"/>
            </w:r>
          </w:hyperlink>
        </w:p>
        <w:p w:rsidR="00CC485F" w:rsidRDefault="009975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33183213" w:history="1">
            <w:r w:rsidR="00CC485F" w:rsidRPr="000368D9">
              <w:rPr>
                <w:rStyle w:val="Hyperlink"/>
                <w:noProof/>
              </w:rPr>
              <w:t>Configure odbc connection</w:t>
            </w:r>
            <w:r w:rsidR="00CC485F">
              <w:rPr>
                <w:noProof/>
                <w:webHidden/>
              </w:rPr>
              <w:tab/>
            </w:r>
            <w:r w:rsidR="00CC485F">
              <w:rPr>
                <w:noProof/>
                <w:webHidden/>
              </w:rPr>
              <w:fldChar w:fldCharType="begin"/>
            </w:r>
            <w:r w:rsidR="00CC485F">
              <w:rPr>
                <w:noProof/>
                <w:webHidden/>
              </w:rPr>
              <w:instrText xml:space="preserve"> PAGEREF _Toc33183213 \h </w:instrText>
            </w:r>
            <w:r w:rsidR="00CC485F">
              <w:rPr>
                <w:noProof/>
                <w:webHidden/>
              </w:rPr>
            </w:r>
            <w:r w:rsidR="00CC485F">
              <w:rPr>
                <w:noProof/>
                <w:webHidden/>
              </w:rPr>
              <w:fldChar w:fldCharType="separate"/>
            </w:r>
            <w:r w:rsidR="00CC485F">
              <w:rPr>
                <w:noProof/>
                <w:webHidden/>
              </w:rPr>
              <w:t>2</w:t>
            </w:r>
            <w:r w:rsidR="00CC485F">
              <w:rPr>
                <w:noProof/>
                <w:webHidden/>
              </w:rPr>
              <w:fldChar w:fldCharType="end"/>
            </w:r>
          </w:hyperlink>
        </w:p>
        <w:p w:rsidR="007E0C59" w:rsidRDefault="007E0C59">
          <w:r>
            <w:rPr>
              <w:b/>
              <w:bCs/>
              <w:noProof/>
            </w:rPr>
            <w:fldChar w:fldCharType="end"/>
          </w:r>
        </w:p>
      </w:sdtContent>
    </w:sdt>
    <w:p w:rsidR="00B904B1" w:rsidRDefault="00B904B1" w:rsidP="00EC4AE5">
      <w:pPr>
        <w:pStyle w:val="Heading1"/>
        <w:rPr>
          <w:rFonts w:asciiTheme="minorHAnsi" w:hAnsiTheme="minorHAnsi"/>
        </w:rPr>
      </w:pPr>
      <w:bookmarkStart w:id="0" w:name="_Toc33183209"/>
      <w:r>
        <w:rPr>
          <w:rFonts w:asciiTheme="minorHAnsi" w:hAnsiTheme="minorHAnsi"/>
        </w:rPr>
        <w:t>Background/Introduction</w:t>
      </w:r>
      <w:bookmarkEnd w:id="0"/>
    </w:p>
    <w:p w:rsidR="00B904B1" w:rsidRDefault="00B904B1" w:rsidP="00B904B1">
      <w:r>
        <w:t>UFT One database activities (output or checkpoint) are very easy, but require a 32-bit ODBC connection in order to work. This document discusses how to create the connection.</w:t>
      </w:r>
    </w:p>
    <w:p w:rsidR="00B904B1" w:rsidRDefault="00B904B1" w:rsidP="00B904B1"/>
    <w:p w:rsidR="00B904B1" w:rsidRDefault="00B904B1" w:rsidP="00B904B1">
      <w:r>
        <w:t>Note that on NimbusClient – the ODBC connection is already present, as of version TBD. These instructions are being provided in case you have a need prior to the connection being present on NimbusClient, or if you have UFT installed on a non-nimbus environment, such as your desktop.</w:t>
      </w:r>
    </w:p>
    <w:p w:rsidR="00B904B1" w:rsidRDefault="00B904B1" w:rsidP="00B904B1"/>
    <w:p w:rsidR="00B904B1" w:rsidRPr="00B904B1" w:rsidRDefault="00B904B1" w:rsidP="00B904B1">
      <w:r>
        <w:t xml:space="preserve">Because of basic security/firewalls, the database activities will only work on AOS running on NimbusServer. The ports and even </w:t>
      </w:r>
      <w:r w:rsidR="00597B09">
        <w:t xml:space="preserve">the </w:t>
      </w:r>
      <w:r>
        <w:t>FQDM of the database used in the public AOS are not available.</w:t>
      </w:r>
    </w:p>
    <w:p w:rsidR="007B779E" w:rsidRDefault="00B904B1" w:rsidP="00B904B1">
      <w:pPr>
        <w:pStyle w:val="Heading1"/>
        <w:rPr>
          <w:rFonts w:asciiTheme="minorHAnsi" w:hAnsiTheme="minorHAnsi"/>
        </w:rPr>
      </w:pPr>
      <w:bookmarkStart w:id="1" w:name="_Toc33183210"/>
      <w:r>
        <w:rPr>
          <w:rFonts w:asciiTheme="minorHAnsi" w:hAnsiTheme="minorHAnsi"/>
        </w:rPr>
        <w:t>Software</w:t>
      </w:r>
      <w:r w:rsidR="00EC4AE5" w:rsidRPr="00815E76">
        <w:rPr>
          <w:rFonts w:asciiTheme="minorHAnsi" w:hAnsiTheme="minorHAnsi"/>
        </w:rPr>
        <w:t xml:space="preserve"> to</w:t>
      </w:r>
      <w:r>
        <w:rPr>
          <w:rFonts w:asciiTheme="minorHAnsi" w:hAnsiTheme="minorHAnsi"/>
        </w:rPr>
        <w:t xml:space="preserve"> Install to</w:t>
      </w:r>
      <w:r w:rsidR="00EC4AE5" w:rsidRPr="00815E76">
        <w:rPr>
          <w:rFonts w:asciiTheme="minorHAnsi" w:hAnsiTheme="minorHAnsi"/>
        </w:rPr>
        <w:t xml:space="preserve"> Connect to the </w:t>
      </w:r>
      <w:r w:rsidR="00455655" w:rsidRPr="00815E76">
        <w:rPr>
          <w:rFonts w:asciiTheme="minorHAnsi" w:hAnsiTheme="minorHAnsi"/>
        </w:rPr>
        <w:t>Database</w:t>
      </w:r>
      <w:r w:rsidR="00EC4AE5"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 xml:space="preserve">sed </w:t>
      </w:r>
      <w:r>
        <w:rPr>
          <w:rFonts w:asciiTheme="minorHAnsi" w:hAnsiTheme="minorHAnsi"/>
        </w:rPr>
        <w:t>AOS on Nimbus</w:t>
      </w:r>
      <w:bookmarkEnd w:id="1"/>
    </w:p>
    <w:p w:rsidR="00B904B1" w:rsidRDefault="00B904B1" w:rsidP="00B904B1">
      <w:r>
        <w:t>NimbusServer AOS installation uses postgres</w:t>
      </w:r>
      <w:r w:rsidR="00597B09">
        <w:t xml:space="preserve"> (v10 as of now)</w:t>
      </w:r>
      <w:r>
        <w:t xml:space="preserve"> as its database.</w:t>
      </w:r>
    </w:p>
    <w:p w:rsidR="00B904B1" w:rsidRPr="00B904B1" w:rsidRDefault="00B904B1" w:rsidP="00B904B1"/>
    <w:p w:rsidR="00B904B1" w:rsidRDefault="00B904B1" w:rsidP="00B904B1">
      <w:r>
        <w:t>There are two software installations to be done for connectivity from NimbusClient</w:t>
      </w:r>
    </w:p>
    <w:p w:rsidR="00E30549" w:rsidRDefault="00E30549" w:rsidP="00E30549">
      <w:pPr>
        <w:pStyle w:val="ListParagraph"/>
        <w:numPr>
          <w:ilvl w:val="0"/>
          <w:numId w:val="11"/>
        </w:numPr>
      </w:pPr>
      <w:r>
        <w:t>32-bit ODBC connection driver (mandatory)</w:t>
      </w:r>
    </w:p>
    <w:p w:rsidR="00E30549" w:rsidRDefault="00E30549" w:rsidP="00E30549">
      <w:pPr>
        <w:pStyle w:val="ListParagraph"/>
        <w:numPr>
          <w:ilvl w:val="0"/>
          <w:numId w:val="11"/>
        </w:numPr>
      </w:pPr>
      <w:r>
        <w:t>Postgres database viewing software</w:t>
      </w:r>
      <w:r w:rsidR="00597B09">
        <w:t xml:space="preserve"> (optional, but highly recommended)</w:t>
      </w:r>
    </w:p>
    <w:p w:rsidR="00E30549" w:rsidRPr="00B904B1" w:rsidRDefault="00E30549" w:rsidP="00E30549">
      <w:pPr>
        <w:ind w:left="360"/>
      </w:pPr>
    </w:p>
    <w:p w:rsidR="007247B0" w:rsidRDefault="00997598" w:rsidP="00E30549">
      <w:pPr>
        <w:rPr>
          <w:rFonts w:asciiTheme="minorHAnsi" w:hAnsiTheme="minorHAnsi"/>
        </w:rPr>
      </w:pPr>
      <w:r>
        <w:rPr>
          <w:rFonts w:asciiTheme="minorHAnsi" w:hAnsiTheme="minorHAnsi"/>
        </w:rPr>
        <w:t>Note that there are many possible tools/media files solutions for Postgres and ODBC drivers.</w:t>
      </w:r>
      <w:r w:rsidR="00E30549">
        <w:rPr>
          <w:rFonts w:asciiTheme="minorHAnsi" w:hAnsiTheme="minorHAnsi"/>
        </w:rPr>
        <w:t xml:space="preserve"> The following are open-sourced licensed.</w:t>
      </w:r>
    </w:p>
    <w:p w:rsidR="00E30549" w:rsidRDefault="00FB7D38" w:rsidP="00E30549">
      <w:pPr>
        <w:pStyle w:val="Heading2"/>
        <w:rPr>
          <w:shd w:val="clear" w:color="auto" w:fill="FFFFFF"/>
        </w:rPr>
      </w:pPr>
      <w:bookmarkStart w:id="2" w:name="_Toc33183211"/>
      <w:r>
        <w:rPr>
          <w:shd w:val="clear" w:color="auto" w:fill="FFFFFF"/>
        </w:rPr>
        <w:t xml:space="preserve">Install </w:t>
      </w:r>
      <w:r w:rsidR="00E30549">
        <w:rPr>
          <w:shd w:val="clear" w:color="auto" w:fill="FFFFFF"/>
        </w:rPr>
        <w:t>32-bit ODBC driver software</w:t>
      </w:r>
      <w:bookmarkEnd w:id="2"/>
    </w:p>
    <w:p w:rsidR="00E30549" w:rsidRDefault="00997598" w:rsidP="00E30549">
      <w:r>
        <w:t>T</w:t>
      </w:r>
      <w:r w:rsidR="00E30549">
        <w:t xml:space="preserve">he software can be downloaded from </w:t>
      </w:r>
      <w:hyperlink r:id="rId6" w:history="1">
        <w:r w:rsidR="00E30549">
          <w:rPr>
            <w:rStyle w:val="Hyperlink"/>
          </w:rPr>
          <w:t>https://www.postgresql.org/ftp/odbc/versions/msi/</w:t>
        </w:r>
      </w:hyperlink>
    </w:p>
    <w:p w:rsidR="00E30549" w:rsidRDefault="00E30549" w:rsidP="00E30549">
      <w:r>
        <w:t>Be sure to select a compatible version (10) and architecture (32-bit-&gt;x86, as opposed to 64-bit-&gt;x64)</w:t>
      </w:r>
      <w:r w:rsidR="00997598">
        <w:t xml:space="preserve">. </w:t>
      </w:r>
      <w:r w:rsidR="00997598">
        <w:t xml:space="preserve">Simply double click on </w:t>
      </w:r>
      <w:r w:rsidR="00997598" w:rsidRPr="00E30549">
        <w:t>psqlodbc_10_03_0000-x86</w:t>
      </w:r>
      <w:r w:rsidR="00997598">
        <w:t>.zip to extract, then run the .exe. Ta</w:t>
      </w:r>
      <w:r w:rsidR="00997598">
        <w:t>ke all defaults.</w:t>
      </w:r>
    </w:p>
    <w:p w:rsidR="00E30549" w:rsidRPr="00E30549" w:rsidRDefault="00E30549" w:rsidP="00E30549"/>
    <w:p w:rsidR="00FB7D38" w:rsidRDefault="00FB7D38" w:rsidP="00997598">
      <w:pPr>
        <w:pStyle w:val="Heading2"/>
      </w:pPr>
      <w:bookmarkStart w:id="3" w:name="_Toc33183212"/>
      <w:r>
        <w:t xml:space="preserve">Install software to </w:t>
      </w:r>
      <w:r w:rsidR="007E0C59">
        <w:t>graphically</w:t>
      </w:r>
      <w:r>
        <w:t xml:space="preserve"> view and manage a </w:t>
      </w:r>
      <w:proofErr w:type="spellStart"/>
      <w:r w:rsidR="007E0C59">
        <w:t>p</w:t>
      </w:r>
      <w:r w:rsidR="007E0C59" w:rsidRPr="00FB7D38">
        <w:t>ostgres</w:t>
      </w:r>
      <w:proofErr w:type="spellEnd"/>
      <w:r>
        <w:t xml:space="preserve"> database</w:t>
      </w:r>
      <w:bookmarkEnd w:id="3"/>
    </w:p>
    <w:p w:rsidR="00FB7D38" w:rsidRDefault="00997598" w:rsidP="00FB7D38">
      <w:r>
        <w:t>T</w:t>
      </w:r>
      <w:r w:rsidR="00FB7D38">
        <w:t xml:space="preserve">he software can be downloaded from </w:t>
      </w:r>
    </w:p>
    <w:p w:rsidR="00FB7D38" w:rsidRDefault="00997598" w:rsidP="00FB7D38">
      <w:hyperlink r:id="rId7" w:history="1">
        <w:r w:rsidR="00FB7D38">
          <w:rPr>
            <w:rStyle w:val="Hyperlink"/>
          </w:rPr>
          <w:t>https://www.enterprisedb.com/downloads/postgres-postgresql-downloads</w:t>
        </w:r>
      </w:hyperlink>
    </w:p>
    <w:p w:rsidR="00997598" w:rsidRDefault="00FB7D38" w:rsidP="00997598">
      <w:r>
        <w:t>Be sure to select a compatible version (10) but 32 or 64 bi</w:t>
      </w:r>
      <w:r w:rsidR="00997598">
        <w:t>t architecture does not matter. T</w:t>
      </w:r>
      <w:r w:rsidR="00997598">
        <w:t>ake all defaults.</w:t>
      </w:r>
    </w:p>
    <w:p w:rsidR="00997598" w:rsidRDefault="00997598" w:rsidP="00997598"/>
    <w:p w:rsidR="00FB7D38" w:rsidRDefault="00997598" w:rsidP="00FB7D38">
      <w:r>
        <w:t>T</w:t>
      </w:r>
      <w:r w:rsidRPr="00E30549">
        <w:t xml:space="preserve">his installer includes the PostgreSQL server, </w:t>
      </w:r>
      <w:proofErr w:type="spellStart"/>
      <w:r w:rsidRPr="00E30549">
        <w:t>pgAdmin</w:t>
      </w:r>
      <w:proofErr w:type="spellEnd"/>
      <w:r w:rsidRPr="00E30549">
        <w:t>; a graphical tool for managing and developing your databases</w:t>
      </w:r>
      <w:r>
        <w:t>. To connect to the AOS database, you use the same credentials in the next section.</w:t>
      </w:r>
    </w:p>
    <w:p w:rsidR="00E30549" w:rsidRPr="00E30549" w:rsidRDefault="00FB7D38" w:rsidP="00FB7D38">
      <w:pPr>
        <w:pStyle w:val="Heading1"/>
      </w:pPr>
      <w:bookmarkStart w:id="4" w:name="_Toc33183213"/>
      <w:r>
        <w:t>Configure odbc connection</w:t>
      </w:r>
      <w:bookmarkEnd w:id="4"/>
    </w:p>
    <w:p w:rsidR="007247B0" w:rsidRDefault="007247B0" w:rsidP="00C23321">
      <w:pPr>
        <w:rPr>
          <w:rFonts w:asciiTheme="minorHAnsi" w:hAnsiTheme="minorHAnsi" w:cs="Segoe UI"/>
          <w:color w:val="000000"/>
          <w:sz w:val="20"/>
          <w:szCs w:val="20"/>
        </w:rPr>
      </w:pPr>
    </w:p>
    <w:p w:rsidR="00F100AA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FB7D38">
        <w:rPr>
          <w:rFonts w:asciiTheme="minorHAnsi" w:hAnsiTheme="minorHAnsi" w:cs="Segoe UI"/>
          <w:color w:val="000000"/>
        </w:rPr>
        <w:t xml:space="preserve">Start the 32-bit ODBC Administrator </w:t>
      </w:r>
      <w:r w:rsidR="00F100AA" w:rsidRPr="00FB7D38">
        <w:rPr>
          <w:rFonts w:asciiTheme="minorHAnsi" w:hAnsiTheme="minorHAnsi" w:cs="Segoe UI"/>
          <w:color w:val="000000"/>
        </w:rPr>
        <w:t xml:space="preserve">(run: </w:t>
      </w:r>
      <w:r w:rsidR="00F100AA" w:rsidRPr="00FB7D38">
        <w:rPr>
          <w:rFonts w:asciiTheme="minorHAnsi" w:hAnsiTheme="minorHAnsi"/>
          <w:color w:val="222222"/>
          <w:shd w:val="clear" w:color="auto" w:fill="FFFFFF"/>
        </w:rPr>
        <w:t> %systemdrive%\Windows\SysWoW64\odbcad32.exe</w:t>
      </w:r>
      <w:r w:rsidR="00FB7D38" w:rsidRPr="00FB7D38">
        <w:rPr>
          <w:rFonts w:asciiTheme="minorHAnsi" w:hAnsiTheme="minorHAnsi"/>
          <w:color w:val="222222"/>
          <w:shd w:val="clear" w:color="auto" w:fill="FFFFFF"/>
        </w:rPr>
        <w:t>)</w:t>
      </w:r>
      <w:r w:rsidR="00FB7D38">
        <w:rPr>
          <w:rFonts w:asciiTheme="minorHAnsi" w:hAnsiTheme="minorHAnsi"/>
          <w:color w:val="222222"/>
          <w:shd w:val="clear" w:color="auto" w:fill="FFFFFF"/>
        </w:rPr>
        <w:t>.</w:t>
      </w:r>
    </w:p>
    <w:p w:rsidR="00FB7D38" w:rsidRPr="00FB7D38" w:rsidRDefault="00FB7D38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7E0C59" w:rsidRDefault="006D1BAA" w:rsidP="007E0C59">
      <w:pPr>
        <w:rPr>
          <w:rFonts w:asciiTheme="minorHAnsi" w:hAnsiTheme="minorHAnsi" w:cs="Segoe UI"/>
          <w:color w:val="000000"/>
        </w:rPr>
      </w:pPr>
      <w:r w:rsidRPr="00FB7D38">
        <w:rPr>
          <w:rFonts w:asciiTheme="minorHAnsi" w:hAnsiTheme="minorHAnsi"/>
          <w:color w:val="222222"/>
          <w:shd w:val="clear" w:color="auto" w:fill="FFFFFF"/>
        </w:rPr>
        <w:lastRenderedPageBreak/>
        <w:t>In the ODBC Data Source Administrator (32-bit) window,</w:t>
      </w:r>
      <w:r w:rsidR="00597B09">
        <w:rPr>
          <w:rFonts w:asciiTheme="minorHAnsi" w:hAnsiTheme="minorHAnsi"/>
          <w:color w:val="222222"/>
          <w:shd w:val="clear" w:color="auto" w:fill="FFFFFF"/>
        </w:rPr>
        <w:t xml:space="preserve"> Select the System DSN tab</w:t>
      </w:r>
      <w:r w:rsidR="00FB7D38">
        <w:rPr>
          <w:rFonts w:asciiTheme="minorHAnsi" w:hAnsiTheme="minorHAnsi" w:cs="Segoe UI"/>
          <w:color w:val="000000"/>
        </w:rPr>
        <w:t>. Scroll to find “PostgresSQL ANSI (They are alphabetical) and select it</w:t>
      </w:r>
      <w:r w:rsidR="00CD6CF5" w:rsidRPr="00FB7D38">
        <w:rPr>
          <w:rFonts w:asciiTheme="minorHAnsi" w:hAnsiTheme="minorHAnsi" w:cs="Segoe UI"/>
          <w:color w:val="000000"/>
        </w:rPr>
        <w:t>.</w:t>
      </w:r>
    </w:p>
    <w:p w:rsidR="002372C9" w:rsidRPr="00FB7D38" w:rsidRDefault="007247B0" w:rsidP="007E0C59">
      <w:pPr>
        <w:rPr>
          <w:rFonts w:asciiTheme="minorHAnsi" w:hAnsiTheme="minorHAnsi" w:cs="Segoe UI"/>
          <w:color w:val="000000"/>
        </w:rPr>
      </w:pPr>
      <w:r w:rsidRPr="00FB7D38">
        <w:rPr>
          <w:rFonts w:asciiTheme="minorHAnsi" w:hAnsiTheme="minorHAnsi" w:cs="Segoe UI"/>
          <w:color w:val="000000"/>
        </w:rPr>
        <w:t xml:space="preserve"> </w:t>
      </w:r>
      <w:r w:rsidR="007E0C59">
        <w:rPr>
          <w:noProof/>
          <w:lang w:val="en-US" w:eastAsia="en-US"/>
        </w:rPr>
        <w:drawing>
          <wp:inline distT="0" distB="0" distL="0" distR="0" wp14:anchorId="24CA0E5E" wp14:editId="70713A9F">
            <wp:extent cx="44577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Pr="00815E76" w:rsidRDefault="000A129C">
      <w:pPr>
        <w:rPr>
          <w:rFonts w:asciiTheme="minorHAnsi" w:hAnsiTheme="minorHAnsi"/>
        </w:rPr>
      </w:pPr>
    </w:p>
    <w:p w:rsidR="002372C9" w:rsidRPr="00815E76" w:rsidRDefault="002372C9">
      <w:pPr>
        <w:rPr>
          <w:rFonts w:asciiTheme="minorHAnsi" w:hAnsiTheme="minorHAnsi"/>
        </w:rPr>
      </w:pPr>
    </w:p>
    <w:p w:rsidR="00455655" w:rsidRPr="00815E76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following window appears.</w:t>
      </w:r>
    </w:p>
    <w:p w:rsidR="004F7955" w:rsidRDefault="004F7955" w:rsidP="004F79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 that the Data Source Nam</w:t>
      </w:r>
      <w:r w:rsidR="007247B0">
        <w:rPr>
          <w:rFonts w:asciiTheme="minorHAnsi" w:hAnsiTheme="minorHAnsi"/>
        </w:rPr>
        <w:t>e is hard coded in the script, s</w:t>
      </w:r>
      <w:r>
        <w:rPr>
          <w:rFonts w:asciiTheme="minorHAnsi" w:hAnsiTheme="minorHAnsi"/>
        </w:rPr>
        <w:t>o be sure to use exactly the string “</w:t>
      </w:r>
      <w:r w:rsidR="007E0C59">
        <w:rPr>
          <w:rFonts w:asciiTheme="minorHAnsi" w:hAnsiTheme="minorHAnsi"/>
        </w:rPr>
        <w:t>AOS_Database</w:t>
      </w:r>
      <w:r>
        <w:rPr>
          <w:rFonts w:asciiTheme="minorHAnsi" w:hAnsiTheme="minorHAnsi"/>
        </w:rPr>
        <w:t>” as shown below</w:t>
      </w:r>
    </w:p>
    <w:p w:rsidR="007247B0" w:rsidRDefault="00597B09" w:rsidP="007E0C59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Database Name</w:t>
      </w:r>
      <w:r w:rsidR="007247B0" w:rsidRPr="00815E76">
        <w:rPr>
          <w:rFonts w:asciiTheme="minorHAnsi" w:hAnsiTheme="minorHAnsi"/>
        </w:rPr>
        <w:t xml:space="preserve"> </w:t>
      </w:r>
      <w:r w:rsidR="007E0C59">
        <w:rPr>
          <w:rFonts w:asciiTheme="minorHAnsi" w:hAnsiTheme="minorHAnsi"/>
        </w:rPr>
        <w:t>was determined from pgAdmin 4</w:t>
      </w:r>
    </w:p>
    <w:p w:rsidR="007E0C59" w:rsidRPr="007E0C59" w:rsidRDefault="007E0C59" w:rsidP="007E0C59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 Password, use:</w:t>
      </w:r>
      <w:r w:rsidRPr="007E0C59">
        <w:t xml:space="preserve"> </w:t>
      </w:r>
      <w:r w:rsidRPr="007E0C59">
        <w:rPr>
          <w:rFonts w:asciiTheme="minorHAnsi" w:hAnsiTheme="minorHAnsi"/>
        </w:rPr>
        <w:t>Ptr9=k_.A*xx=PGn</w:t>
      </w:r>
    </w:p>
    <w:p w:rsidR="002372C9" w:rsidRPr="00815E76" w:rsidRDefault="007E0C59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6E956" wp14:editId="55825DA9">
                <wp:simplePos x="0" y="0"/>
                <wp:positionH relativeFrom="column">
                  <wp:posOffset>-661836</wp:posOffset>
                </wp:positionH>
                <wp:positionV relativeFrom="paragraph">
                  <wp:posOffset>674453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C9A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-52.1pt;margin-top:53.1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vGdwIAAEA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68454BD4" wp14:editId="2CC733BA">
            <wp:extent cx="44196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0A129C">
      <w:pPr>
        <w:rPr>
          <w:rFonts w:asciiTheme="minorHAnsi" w:hAnsiTheme="minorHAnsi"/>
        </w:rPr>
      </w:pP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– within UFT, if you create a new database checkpoint or output value, within Microsoft Query, you </w:t>
      </w:r>
      <w:r w:rsidR="00997598">
        <w:rPr>
          <w:rFonts w:asciiTheme="minorHAnsi" w:hAnsiTheme="minorHAnsi"/>
        </w:rPr>
        <w:t>may</w:t>
      </w:r>
      <w:r>
        <w:rPr>
          <w:rFonts w:asciiTheme="minorHAnsi" w:hAnsiTheme="minorHAnsi"/>
        </w:rPr>
        <w:t xml:space="preserve"> see:</w:t>
      </w:r>
    </w:p>
    <w:p w:rsidR="001342A4" w:rsidRDefault="001342A4">
      <w:pPr>
        <w:rPr>
          <w:rFonts w:asciiTheme="minorHAnsi" w:hAnsiTheme="minorHAnsi"/>
        </w:rPr>
      </w:pPr>
      <w:bookmarkStart w:id="5" w:name="_GoBack"/>
      <w:bookmarkEnd w:id="5"/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4162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48291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34004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59" w:rsidRDefault="007E0C59">
      <w:pPr>
        <w:rPr>
          <w:rFonts w:asciiTheme="minorHAnsi" w:hAnsiTheme="minorHAnsi"/>
        </w:rPr>
      </w:pPr>
    </w:p>
    <w:p w:rsidR="007E0C59" w:rsidRDefault="007E0C59">
      <w:pPr>
        <w:rPr>
          <w:rFonts w:asciiTheme="minorHAnsi" w:hAnsiTheme="minorHAnsi"/>
        </w:rPr>
      </w:pPr>
    </w:p>
    <w:p w:rsidR="007E0C59" w:rsidRDefault="007E0C59">
      <w:pPr>
        <w:rPr>
          <w:rFonts w:asciiTheme="minorHAnsi" w:hAnsiTheme="minorHAnsi"/>
        </w:rPr>
      </w:pPr>
    </w:p>
    <w:p w:rsidR="007E0C59" w:rsidRPr="00815E76" w:rsidRDefault="007E0C59" w:rsidP="007E0C59">
      <w:pPr>
        <w:spacing w:after="160" w:line="259" w:lineRule="auto"/>
        <w:rPr>
          <w:rFonts w:asciiTheme="minorHAnsi" w:hAnsiTheme="minorHAnsi"/>
        </w:rPr>
      </w:pPr>
    </w:p>
    <w:sectPr w:rsidR="007E0C59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106E7"/>
    <w:multiLevelType w:val="hybridMultilevel"/>
    <w:tmpl w:val="00C2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342A4"/>
    <w:rsid w:val="001E047C"/>
    <w:rsid w:val="002372C9"/>
    <w:rsid w:val="002C3BF1"/>
    <w:rsid w:val="002C49FA"/>
    <w:rsid w:val="0033382A"/>
    <w:rsid w:val="00362627"/>
    <w:rsid w:val="00425401"/>
    <w:rsid w:val="00455655"/>
    <w:rsid w:val="004B1B01"/>
    <w:rsid w:val="004C0E38"/>
    <w:rsid w:val="004F7955"/>
    <w:rsid w:val="00597B09"/>
    <w:rsid w:val="005C6EFC"/>
    <w:rsid w:val="005D5E8C"/>
    <w:rsid w:val="006111B0"/>
    <w:rsid w:val="006632E3"/>
    <w:rsid w:val="006D1BAA"/>
    <w:rsid w:val="006D64AE"/>
    <w:rsid w:val="006F34E5"/>
    <w:rsid w:val="007247B0"/>
    <w:rsid w:val="0078391A"/>
    <w:rsid w:val="0079677C"/>
    <w:rsid w:val="007B779E"/>
    <w:rsid w:val="007E0C59"/>
    <w:rsid w:val="00815E76"/>
    <w:rsid w:val="0096060C"/>
    <w:rsid w:val="00997598"/>
    <w:rsid w:val="00A70DCC"/>
    <w:rsid w:val="00AF066A"/>
    <w:rsid w:val="00B76E62"/>
    <w:rsid w:val="00B904B1"/>
    <w:rsid w:val="00C23321"/>
    <w:rsid w:val="00CC485F"/>
    <w:rsid w:val="00CD6CF5"/>
    <w:rsid w:val="00D84FB1"/>
    <w:rsid w:val="00E14DC8"/>
    <w:rsid w:val="00E25EC8"/>
    <w:rsid w:val="00E30549"/>
    <w:rsid w:val="00EC4AE5"/>
    <w:rsid w:val="00F100AA"/>
    <w:rsid w:val="00F431F7"/>
    <w:rsid w:val="00FB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D38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E0C5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0C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C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.org/ftp/odbc/versions/msi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7A8D9-58AC-49E3-8CE7-5E0DFE07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Ron Sercely</cp:lastModifiedBy>
  <cp:revision>5</cp:revision>
  <cp:lastPrinted>2018-05-07T13:55:00Z</cp:lastPrinted>
  <dcterms:created xsi:type="dcterms:W3CDTF">2020-02-21T18:26:00Z</dcterms:created>
  <dcterms:modified xsi:type="dcterms:W3CDTF">2020-02-26T14:51:00Z</dcterms:modified>
</cp:coreProperties>
</file>