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10EE1" w14:textId="747B2DBD" w:rsidR="0014749A" w:rsidRDefault="000350E8" w:rsidP="000350E8">
      <w:pPr>
        <w:jc w:val="center"/>
        <w:rPr>
          <w:b/>
          <w:bCs/>
          <w:sz w:val="36"/>
          <w:szCs w:val="36"/>
          <w:lang w:val="en-GB"/>
        </w:rPr>
      </w:pPr>
      <w:proofErr w:type="spellStart"/>
      <w:r w:rsidRPr="000350E8">
        <w:rPr>
          <w:b/>
          <w:bCs/>
          <w:sz w:val="36"/>
          <w:szCs w:val="36"/>
          <w:lang w:val="en-GB"/>
        </w:rPr>
        <w:t>FlySight</w:t>
      </w:r>
      <w:proofErr w:type="spellEnd"/>
      <w:r w:rsidRPr="000350E8">
        <w:rPr>
          <w:b/>
          <w:bCs/>
          <w:sz w:val="36"/>
          <w:szCs w:val="36"/>
          <w:lang w:val="en-GB"/>
        </w:rPr>
        <w:t xml:space="preserve"> project – Object detection</w:t>
      </w:r>
    </w:p>
    <w:p w14:paraId="3496B0F5" w14:textId="67FEEA4B" w:rsidR="000350E8" w:rsidRDefault="000350E8" w:rsidP="00A42B0C">
      <w:pPr>
        <w:pStyle w:val="Titre1"/>
        <w:rPr>
          <w:lang w:val="en-GB"/>
        </w:rPr>
      </w:pPr>
      <w:r>
        <w:rPr>
          <w:lang w:val="en-GB"/>
        </w:rPr>
        <w:t>Introduction</w:t>
      </w:r>
    </w:p>
    <w:p w14:paraId="396F3D5A" w14:textId="3777CF09" w:rsidR="000350E8" w:rsidRDefault="005B7CF8" w:rsidP="000350E8">
      <w:pPr>
        <w:jc w:val="both"/>
        <w:rPr>
          <w:lang w:val="en-GB"/>
        </w:rPr>
      </w:pPr>
      <w:r>
        <w:rPr>
          <w:lang w:val="en-GB"/>
        </w:rPr>
        <w:t xml:space="preserve">Search And Rescue (SAR) operations in non-urban areas (mountain, forest, canyon, water body…) usually requires a large amount of human personnel and when using drones, even an operator able to focus the entire time of the operation could potentially </w:t>
      </w:r>
      <w:r w:rsidR="00014C30">
        <w:rPr>
          <w:lang w:val="en-GB"/>
        </w:rPr>
        <w:t>fail to identify a body in an unusual situation.</w:t>
      </w:r>
      <w:r w:rsidR="00BB4463">
        <w:rPr>
          <w:lang w:val="en-GB"/>
        </w:rPr>
        <w:t xml:space="preserve"> Automated object detection could thus help save lives in such situations.</w:t>
      </w:r>
    </w:p>
    <w:p w14:paraId="0A4E4B10" w14:textId="0EA0D39B" w:rsidR="00BB4463" w:rsidRDefault="00BB4463" w:rsidP="000350E8">
      <w:pPr>
        <w:jc w:val="both"/>
        <w:rPr>
          <w:lang w:val="en-GB"/>
        </w:rPr>
      </w:pPr>
      <w:r>
        <w:rPr>
          <w:lang w:val="en-GB"/>
        </w:rPr>
        <w:t xml:space="preserve">In this paper, we will be comparing the performance of 2 different object detectors : </w:t>
      </w:r>
      <w:r w:rsidRPr="00BB4463">
        <w:rPr>
          <w:highlight w:val="yellow"/>
          <w:lang w:val="en-GB"/>
        </w:rPr>
        <w:t>YOLOv5 and SSD</w:t>
      </w:r>
      <w:r>
        <w:rPr>
          <w:lang w:val="en-GB"/>
        </w:rPr>
        <w:t xml:space="preserve">. We </w:t>
      </w:r>
      <w:r w:rsidR="00BE78C1">
        <w:rPr>
          <w:lang w:val="en-GB"/>
        </w:rPr>
        <w:t xml:space="preserve">will first briefly </w:t>
      </w:r>
      <w:r w:rsidR="009C5E54">
        <w:rPr>
          <w:lang w:val="en-GB"/>
        </w:rPr>
        <w:t>present</w:t>
      </w:r>
      <w:r w:rsidR="00BE78C1">
        <w:rPr>
          <w:lang w:val="en-GB"/>
        </w:rPr>
        <w:t xml:space="preserve"> the structure of the 2 nets used afterwards. Then we will </w:t>
      </w:r>
      <w:r w:rsidR="009C5E54">
        <w:rPr>
          <w:lang w:val="en-GB"/>
        </w:rPr>
        <w:t>introduce our database before showing the explorative data analysis done on this set. Next we will explain the metrics used to compare the nets and the different trains. Eventually, we  will showcase the performance of the nets and the influence of the train parameters for SAR operations.</w:t>
      </w:r>
    </w:p>
    <w:p w14:paraId="4AE2A618" w14:textId="59475046" w:rsidR="009C5E54" w:rsidRDefault="005D3DEE" w:rsidP="00A42B0C">
      <w:pPr>
        <w:pStyle w:val="Titre1"/>
        <w:rPr>
          <w:lang w:val="en-GB"/>
        </w:rPr>
      </w:pPr>
      <w:r>
        <w:rPr>
          <w:lang w:val="en-GB"/>
        </w:rPr>
        <w:t>Presentation of the nets</w:t>
      </w:r>
    </w:p>
    <w:p w14:paraId="1FDF8491" w14:textId="5EAF9251" w:rsidR="005D3DEE" w:rsidRDefault="00A42B0C" w:rsidP="00A42B0C">
      <w:pPr>
        <w:pStyle w:val="Titre2"/>
        <w:rPr>
          <w:lang w:val="en-GB"/>
        </w:rPr>
      </w:pPr>
      <w:r>
        <w:rPr>
          <w:lang w:val="en-GB"/>
        </w:rPr>
        <w:t>YOLOv5</w:t>
      </w:r>
    </w:p>
    <w:p w14:paraId="108D24A4" w14:textId="11A19B49" w:rsidR="00A42B0C" w:rsidRDefault="004578D0" w:rsidP="000350E8">
      <w:pPr>
        <w:jc w:val="both"/>
        <w:rPr>
          <w:lang w:val="en-GB"/>
        </w:rPr>
      </w:pPr>
      <w:r>
        <w:rPr>
          <w:lang w:val="en-GB"/>
        </w:rPr>
        <w:t>Y</w:t>
      </w:r>
      <w:r>
        <w:rPr>
          <w:lang w:val="en-GB"/>
        </w:rPr>
        <w:t>OLOv5</w:t>
      </w:r>
      <w:r>
        <w:rPr>
          <w:lang w:val="en-GB"/>
        </w:rPr>
        <w:t xml:space="preserve"> </w:t>
      </w:r>
      <w:r>
        <w:rPr>
          <w:lang w:val="en-GB"/>
        </w:rPr>
        <w:t>is a state-of-the-art detector</w:t>
      </w:r>
      <w:r>
        <w:rPr>
          <w:lang w:val="en-GB"/>
        </w:rPr>
        <w:t xml:space="preserve">, it </w:t>
      </w:r>
      <w:r>
        <w:rPr>
          <w:lang w:val="en-GB"/>
        </w:rPr>
        <w:t xml:space="preserve">is based on the </w:t>
      </w:r>
      <w:proofErr w:type="spellStart"/>
      <w:r>
        <w:rPr>
          <w:lang w:val="en-GB"/>
        </w:rPr>
        <w:t>PyTorch</w:t>
      </w:r>
      <w:proofErr w:type="spellEnd"/>
      <w:r>
        <w:rPr>
          <w:lang w:val="en-GB"/>
        </w:rPr>
        <w:t xml:space="preserve"> framework</w:t>
      </w:r>
      <w:r>
        <w:rPr>
          <w:lang w:val="en-GB"/>
        </w:rPr>
        <w:t xml:space="preserve">. </w:t>
      </w:r>
      <w:r w:rsidR="002E19EB">
        <w:rPr>
          <w:lang w:val="en-GB"/>
        </w:rPr>
        <w:t>This detector is a You Only Look Once type of detector meaning the full images are processed by the neural network instead of applying the network multiple times to the image at different locations and scales</w:t>
      </w:r>
      <w:r w:rsidR="00E822FC">
        <w:rPr>
          <w:lang w:val="en-GB"/>
        </w:rPr>
        <w:t>. This network</w:t>
      </w:r>
      <w:r w:rsidR="0039647F">
        <w:rPr>
          <w:lang w:val="en-GB"/>
        </w:rPr>
        <w:t xml:space="preserve"> has one of the best speed on the market (</w:t>
      </w:r>
      <w:r w:rsidR="0039647F">
        <w:rPr>
          <w:i/>
          <w:iCs/>
          <w:lang w:val="en-GB"/>
        </w:rPr>
        <w:t>Figure 1</w:t>
      </w:r>
      <w:r w:rsidR="0039647F">
        <w:rPr>
          <w:lang w:val="en-GB"/>
        </w:rPr>
        <w:t>) with a relatively good precision</w:t>
      </w:r>
      <w:r w:rsidR="00E822FC">
        <w:rPr>
          <w:lang w:val="en-GB"/>
        </w:rPr>
        <w:t>.</w:t>
      </w:r>
    </w:p>
    <w:p w14:paraId="30BC74C8" w14:textId="4A95818B" w:rsidR="003C0959" w:rsidRDefault="003C0959" w:rsidP="003C0959">
      <w:pPr>
        <w:jc w:val="center"/>
        <w:rPr>
          <w:lang w:val="en-GB"/>
        </w:rPr>
      </w:pPr>
      <w:r>
        <w:rPr>
          <w:noProof/>
          <w:lang w:val="en-GB"/>
        </w:rPr>
        <w:drawing>
          <wp:inline distT="0" distB="0" distL="0" distR="0" wp14:anchorId="4943D29E" wp14:editId="11E2F31E">
            <wp:extent cx="3686175" cy="288449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3969" cy="2890596"/>
                    </a:xfrm>
                    <a:prstGeom prst="rect">
                      <a:avLst/>
                    </a:prstGeom>
                  </pic:spPr>
                </pic:pic>
              </a:graphicData>
            </a:graphic>
          </wp:inline>
        </w:drawing>
      </w:r>
    </w:p>
    <w:p w14:paraId="64977B73" w14:textId="56334FDE" w:rsidR="003C0959" w:rsidRDefault="003C0959" w:rsidP="003C0959">
      <w:pPr>
        <w:jc w:val="center"/>
        <w:rPr>
          <w:u w:val="single"/>
          <w:lang w:val="en-GB"/>
        </w:rPr>
      </w:pPr>
      <w:r w:rsidRPr="003C0959">
        <w:rPr>
          <w:i/>
          <w:iCs/>
          <w:u w:val="single"/>
          <w:lang w:val="en-GB"/>
        </w:rPr>
        <w:t>Figure 1: Comparison of YOLOv4 and other state-of-the-art detectors</w:t>
      </w:r>
    </w:p>
    <w:p w14:paraId="098BDE14" w14:textId="13CC9BC9" w:rsidR="003C0959" w:rsidRDefault="003C0959" w:rsidP="003C0959">
      <w:pPr>
        <w:jc w:val="both"/>
        <w:rPr>
          <w:lang w:val="en-GB"/>
        </w:rPr>
      </w:pPr>
      <w:r>
        <w:rPr>
          <w:lang w:val="en-GB"/>
        </w:rPr>
        <w:t>Since detection speed is a key factor is SAR operations, we will be testing YOLOv5 as the best compromise between speed and accuracy amongst the YOLO versions.</w:t>
      </w:r>
      <w:r>
        <w:rPr>
          <w:lang w:val="en-GB"/>
        </w:rPr>
        <w:t xml:space="preserve"> </w:t>
      </w:r>
      <w:r w:rsidR="00D828F3">
        <w:rPr>
          <w:lang w:val="en-GB"/>
        </w:rPr>
        <w:t xml:space="preserve">The main difference between YOLOv5 and previous YOLO versions is the </w:t>
      </w:r>
      <w:r w:rsidR="00E07877">
        <w:rPr>
          <w:lang w:val="en-GB"/>
        </w:rPr>
        <w:t xml:space="preserve">translation of the Darknet framework to </w:t>
      </w:r>
      <w:proofErr w:type="spellStart"/>
      <w:r w:rsidR="00E07877">
        <w:rPr>
          <w:lang w:val="en-GB"/>
        </w:rPr>
        <w:t>PyTorch</w:t>
      </w:r>
      <w:proofErr w:type="spellEnd"/>
      <w:r w:rsidR="00E07877">
        <w:rPr>
          <w:lang w:val="en-GB"/>
        </w:rPr>
        <w:t xml:space="preserve"> framework. </w:t>
      </w:r>
      <w:proofErr w:type="spellStart"/>
      <w:r w:rsidR="00E07877">
        <w:rPr>
          <w:lang w:val="en-GB"/>
        </w:rPr>
        <w:t>PyTorch</w:t>
      </w:r>
      <w:proofErr w:type="spellEnd"/>
      <w:r w:rsidR="00E07877">
        <w:rPr>
          <w:lang w:val="en-GB"/>
        </w:rPr>
        <w:t xml:space="preserve"> framework speeds up the training and the inference using 16 bits floating point precision instead of the 32 bits used in the Darknet framework.</w:t>
      </w:r>
      <w:r w:rsidR="0007652A">
        <w:rPr>
          <w:lang w:val="en-GB"/>
        </w:rPr>
        <w:t xml:space="preserve"> To keep the training time reasonable, </w:t>
      </w:r>
      <w:r w:rsidR="0007652A">
        <w:rPr>
          <w:lang w:val="en-GB"/>
        </w:rPr>
        <w:lastRenderedPageBreak/>
        <w:t>we will be using the YOLOv5n network which is the smallest and the fastest of all YOLOv5 nets (</w:t>
      </w:r>
      <w:r w:rsidR="0007652A">
        <w:rPr>
          <w:i/>
          <w:iCs/>
          <w:lang w:val="en-GB"/>
        </w:rPr>
        <w:t>Figure 2</w:t>
      </w:r>
      <w:r w:rsidR="0007652A">
        <w:rPr>
          <w:lang w:val="en-GB"/>
        </w:rPr>
        <w:t>).</w:t>
      </w:r>
    </w:p>
    <w:p w14:paraId="7E156C11" w14:textId="0E6476B9" w:rsidR="008B6803" w:rsidRDefault="0007652A" w:rsidP="008B6803">
      <w:pPr>
        <w:jc w:val="center"/>
        <w:rPr>
          <w:lang w:val="en-GB"/>
        </w:rPr>
      </w:pPr>
      <w:r>
        <w:rPr>
          <w:noProof/>
          <w:lang w:val="en-GB"/>
        </w:rPr>
        <w:drawing>
          <wp:inline distT="0" distB="0" distL="0" distR="0" wp14:anchorId="3F2B5F70" wp14:editId="142EF85D">
            <wp:extent cx="4033837" cy="2016919"/>
            <wp:effectExtent l="0" t="0" r="508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9403" cy="2019702"/>
                    </a:xfrm>
                    <a:prstGeom prst="rect">
                      <a:avLst/>
                    </a:prstGeom>
                  </pic:spPr>
                </pic:pic>
              </a:graphicData>
            </a:graphic>
          </wp:inline>
        </w:drawing>
      </w:r>
    </w:p>
    <w:p w14:paraId="64D331C0" w14:textId="76320A0D" w:rsidR="008B6803" w:rsidRDefault="008B6803" w:rsidP="008B6803">
      <w:pPr>
        <w:jc w:val="center"/>
        <w:rPr>
          <w:u w:val="single"/>
          <w:lang w:val="en-GB"/>
        </w:rPr>
      </w:pPr>
      <w:r>
        <w:rPr>
          <w:i/>
          <w:iCs/>
          <w:u w:val="single"/>
          <w:lang w:val="en-GB"/>
        </w:rPr>
        <w:t xml:space="preserve">Figure 2: </w:t>
      </w:r>
      <w:r w:rsidR="0007652A">
        <w:rPr>
          <w:i/>
          <w:iCs/>
          <w:u w:val="single"/>
          <w:lang w:val="en-GB"/>
        </w:rPr>
        <w:t>YOLOv5 nets comparison</w:t>
      </w:r>
    </w:p>
    <w:p w14:paraId="78B892AD" w14:textId="147B9617" w:rsidR="00DD647E" w:rsidRDefault="002E7C6D" w:rsidP="00DD647E">
      <w:pPr>
        <w:jc w:val="both"/>
        <w:rPr>
          <w:lang w:val="en-GB"/>
        </w:rPr>
      </w:pPr>
      <w:r>
        <w:rPr>
          <w:lang w:val="en-GB"/>
        </w:rPr>
        <w:t xml:space="preserve">YOLOv5 uses </w:t>
      </w:r>
      <w:r>
        <w:rPr>
          <w:i/>
          <w:iCs/>
          <w:lang w:val="en-GB"/>
        </w:rPr>
        <w:t>New CSP-Darknet53</w:t>
      </w:r>
      <w:r>
        <w:rPr>
          <w:lang w:val="en-GB"/>
        </w:rPr>
        <w:t xml:space="preserve"> as the backbone, </w:t>
      </w:r>
      <w:r>
        <w:rPr>
          <w:i/>
          <w:iCs/>
          <w:lang w:val="en-GB"/>
        </w:rPr>
        <w:t>SPPF</w:t>
      </w:r>
      <w:r>
        <w:rPr>
          <w:lang w:val="en-GB"/>
        </w:rPr>
        <w:t xml:space="preserve"> and </w:t>
      </w:r>
      <w:r>
        <w:rPr>
          <w:i/>
          <w:iCs/>
          <w:lang w:val="en-GB"/>
        </w:rPr>
        <w:t>New CSP-PAN</w:t>
      </w:r>
      <w:r>
        <w:rPr>
          <w:lang w:val="en-GB"/>
        </w:rPr>
        <w:t xml:space="preserve"> as the neck and </w:t>
      </w:r>
      <w:r>
        <w:rPr>
          <w:i/>
          <w:iCs/>
          <w:lang w:val="en-GB"/>
        </w:rPr>
        <w:t>YOLOv3 Head</w:t>
      </w:r>
      <w:r>
        <w:rPr>
          <w:lang w:val="en-GB"/>
        </w:rPr>
        <w:t xml:space="preserve"> as the head.</w:t>
      </w:r>
      <w:r w:rsidR="007E46E6">
        <w:rPr>
          <w:lang w:val="en-GB"/>
        </w:rPr>
        <w:t xml:space="preserve"> </w:t>
      </w:r>
      <w:r w:rsidR="000328D0">
        <w:rPr>
          <w:lang w:val="en-GB"/>
        </w:rPr>
        <w:t xml:space="preserve">The architecture is a deep convolutional network as shown on </w:t>
      </w:r>
      <w:r w:rsidR="000328D0">
        <w:rPr>
          <w:i/>
          <w:iCs/>
          <w:lang w:val="en-GB"/>
        </w:rPr>
        <w:t>Figure 3</w:t>
      </w:r>
      <w:r w:rsidR="000328D0">
        <w:rPr>
          <w:lang w:val="en-GB"/>
        </w:rPr>
        <w:t>.</w:t>
      </w:r>
    </w:p>
    <w:p w14:paraId="6439AFAB" w14:textId="62CD143E" w:rsidR="000328D0" w:rsidRDefault="000328D0" w:rsidP="000328D0">
      <w:pPr>
        <w:jc w:val="center"/>
        <w:rPr>
          <w:lang w:val="en-GB"/>
        </w:rPr>
      </w:pPr>
      <w:r>
        <w:rPr>
          <w:noProof/>
          <w:lang w:val="en-GB"/>
        </w:rPr>
        <w:drawing>
          <wp:inline distT="0" distB="0" distL="0" distR="0" wp14:anchorId="18B2AEE5" wp14:editId="42EEEB7E">
            <wp:extent cx="4929187" cy="194842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4941785" cy="1953400"/>
                    </a:xfrm>
                    <a:prstGeom prst="rect">
                      <a:avLst/>
                    </a:prstGeom>
                  </pic:spPr>
                </pic:pic>
              </a:graphicData>
            </a:graphic>
          </wp:inline>
        </w:drawing>
      </w:r>
    </w:p>
    <w:p w14:paraId="708E75B2" w14:textId="0B6F34D9" w:rsidR="000328D0" w:rsidRDefault="000328D0" w:rsidP="000328D0">
      <w:pPr>
        <w:jc w:val="center"/>
        <w:rPr>
          <w:i/>
          <w:iCs/>
          <w:u w:val="single"/>
          <w:lang w:val="en-GB"/>
        </w:rPr>
      </w:pPr>
      <w:r>
        <w:rPr>
          <w:i/>
          <w:iCs/>
          <w:u w:val="single"/>
          <w:lang w:val="en-GB"/>
        </w:rPr>
        <w:t>Figure 3: High level diagram of YOLO architecture</w:t>
      </w:r>
    </w:p>
    <w:p w14:paraId="444B206E" w14:textId="754C565A" w:rsidR="000328D0" w:rsidRDefault="00B36595" w:rsidP="00B36595">
      <w:pPr>
        <w:pStyle w:val="Titre2"/>
        <w:rPr>
          <w:lang w:val="en-GB"/>
        </w:rPr>
      </w:pPr>
      <w:r>
        <w:rPr>
          <w:lang w:val="en-GB"/>
        </w:rPr>
        <w:t>SSD</w:t>
      </w:r>
    </w:p>
    <w:p w14:paraId="0C99B894" w14:textId="7D7B4EEC" w:rsidR="0011200B" w:rsidRPr="0011200B" w:rsidRDefault="0011200B" w:rsidP="0011200B">
      <w:pPr>
        <w:rPr>
          <w:lang w:val="en-GB"/>
        </w:rPr>
      </w:pPr>
      <w:r>
        <w:rPr>
          <w:lang w:val="en-GB"/>
        </w:rPr>
        <w:t>TODO</w:t>
      </w:r>
    </w:p>
    <w:p w14:paraId="2A3AC595" w14:textId="087B8600" w:rsidR="00B36595" w:rsidRDefault="00B36595" w:rsidP="00B36595">
      <w:pPr>
        <w:pStyle w:val="Titre1"/>
        <w:rPr>
          <w:lang w:val="en-GB"/>
        </w:rPr>
      </w:pPr>
      <w:r>
        <w:rPr>
          <w:lang w:val="en-GB"/>
        </w:rPr>
        <w:t>The dataset</w:t>
      </w:r>
    </w:p>
    <w:p w14:paraId="05D058DD" w14:textId="39E1461B" w:rsidR="00B36595" w:rsidRDefault="004F78A0" w:rsidP="00B36595">
      <w:pPr>
        <w:rPr>
          <w:lang w:val="en-GB"/>
        </w:rPr>
      </w:pPr>
      <w:r>
        <w:rPr>
          <w:lang w:val="en-GB"/>
        </w:rPr>
        <w:t xml:space="preserve">The data we will be using for training and testing is the SAR dataset (SARD) built by </w:t>
      </w:r>
      <w:proofErr w:type="spellStart"/>
      <w:r>
        <w:rPr>
          <w:lang w:val="en-GB"/>
        </w:rPr>
        <w:t>FlySight</w:t>
      </w:r>
      <w:proofErr w:type="spellEnd"/>
      <w:r w:rsidR="003348A9">
        <w:rPr>
          <w:lang w:val="en-GB"/>
        </w:rPr>
        <w:t>. The images in this set present aerial view of persons in typical SAR situations: walking,</w:t>
      </w:r>
      <w:r w:rsidR="009E013F">
        <w:rPr>
          <w:lang w:val="en-GB"/>
        </w:rPr>
        <w:t xml:space="preserve"> running, sitting, standing or lying down. </w:t>
      </w:r>
      <w:r w:rsidR="00BF23B2">
        <w:rPr>
          <w:lang w:val="en-GB"/>
        </w:rPr>
        <w:t>The database is made of 1920x1080 images and contains 1980 annotated frames</w:t>
      </w:r>
      <w:r w:rsidR="001734A1">
        <w:rPr>
          <w:lang w:val="en-GB"/>
        </w:rPr>
        <w:t xml:space="preserve"> (typical SAR situation on </w:t>
      </w:r>
      <w:r w:rsidR="001734A1">
        <w:rPr>
          <w:i/>
          <w:iCs/>
          <w:lang w:val="en-GB"/>
        </w:rPr>
        <w:t>Figure 4</w:t>
      </w:r>
      <w:r w:rsidR="001734A1">
        <w:rPr>
          <w:lang w:val="en-GB"/>
        </w:rPr>
        <w:t>)</w:t>
      </w:r>
      <w:r w:rsidR="00BF23B2">
        <w:rPr>
          <w:lang w:val="en-GB"/>
        </w:rPr>
        <w:t>.</w:t>
      </w:r>
    </w:p>
    <w:p w14:paraId="124B3AED" w14:textId="5DA9ED04" w:rsidR="001734A1" w:rsidRDefault="00040D0D" w:rsidP="001734A1">
      <w:pPr>
        <w:jc w:val="center"/>
        <w:rPr>
          <w:lang w:val="en-GB"/>
        </w:rPr>
      </w:pPr>
      <w:r>
        <w:rPr>
          <w:noProof/>
          <w:lang w:val="en-GB"/>
        </w:rPr>
        <w:lastRenderedPageBreak/>
        <w:drawing>
          <wp:inline distT="0" distB="0" distL="0" distR="0" wp14:anchorId="5AF6A88A" wp14:editId="09D00378">
            <wp:extent cx="4783666" cy="269081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9471" cy="2694077"/>
                    </a:xfrm>
                    <a:prstGeom prst="rect">
                      <a:avLst/>
                    </a:prstGeom>
                  </pic:spPr>
                </pic:pic>
              </a:graphicData>
            </a:graphic>
          </wp:inline>
        </w:drawing>
      </w:r>
    </w:p>
    <w:p w14:paraId="4736B42D" w14:textId="5BEA4D44" w:rsidR="001734A1" w:rsidRDefault="001734A1" w:rsidP="001734A1">
      <w:pPr>
        <w:jc w:val="center"/>
        <w:rPr>
          <w:i/>
          <w:iCs/>
          <w:u w:val="single"/>
          <w:lang w:val="en-GB"/>
        </w:rPr>
      </w:pPr>
      <w:r>
        <w:rPr>
          <w:i/>
          <w:iCs/>
          <w:u w:val="single"/>
          <w:lang w:val="en-GB"/>
        </w:rPr>
        <w:t xml:space="preserve">Figure 4: </w:t>
      </w:r>
      <w:r w:rsidR="00040D0D">
        <w:rPr>
          <w:i/>
          <w:iCs/>
          <w:u w:val="single"/>
          <w:lang w:val="en-GB"/>
        </w:rPr>
        <w:t>Image “gss.1” from the SARD database</w:t>
      </w:r>
    </w:p>
    <w:p w14:paraId="46A3027E" w14:textId="0F9659E1" w:rsidR="003D73C7" w:rsidRDefault="003D73C7" w:rsidP="003D73C7">
      <w:pPr>
        <w:rPr>
          <w:lang w:val="en-GB"/>
        </w:rPr>
      </w:pPr>
      <w:r>
        <w:rPr>
          <w:lang w:val="en-GB"/>
        </w:rPr>
        <w:t>In the SARD database, the bounding boxes dimensions go from 7px for width and 8px for the heigh to 353px for the biggest width and 337px for the biggest heights. The area of bounding boxes range from 7x12px for the smallest to 322x231px for the biggest</w:t>
      </w:r>
      <w:r w:rsidR="00D00920">
        <w:rPr>
          <w:lang w:val="en-GB"/>
        </w:rPr>
        <w:t xml:space="preserve"> while  the average area is 47x58px</w:t>
      </w:r>
      <w:r>
        <w:rPr>
          <w:lang w:val="en-GB"/>
        </w:rPr>
        <w:t xml:space="preserve"> </w:t>
      </w:r>
      <w:r w:rsidRPr="003D73C7">
        <w:rPr>
          <w:highlight w:val="yellow"/>
          <w:lang w:val="en-GB"/>
        </w:rPr>
        <w:t xml:space="preserve">(according to </w:t>
      </w:r>
      <w:proofErr w:type="spellStart"/>
      <w:r w:rsidRPr="003D73C7">
        <w:rPr>
          <w:highlight w:val="yellow"/>
          <w:lang w:val="en-GB"/>
        </w:rPr>
        <w:t>FlySight</w:t>
      </w:r>
      <w:proofErr w:type="spellEnd"/>
      <w:r w:rsidRPr="003D73C7">
        <w:rPr>
          <w:highlight w:val="yellow"/>
          <w:lang w:val="en-GB"/>
        </w:rPr>
        <w:t xml:space="preserve"> article)</w:t>
      </w:r>
      <w:r>
        <w:rPr>
          <w:lang w:val="en-GB"/>
        </w:rPr>
        <w:t>.</w:t>
      </w:r>
      <w:r w:rsidR="00D00920">
        <w:rPr>
          <w:lang w:val="en-GB"/>
        </w:rPr>
        <w:t xml:space="preserve"> In terms of data, there are 6532 person objects spread unevenly in terms of size.</w:t>
      </w:r>
    </w:p>
    <w:p w14:paraId="1602D19A" w14:textId="2EB11F36" w:rsidR="00D00920" w:rsidRDefault="00D00920" w:rsidP="003D73C7">
      <w:pPr>
        <w:rPr>
          <w:lang w:val="en-GB"/>
        </w:rPr>
      </w:pPr>
      <w:r>
        <w:rPr>
          <w:lang w:val="en-GB"/>
        </w:rPr>
        <w:t xml:space="preserve">In the original database that was given to us by </w:t>
      </w:r>
      <w:proofErr w:type="spellStart"/>
      <w:r>
        <w:rPr>
          <w:lang w:val="en-GB"/>
        </w:rPr>
        <w:t>FlySight</w:t>
      </w:r>
      <w:proofErr w:type="spellEnd"/>
      <w:r>
        <w:rPr>
          <w:lang w:val="en-GB"/>
        </w:rPr>
        <w:t xml:space="preserve">, the labels were </w:t>
      </w:r>
      <w:r w:rsidR="00B00591">
        <w:rPr>
          <w:lang w:val="en-GB"/>
        </w:rPr>
        <w:t>stored using XML files in PASCAL VOC format</w:t>
      </w:r>
      <w:r w:rsidR="00C96296">
        <w:rPr>
          <w:lang w:val="en-GB"/>
        </w:rPr>
        <w:t>.</w:t>
      </w:r>
    </w:p>
    <w:p w14:paraId="5C071C2E" w14:textId="03096920" w:rsidR="00C96296" w:rsidRDefault="00C96296" w:rsidP="003D73C7">
      <w:pPr>
        <w:rPr>
          <w:lang w:val="en-GB"/>
        </w:rPr>
      </w:pPr>
      <w:r>
        <w:rPr>
          <w:lang w:val="en-GB"/>
        </w:rPr>
        <w:t>The SARD database is unique in its kind because it is specifically adapted for SAR operations. Other drone-made databases on the market (</w:t>
      </w:r>
      <w:proofErr w:type="spellStart"/>
      <w:r>
        <w:rPr>
          <w:lang w:val="en-GB"/>
        </w:rPr>
        <w:t>VisDrone</w:t>
      </w:r>
      <w:proofErr w:type="spellEnd"/>
      <w:r>
        <w:rPr>
          <w:lang w:val="en-GB"/>
        </w:rPr>
        <w:t xml:space="preserve">, </w:t>
      </w:r>
      <w:proofErr w:type="spellStart"/>
      <w:r>
        <w:rPr>
          <w:lang w:val="en-GB"/>
        </w:rPr>
        <w:t>Okutama</w:t>
      </w:r>
      <w:proofErr w:type="spellEnd"/>
      <w:r>
        <w:rPr>
          <w:lang w:val="en-GB"/>
        </w:rPr>
        <w:t>-action, UAV123, CARPK dataset, ERA dataset…) achieve good results in detection of person when used for training neural networks. However all of them uses image from urban areas</w:t>
      </w:r>
      <w:r w:rsidR="00A556BC">
        <w:rPr>
          <w:lang w:val="en-GB"/>
        </w:rPr>
        <w:t xml:space="preserve"> (</w:t>
      </w:r>
      <w:r w:rsidR="00A556BC">
        <w:rPr>
          <w:i/>
          <w:iCs/>
          <w:lang w:val="en-GB"/>
        </w:rPr>
        <w:t>Figure 5</w:t>
      </w:r>
      <w:r w:rsidR="00A556BC">
        <w:rPr>
          <w:lang w:val="en-GB"/>
        </w:rPr>
        <w:t>), thus reducing the efficiency of the detector when used in non-urban areas.</w:t>
      </w:r>
    </w:p>
    <w:p w14:paraId="1B12A3BB" w14:textId="13D28326" w:rsidR="00A556BC" w:rsidRDefault="00A556BC" w:rsidP="00A556BC">
      <w:pPr>
        <w:jc w:val="center"/>
        <w:rPr>
          <w:lang w:val="en-GB"/>
        </w:rPr>
      </w:pPr>
      <w:r>
        <w:rPr>
          <w:noProof/>
          <w:lang w:val="en-GB"/>
        </w:rPr>
        <w:drawing>
          <wp:inline distT="0" distB="0" distL="0" distR="0" wp14:anchorId="5A21A764" wp14:editId="44EB04F6">
            <wp:extent cx="3885865" cy="2047875"/>
            <wp:effectExtent l="0" t="0" r="63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a:extLst>
                        <a:ext uri="{28A0092B-C50C-407E-A947-70E740481C1C}">
                          <a14:useLocalDpi xmlns:a14="http://schemas.microsoft.com/office/drawing/2010/main" val="0"/>
                        </a:ext>
                      </a:extLst>
                    </a:blip>
                    <a:stretch>
                      <a:fillRect/>
                    </a:stretch>
                  </pic:blipFill>
                  <pic:spPr>
                    <a:xfrm>
                      <a:off x="0" y="0"/>
                      <a:ext cx="3896863" cy="2053671"/>
                    </a:xfrm>
                    <a:prstGeom prst="rect">
                      <a:avLst/>
                    </a:prstGeom>
                  </pic:spPr>
                </pic:pic>
              </a:graphicData>
            </a:graphic>
          </wp:inline>
        </w:drawing>
      </w:r>
    </w:p>
    <w:p w14:paraId="0DFE1144" w14:textId="4D67F27E" w:rsidR="00A556BC" w:rsidRPr="005547B5" w:rsidRDefault="005547B5" w:rsidP="00A556BC">
      <w:pPr>
        <w:jc w:val="center"/>
        <w:rPr>
          <w:i/>
          <w:iCs/>
          <w:u w:val="single"/>
          <w:lang w:val="en-GB"/>
        </w:rPr>
      </w:pPr>
      <w:r w:rsidRPr="005547B5">
        <w:rPr>
          <w:i/>
          <w:iCs/>
          <w:u w:val="single"/>
          <w:lang w:val="en-GB"/>
        </w:rPr>
        <w:t xml:space="preserve">Figure 5: Inference on a </w:t>
      </w:r>
      <w:proofErr w:type="spellStart"/>
      <w:r w:rsidRPr="005547B5">
        <w:rPr>
          <w:i/>
          <w:iCs/>
          <w:u w:val="single"/>
          <w:lang w:val="en-GB"/>
        </w:rPr>
        <w:t>VisDrone</w:t>
      </w:r>
      <w:proofErr w:type="spellEnd"/>
      <w:r w:rsidRPr="005547B5">
        <w:rPr>
          <w:i/>
          <w:iCs/>
          <w:u w:val="single"/>
          <w:lang w:val="en-GB"/>
        </w:rPr>
        <w:t xml:space="preserve"> dataset image</w:t>
      </w:r>
    </w:p>
    <w:p w14:paraId="1CC5B822" w14:textId="557AD89D" w:rsidR="00607485" w:rsidRDefault="00607485" w:rsidP="00607485">
      <w:pPr>
        <w:pStyle w:val="Titre1"/>
        <w:rPr>
          <w:lang w:val="en-GB"/>
        </w:rPr>
      </w:pPr>
      <w:r>
        <w:rPr>
          <w:lang w:val="en-GB"/>
        </w:rPr>
        <w:lastRenderedPageBreak/>
        <w:t>Explorative Data Analysis</w:t>
      </w:r>
    </w:p>
    <w:p w14:paraId="64D4D37A" w14:textId="54A1DF6D" w:rsidR="00F30691" w:rsidRPr="009014C4" w:rsidRDefault="009014C4" w:rsidP="009014C4">
      <w:pPr>
        <w:pStyle w:val="Titre2"/>
        <w:numPr>
          <w:ilvl w:val="0"/>
          <w:numId w:val="4"/>
        </w:numPr>
        <w:rPr>
          <w:lang w:val="en-GB"/>
        </w:rPr>
      </w:pPr>
      <w:r w:rsidRPr="009014C4">
        <w:rPr>
          <w:lang w:val="en-GB"/>
        </w:rPr>
        <w:t>Format the labels</w:t>
      </w:r>
    </w:p>
    <w:p w14:paraId="7568A019" w14:textId="27E4E5AB" w:rsidR="00607485" w:rsidRDefault="00F30691" w:rsidP="00F30691">
      <w:pPr>
        <w:pStyle w:val="Titre1"/>
        <w:rPr>
          <w:lang w:val="en-GB"/>
        </w:rPr>
      </w:pPr>
      <w:r>
        <w:rPr>
          <w:lang w:val="en-GB"/>
        </w:rPr>
        <w:t>Metrics</w:t>
      </w:r>
    </w:p>
    <w:p w14:paraId="134B9409" w14:textId="77777777" w:rsidR="00F30691" w:rsidRPr="00F30691" w:rsidRDefault="00F30691" w:rsidP="00F30691">
      <w:pPr>
        <w:rPr>
          <w:lang w:val="en-GB"/>
        </w:rPr>
      </w:pPr>
    </w:p>
    <w:p w14:paraId="7312A553" w14:textId="4A7AAB35" w:rsidR="00F30691" w:rsidRDefault="00F30691" w:rsidP="00F30691">
      <w:pPr>
        <w:pStyle w:val="Titre1"/>
        <w:rPr>
          <w:lang w:val="en-GB"/>
        </w:rPr>
      </w:pPr>
      <w:r>
        <w:rPr>
          <w:lang w:val="en-GB"/>
        </w:rPr>
        <w:t>Results</w:t>
      </w:r>
    </w:p>
    <w:p w14:paraId="5F06EDFD" w14:textId="77777777" w:rsidR="00F30691" w:rsidRPr="00F30691" w:rsidRDefault="00F30691" w:rsidP="00F30691">
      <w:pPr>
        <w:rPr>
          <w:lang w:val="en-GB"/>
        </w:rPr>
      </w:pPr>
    </w:p>
    <w:p w14:paraId="3C3577D0" w14:textId="25120372" w:rsidR="00F30691" w:rsidRPr="00F30691" w:rsidRDefault="00F30691" w:rsidP="00F30691">
      <w:pPr>
        <w:pStyle w:val="Titre1"/>
        <w:rPr>
          <w:lang w:val="en-GB"/>
        </w:rPr>
      </w:pPr>
      <w:r>
        <w:rPr>
          <w:lang w:val="en-GB"/>
        </w:rPr>
        <w:t>Conclusion</w:t>
      </w:r>
    </w:p>
    <w:sectPr w:rsidR="00F30691" w:rsidRPr="00F30691">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32A8B" w14:textId="77777777" w:rsidR="00687E72" w:rsidRDefault="00687E72" w:rsidP="004F78A0">
      <w:pPr>
        <w:spacing w:after="0" w:line="240" w:lineRule="auto"/>
      </w:pPr>
      <w:r>
        <w:separator/>
      </w:r>
    </w:p>
  </w:endnote>
  <w:endnote w:type="continuationSeparator" w:id="0">
    <w:p w14:paraId="245FC395" w14:textId="77777777" w:rsidR="00687E72" w:rsidRDefault="00687E72" w:rsidP="004F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805353"/>
      <w:docPartObj>
        <w:docPartGallery w:val="Page Numbers (Bottom of Page)"/>
        <w:docPartUnique/>
      </w:docPartObj>
    </w:sdtPr>
    <w:sdtContent>
      <w:p w14:paraId="65BF4857" w14:textId="77777777" w:rsidR="004F78A0" w:rsidRDefault="004F78A0">
        <w:pPr>
          <w:pStyle w:val="Pieddepage"/>
          <w:jc w:val="center"/>
        </w:pPr>
        <w:r>
          <w:fldChar w:fldCharType="begin"/>
        </w:r>
        <w:r>
          <w:instrText>PAGE   \* MERGEFORMAT</w:instrText>
        </w:r>
        <w:r>
          <w:fldChar w:fldCharType="separate"/>
        </w:r>
        <w:r>
          <w:t>2</w:t>
        </w:r>
        <w:r>
          <w:fldChar w:fldCharType="end"/>
        </w:r>
      </w:p>
    </w:sdtContent>
  </w:sdt>
  <w:p w14:paraId="52CECCF6" w14:textId="77777777" w:rsidR="004F78A0" w:rsidRDefault="004F78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A611A" w14:textId="77777777" w:rsidR="00687E72" w:rsidRDefault="00687E72" w:rsidP="004F78A0">
      <w:pPr>
        <w:spacing w:after="0" w:line="240" w:lineRule="auto"/>
      </w:pPr>
      <w:r>
        <w:separator/>
      </w:r>
    </w:p>
  </w:footnote>
  <w:footnote w:type="continuationSeparator" w:id="0">
    <w:p w14:paraId="564E5254" w14:textId="77777777" w:rsidR="00687E72" w:rsidRDefault="00687E72" w:rsidP="004F7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E4E7D"/>
    <w:multiLevelType w:val="hybridMultilevel"/>
    <w:tmpl w:val="FC62CDE2"/>
    <w:lvl w:ilvl="0" w:tplc="DC125D9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2475360"/>
    <w:multiLevelType w:val="hybridMultilevel"/>
    <w:tmpl w:val="BFD6EDDA"/>
    <w:lvl w:ilvl="0" w:tplc="E7067666">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044DC9"/>
    <w:multiLevelType w:val="hybridMultilevel"/>
    <w:tmpl w:val="DA98ABD0"/>
    <w:lvl w:ilvl="0" w:tplc="87900F0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53673536">
    <w:abstractNumId w:val="2"/>
  </w:num>
  <w:num w:numId="2" w16cid:durableId="290602279">
    <w:abstractNumId w:val="0"/>
  </w:num>
  <w:num w:numId="3" w16cid:durableId="1647005779">
    <w:abstractNumId w:val="1"/>
  </w:num>
  <w:num w:numId="4" w16cid:durableId="38025618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9A"/>
    <w:rsid w:val="00014C30"/>
    <w:rsid w:val="000328D0"/>
    <w:rsid w:val="000350E8"/>
    <w:rsid w:val="00040D0D"/>
    <w:rsid w:val="0007652A"/>
    <w:rsid w:val="0011200B"/>
    <w:rsid w:val="0014749A"/>
    <w:rsid w:val="001734A1"/>
    <w:rsid w:val="00292A0D"/>
    <w:rsid w:val="002E19EB"/>
    <w:rsid w:val="002E7C6D"/>
    <w:rsid w:val="003348A9"/>
    <w:rsid w:val="00365120"/>
    <w:rsid w:val="0039647F"/>
    <w:rsid w:val="003C0959"/>
    <w:rsid w:val="003D73C7"/>
    <w:rsid w:val="004578D0"/>
    <w:rsid w:val="004F78A0"/>
    <w:rsid w:val="005547B5"/>
    <w:rsid w:val="005B7CF8"/>
    <w:rsid w:val="005D3DEE"/>
    <w:rsid w:val="00607485"/>
    <w:rsid w:val="00687E72"/>
    <w:rsid w:val="00796C20"/>
    <w:rsid w:val="007E46E6"/>
    <w:rsid w:val="008B6803"/>
    <w:rsid w:val="009014C4"/>
    <w:rsid w:val="00972656"/>
    <w:rsid w:val="009C5E54"/>
    <w:rsid w:val="009E013F"/>
    <w:rsid w:val="00A42B0C"/>
    <w:rsid w:val="00A556BC"/>
    <w:rsid w:val="00B00591"/>
    <w:rsid w:val="00B36595"/>
    <w:rsid w:val="00BB4463"/>
    <w:rsid w:val="00BE78C1"/>
    <w:rsid w:val="00BF23B2"/>
    <w:rsid w:val="00C96296"/>
    <w:rsid w:val="00D00920"/>
    <w:rsid w:val="00D828F3"/>
    <w:rsid w:val="00DD647E"/>
    <w:rsid w:val="00E07877"/>
    <w:rsid w:val="00E36339"/>
    <w:rsid w:val="00E662C4"/>
    <w:rsid w:val="00E822FC"/>
    <w:rsid w:val="00F306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8D13F"/>
  <w15:chartTrackingRefBased/>
  <w15:docId w15:val="{50195FE2-5A9C-4FE5-9425-8912123F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2B0C"/>
    <w:pPr>
      <w:keepNext/>
      <w:keepLines/>
      <w:numPr>
        <w:numId w:val="1"/>
      </w:numPr>
      <w:pBdr>
        <w:bottom w:val="single" w:sz="4" w:space="1" w:color="auto"/>
      </w:pBdr>
      <w:spacing w:before="240" w:after="240"/>
      <w:ind w:left="360"/>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9014C4"/>
    <w:pPr>
      <w:keepNext/>
      <w:keepLines/>
      <w:numPr>
        <w:numId w:val="3"/>
      </w:numPr>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2B0C"/>
    <w:rPr>
      <w:rFonts w:asciiTheme="majorHAnsi" w:eastAsiaTheme="majorEastAsia" w:hAnsiTheme="majorHAnsi" w:cstheme="majorBidi"/>
      <w:b/>
      <w:color w:val="000000" w:themeColor="text1"/>
      <w:sz w:val="32"/>
      <w:szCs w:val="32"/>
    </w:rPr>
  </w:style>
  <w:style w:type="character" w:customStyle="1" w:styleId="Titre2Car">
    <w:name w:val="Titre 2 Car"/>
    <w:basedOn w:val="Policepardfaut"/>
    <w:link w:val="Titre2"/>
    <w:uiPriority w:val="9"/>
    <w:rsid w:val="00E662C4"/>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semiHidden/>
    <w:unhideWhenUsed/>
    <w:rsid w:val="004F78A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F78A0"/>
    <w:rPr>
      <w:sz w:val="20"/>
      <w:szCs w:val="20"/>
    </w:rPr>
  </w:style>
  <w:style w:type="character" w:styleId="Appelnotedebasdep">
    <w:name w:val="footnote reference"/>
    <w:basedOn w:val="Policepardfaut"/>
    <w:uiPriority w:val="99"/>
    <w:semiHidden/>
    <w:unhideWhenUsed/>
    <w:rsid w:val="004F78A0"/>
    <w:rPr>
      <w:vertAlign w:val="superscript"/>
    </w:rPr>
  </w:style>
  <w:style w:type="paragraph" w:styleId="En-tte">
    <w:name w:val="header"/>
    <w:basedOn w:val="Normal"/>
    <w:link w:val="En-tteCar"/>
    <w:uiPriority w:val="99"/>
    <w:unhideWhenUsed/>
    <w:rsid w:val="004F78A0"/>
    <w:pPr>
      <w:tabs>
        <w:tab w:val="center" w:pos="4536"/>
        <w:tab w:val="right" w:pos="9072"/>
      </w:tabs>
      <w:spacing w:after="0" w:line="240" w:lineRule="auto"/>
    </w:pPr>
  </w:style>
  <w:style w:type="character" w:customStyle="1" w:styleId="En-tteCar">
    <w:name w:val="En-tête Car"/>
    <w:basedOn w:val="Policepardfaut"/>
    <w:link w:val="En-tte"/>
    <w:uiPriority w:val="99"/>
    <w:rsid w:val="004F78A0"/>
  </w:style>
  <w:style w:type="paragraph" w:styleId="Pieddepage">
    <w:name w:val="footer"/>
    <w:basedOn w:val="Normal"/>
    <w:link w:val="PieddepageCar"/>
    <w:uiPriority w:val="99"/>
    <w:unhideWhenUsed/>
    <w:rsid w:val="004F78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255B8-26DF-438E-9374-1CFBED82B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571</Words>
  <Characters>3145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 Comiran</dc:creator>
  <cp:keywords/>
  <dc:description/>
  <cp:lastModifiedBy>Eloi Comiran</cp:lastModifiedBy>
  <cp:revision>24</cp:revision>
  <dcterms:created xsi:type="dcterms:W3CDTF">2022-05-31T09:11:00Z</dcterms:created>
  <dcterms:modified xsi:type="dcterms:W3CDTF">2022-05-31T21:26:00Z</dcterms:modified>
</cp:coreProperties>
</file>