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837D" w14:textId="10845389" w:rsidR="00CE6161" w:rsidRPr="00CE6161" w:rsidRDefault="00CE6161" w:rsidP="00CE6161">
      <w:pPr>
        <w:pStyle w:val="Paragraphedeliste"/>
        <w:numPr>
          <w:ilvl w:val="0"/>
          <w:numId w:val="1"/>
        </w:numPr>
      </w:pPr>
      <w:r>
        <w:t>« </w:t>
      </w:r>
      <w:r w:rsidR="00E24FC2" w:rsidRPr="00CE6161">
        <w:t>Ne</w:t>
      </w:r>
      <w:r w:rsidRPr="00CE6161">
        <w:t xml:space="preserve"> pas être financé majoritairement par des fonds publics</w:t>
      </w:r>
      <w:r>
        <w:t> »</w:t>
      </w:r>
      <w:r w:rsidR="00E24FC2">
        <w:t xml:space="preserve"> les fonds publics incluent les subventions CNC/NACRE/etc. ?</w:t>
      </w:r>
    </w:p>
    <w:p w14:paraId="7B614AA3" w14:textId="6D4F65FB" w:rsidR="00CB1341" w:rsidRDefault="00CB1341" w:rsidP="00CE6161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CB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CC3"/>
    <w:multiLevelType w:val="hybridMultilevel"/>
    <w:tmpl w:val="51C6736E"/>
    <w:lvl w:ilvl="0" w:tplc="3B36D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1E"/>
    <w:rsid w:val="00786D1E"/>
    <w:rsid w:val="00CB1341"/>
    <w:rsid w:val="00CE6161"/>
    <w:rsid w:val="00E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CDAF"/>
  <w15:chartTrackingRefBased/>
  <w15:docId w15:val="{B1B9A5F8-FBBF-444F-92A9-2925B7F3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S</dc:creator>
  <cp:keywords/>
  <dc:description/>
  <cp:lastModifiedBy>Remi S</cp:lastModifiedBy>
  <cp:revision>2</cp:revision>
  <dcterms:created xsi:type="dcterms:W3CDTF">2018-09-30T14:53:00Z</dcterms:created>
  <dcterms:modified xsi:type="dcterms:W3CDTF">2018-09-30T15:32:00Z</dcterms:modified>
</cp:coreProperties>
</file>