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75" w:type="dxa"/>
        <w:tblInd w:w="-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6"/>
        <w:gridCol w:w="3689"/>
      </w:tblGrid>
      <w:tr w:rsidR="007F28DF" w14:paraId="5261083F" w14:textId="77777777">
        <w:tc>
          <w:tcPr>
            <w:tcW w:w="10575" w:type="dxa"/>
            <w:gridSpan w:val="2"/>
            <w:tcBorders>
              <w:tl2br w:val="nil"/>
              <w:tr2bl w:val="nil"/>
            </w:tcBorders>
            <w:shd w:val="clear" w:color="auto" w:fill="272727" w:themeFill="text1" w:themeFillTint="D8"/>
          </w:tcPr>
          <w:p w14:paraId="419CE966" w14:textId="77777777" w:rsidR="007F28DF" w:rsidRDefault="009262CB">
            <w:pPr>
              <w:rPr>
                <w:rFonts w:asciiTheme="majorEastAsia" w:eastAsiaTheme="majorEastAsia" w:hAnsiTheme="majorEastAsia" w:cstheme="majorEastAsia"/>
                <w:b/>
                <w:bCs/>
                <w:sz w:val="56"/>
                <w:szCs w:val="56"/>
                <w:lang w:val="en-I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56"/>
                <w:szCs w:val="56"/>
                <w:lang w:val="en-IN"/>
              </w:rPr>
              <w:t>Rohan Shah</w:t>
            </w:r>
          </w:p>
          <w:p w14:paraId="3BB2B89C" w14:textId="31899154" w:rsidR="007F28DF" w:rsidRPr="009262CB" w:rsidRDefault="00AC600E" w:rsidP="009262C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</w:t>
            </w:r>
            <w:r w:rsidR="00B05024">
              <w:rPr>
                <w:sz w:val="36"/>
                <w:szCs w:val="36"/>
              </w:rPr>
              <w:t xml:space="preserve"> Assistant</w:t>
            </w:r>
          </w:p>
        </w:tc>
      </w:tr>
      <w:tr w:rsidR="007F28DF" w14:paraId="64260E46" w14:textId="77777777" w:rsidTr="008008B7">
        <w:trPr>
          <w:trHeight w:val="397"/>
        </w:trPr>
        <w:tc>
          <w:tcPr>
            <w:tcW w:w="6886" w:type="dxa"/>
            <w:vMerge w:val="restart"/>
            <w:tcBorders>
              <w:tl2br w:val="nil"/>
              <w:tr2bl w:val="nil"/>
            </w:tcBorders>
          </w:tcPr>
          <w:p w14:paraId="6F862EFA" w14:textId="52AA0AC2" w:rsidR="007F28DF" w:rsidRDefault="009262CB">
            <w:pPr>
              <w:spacing w:line="36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 w:hint="eastAsia"/>
                <w:sz w:val="24"/>
                <w:szCs w:val="24"/>
                <w:lang w:val="en-IN"/>
              </w:rPr>
              <w:t>San Jose, 0</w:t>
            </w:r>
            <w:r w:rsidR="008008B7">
              <w:rPr>
                <w:rFonts w:hAnsiTheme="minorEastAsia" w:cstheme="minorEastAsia"/>
                <w:sz w:val="24"/>
                <w:szCs w:val="24"/>
                <w:lang w:val="en-IN"/>
              </w:rPr>
              <w:t>2</w:t>
            </w:r>
            <w:r>
              <w:rPr>
                <w:rFonts w:hAnsiTheme="minorEastAsia" w:cstheme="minorEastAsia" w:hint="eastAsia"/>
                <w:sz w:val="24"/>
                <w:szCs w:val="24"/>
                <w:lang w:val="en-IN"/>
              </w:rPr>
              <w:t>/</w:t>
            </w:r>
            <w:r w:rsidR="00BC39B5">
              <w:rPr>
                <w:rFonts w:hAnsiTheme="minorEastAsia" w:cstheme="minorEastAsia"/>
                <w:sz w:val="24"/>
                <w:szCs w:val="24"/>
                <w:lang w:val="en-IN"/>
              </w:rPr>
              <w:t>28</w:t>
            </w:r>
            <w:r>
              <w:rPr>
                <w:rFonts w:hAnsiTheme="minorEastAsia" w:cstheme="minorEastAsia" w:hint="eastAsia"/>
                <w:sz w:val="24"/>
                <w:szCs w:val="24"/>
                <w:lang w:val="en-IN"/>
              </w:rPr>
              <w:t>/2019</w:t>
            </w:r>
          </w:p>
          <w:p w14:paraId="198E171A" w14:textId="6BB5003A" w:rsidR="000F78A8" w:rsidRPr="00354CC1" w:rsidRDefault="00354CC1" w:rsidP="00354CC1">
            <w:pPr>
              <w:spacing w:line="360" w:lineRule="auto"/>
              <w:rPr>
                <w:rFonts w:hAnsiTheme="minorEastAsia" w:cstheme="minorEastAsia"/>
                <w:b/>
                <w:sz w:val="24"/>
                <w:szCs w:val="24"/>
                <w:lang w:val="en-IN"/>
              </w:rPr>
            </w:pPr>
            <w:r w:rsidRPr="00354CC1">
              <w:rPr>
                <w:rFonts w:hAnsiTheme="minorEastAsia" w:cstheme="minorEastAsia"/>
                <w:b/>
                <w:sz w:val="24"/>
                <w:szCs w:val="24"/>
                <w:lang w:val="en-IN"/>
              </w:rPr>
              <w:t>Operations Manager</w:t>
            </w:r>
            <w:r>
              <w:rPr>
                <w:rFonts w:hAnsiTheme="minorEastAsia" w:cstheme="minorEastAsia"/>
                <w:b/>
                <w:sz w:val="24"/>
                <w:szCs w:val="24"/>
                <w:lang w:val="en-IN"/>
              </w:rPr>
              <w:t>,</w:t>
            </w:r>
          </w:p>
          <w:p w14:paraId="3DD3DF18" w14:textId="77777777" w:rsidR="007F28DF" w:rsidRDefault="009262CB">
            <w:pPr>
              <w:spacing w:line="36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 w:hint="eastAsia"/>
                <w:sz w:val="24"/>
                <w:szCs w:val="24"/>
                <w:lang w:val="en-IN"/>
              </w:rPr>
              <w:t>San Jose State University</w:t>
            </w:r>
          </w:p>
          <w:p w14:paraId="779A5081" w14:textId="4F6A8544" w:rsidR="005F7A53" w:rsidRDefault="000F78A8" w:rsidP="00BC39B5">
            <w:pPr>
              <w:spacing w:line="24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/>
                <w:sz w:val="24"/>
                <w:szCs w:val="24"/>
                <w:lang w:val="en-IN"/>
              </w:rPr>
              <w:t>Respected</w:t>
            </w:r>
            <w:r w:rsidR="009262CB">
              <w:rPr>
                <w:rFonts w:hAnsiTheme="minorEastAsia" w:cstheme="minorEastAsia"/>
                <w:sz w:val="24"/>
                <w:szCs w:val="24"/>
                <w:lang w:val="en-IN"/>
              </w:rPr>
              <w:t>,</w:t>
            </w:r>
          </w:p>
          <w:p w14:paraId="21B994B0" w14:textId="20D2D83B" w:rsidR="007F28DF" w:rsidRPr="00354CC1" w:rsidRDefault="009262CB" w:rsidP="00354CC1">
            <w:pPr>
              <w:pStyle w:val="Heading1"/>
              <w:shd w:val="clear" w:color="auto" w:fill="FFFFFF"/>
              <w:spacing w:before="0" w:beforeAutospacing="0" w:after="72" w:afterAutospacing="0" w:line="319" w:lineRule="atLeast"/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</w:pPr>
            <w:r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Being an aspiring student of San Jose State University and studying 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master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’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s in computer software engineering</w:t>
            </w:r>
            <w:r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, I was thrilled to see your posting for the position of </w:t>
            </w:r>
            <w:r w:rsidR="00354CC1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FD&amp;O Central Stores/Parts Runner Student Assistant</w:t>
            </w:r>
            <w:r w:rsidR="000F78A8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. 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Having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the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blend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of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="00FA43E0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previous experience with educational institution</w:t>
            </w:r>
            <w:r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am positive that I can help with</w:t>
            </w:r>
            <w:r w:rsidR="0003783D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in Performing inter-department deliveries and Assist in in the office.</w:t>
            </w:r>
            <w:r w:rsidR="008008B7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I have</w:t>
            </w:r>
            <w:r w:rsidR="00B82148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a </w:t>
            </w:r>
            <w:r w:rsidR="003507D5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good experience</w:t>
            </w:r>
            <w:r w:rsidR="0003783D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in handling </w:t>
            </w:r>
            <w:r w:rsidR="005F7A53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Administration in</w:t>
            </w:r>
            <w:r w:rsidR="0003783D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 xml:space="preserve"> </w:t>
            </w:r>
            <w:r w:rsidR="00B82148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professional manner</w:t>
            </w:r>
            <w:r w:rsidR="0003783D"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.</w:t>
            </w:r>
          </w:p>
          <w:p w14:paraId="32C2B983" w14:textId="1B1B4116" w:rsidR="007F28DF" w:rsidRPr="00354CC1" w:rsidRDefault="00B82148" w:rsidP="00354CC1">
            <w:pPr>
              <w:pStyle w:val="Heading1"/>
              <w:shd w:val="clear" w:color="auto" w:fill="FFFFFF"/>
              <w:spacing w:before="0" w:beforeAutospacing="0" w:after="72" w:afterAutospacing="0" w:line="319" w:lineRule="atLeast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354CC1">
              <w:rPr>
                <w:rFonts w:asciiTheme="minorHAnsi" w:eastAsiaTheme="minorEastAsia" w:hAnsiTheme="minorHAnsi" w:cstheme="minorHAnsi"/>
                <w:b w:val="0"/>
                <w:bCs w:val="0"/>
                <w:kern w:val="0"/>
                <w:sz w:val="24"/>
                <w:szCs w:val="24"/>
                <w:lang w:eastAsia="zh-CN"/>
              </w:rPr>
              <w:t>During my undergraduate</w:t>
            </w:r>
            <w:r w:rsidRPr="00354CC1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studies, I was involved</w:t>
            </w:r>
            <w:r w:rsidR="005F7A53" w:rsidRPr="00354CC1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in so many events like college tech fests and competitions where I got a hands-on experience of working with administrative staff closely</w:t>
            </w:r>
            <w:r w:rsidRPr="00354CC1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  <w:r w:rsidR="005F7A53" w:rsidRPr="00354CC1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In my final years of college degree, I had a responsibility of handling registration committee and hospitality department where I had to take care of all the administrative stuffs like creating and maintaining registration forms, issuing students and participants their identity cards </w:t>
            </w:r>
            <w:proofErr w:type="gramStart"/>
            <w:r w:rsidR="005F7A53" w:rsidRPr="00354CC1">
              <w:rPr>
                <w:rFonts w:asciiTheme="minorHAnsi" w:hAnsiTheme="minorHAnsi" w:cstheme="minorHAnsi"/>
                <w:b w:val="0"/>
                <w:sz w:val="24"/>
                <w:szCs w:val="24"/>
              </w:rPr>
              <w:t>and also</w:t>
            </w:r>
            <w:proofErr w:type="gramEnd"/>
            <w:r w:rsidR="005F7A53" w:rsidRPr="00354CC1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guiding guests to events venues and proving them all the information about event schedules and college activities. This responsibility has helped me to polish my communication skills as well. </w:t>
            </w:r>
          </w:p>
          <w:p w14:paraId="6A89975A" w14:textId="774BB144" w:rsidR="009262CB" w:rsidRPr="00354CC1" w:rsidRDefault="009262CB" w:rsidP="005F7A53">
            <w:pPr>
              <w:spacing w:line="240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354CC1">
              <w:rPr>
                <w:rFonts w:cstheme="minorHAnsi"/>
                <w:sz w:val="24"/>
                <w:szCs w:val="24"/>
                <w:lang w:val="en-IN"/>
              </w:rPr>
              <w:t xml:space="preserve">I am confident that I will be able easily able to Perform data entry, Paperwork assistance, payment handling and email box operations with the help of previous experience I had in my company. I am willing to do the needful for all the duties given by the </w:t>
            </w:r>
            <w:r w:rsidR="002216D6" w:rsidRPr="00354CC1">
              <w:rPr>
                <w:rFonts w:cstheme="minorHAnsi"/>
                <w:sz w:val="24"/>
                <w:szCs w:val="24"/>
                <w:lang w:val="en-IN"/>
              </w:rPr>
              <w:t>manager</w:t>
            </w:r>
            <w:r w:rsidRPr="00354CC1">
              <w:rPr>
                <w:rFonts w:cstheme="minorHAnsi"/>
                <w:sz w:val="24"/>
                <w:szCs w:val="24"/>
                <w:lang w:val="en-IN"/>
              </w:rPr>
              <w:t>.</w:t>
            </w:r>
          </w:p>
          <w:p w14:paraId="57FD2485" w14:textId="77777777" w:rsidR="00BC39B5" w:rsidRPr="00354CC1" w:rsidRDefault="009262CB" w:rsidP="00BC39B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354CC1">
              <w:rPr>
                <w:rFonts w:cstheme="minorHAnsi"/>
                <w:sz w:val="24"/>
                <w:szCs w:val="24"/>
                <w:lang w:val="en-IN"/>
              </w:rPr>
              <w:t>Within this great part time working opportunity with my study I hope I will be</w:t>
            </w:r>
            <w:r w:rsidR="003507D5" w:rsidRPr="00354CC1">
              <w:rPr>
                <w:rFonts w:cstheme="minorHAnsi"/>
                <w:sz w:val="24"/>
                <w:szCs w:val="24"/>
                <w:lang w:val="en-IN"/>
              </w:rPr>
              <w:t xml:space="preserve"> able to perform as per the department’s expectations. I</w:t>
            </w:r>
            <w:r w:rsidRPr="00354CC1">
              <w:rPr>
                <w:rFonts w:cstheme="minorHAnsi"/>
                <w:sz w:val="24"/>
                <w:szCs w:val="24"/>
                <w:lang w:val="en-IN"/>
              </w:rPr>
              <w:t xml:space="preserve"> have strong feel and hope that you will consider my application for this opening.</w:t>
            </w:r>
            <w:bookmarkStart w:id="0" w:name="_GoBack"/>
            <w:bookmarkEnd w:id="0"/>
          </w:p>
          <w:p w14:paraId="015B8EA2" w14:textId="3A1F25E2" w:rsidR="00B82148" w:rsidRPr="00354CC1" w:rsidRDefault="009262CB" w:rsidP="00BC39B5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354CC1">
              <w:rPr>
                <w:rFonts w:cstheme="minorHAnsi"/>
                <w:sz w:val="24"/>
                <w:szCs w:val="24"/>
                <w:lang w:val="en-IN"/>
              </w:rPr>
              <w:t>Thanking you.</w:t>
            </w:r>
          </w:p>
          <w:p w14:paraId="21EF72EF" w14:textId="77777777" w:rsidR="00B82148" w:rsidRPr="00354CC1" w:rsidRDefault="009262CB" w:rsidP="00BC39B5">
            <w:pPr>
              <w:spacing w:after="0"/>
              <w:rPr>
                <w:rFonts w:cstheme="minorHAnsi"/>
                <w:sz w:val="24"/>
                <w:szCs w:val="24"/>
                <w:lang w:val="en-IN"/>
              </w:rPr>
            </w:pPr>
            <w:r w:rsidRPr="00354CC1">
              <w:rPr>
                <w:rFonts w:cstheme="minorHAnsi"/>
                <w:sz w:val="24"/>
                <w:szCs w:val="24"/>
                <w:lang w:val="en-IN"/>
              </w:rPr>
              <w:t>Kind Regards,</w:t>
            </w:r>
          </w:p>
          <w:p w14:paraId="6D29FBC0" w14:textId="35265667" w:rsidR="007F28DF" w:rsidRDefault="009262CB" w:rsidP="00AE5D23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Rohankumar Shah.</w:t>
            </w: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7EABF925" w14:textId="77777777" w:rsidR="007F28DF" w:rsidRDefault="009262CB">
            <w:pPr>
              <w:jc w:val="left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Personal information</w:t>
            </w:r>
          </w:p>
          <w:p w14:paraId="2681FF26" w14:textId="77777777" w:rsidR="007F28DF" w:rsidRDefault="007F28DF">
            <w:pPr>
              <w:jc w:val="left"/>
              <w:rPr>
                <w:sz w:val="24"/>
                <w:szCs w:val="24"/>
                <w:lang w:val="en-IN"/>
              </w:rPr>
            </w:pPr>
          </w:p>
        </w:tc>
      </w:tr>
      <w:tr w:rsidR="007F28DF" w14:paraId="37028988" w14:textId="77777777">
        <w:trPr>
          <w:trHeight w:val="406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22FE797C" w14:textId="77777777" w:rsidR="007F28DF" w:rsidRDefault="007F28DF"/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17874CA9" w14:textId="77777777" w:rsidR="007F28DF" w:rsidRDefault="009262CB">
            <w:pPr>
              <w:rPr>
                <w:b/>
                <w:bCs/>
                <w:sz w:val="24"/>
                <w:szCs w:val="24"/>
                <w:bdr w:val="single" w:sz="4" w:space="0" w:color="auto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Address</w:t>
            </w:r>
          </w:p>
          <w:p w14:paraId="3C94B53A" w14:textId="77777777" w:rsidR="007F28DF" w:rsidRDefault="007F28DF">
            <w:pPr>
              <w:widowControl/>
              <w:rPr>
                <w:b/>
                <w:bCs/>
                <w:sz w:val="24"/>
                <w:szCs w:val="24"/>
                <w:lang w:val="en-IN"/>
              </w:rPr>
            </w:pPr>
          </w:p>
          <w:p w14:paraId="2FF95700" w14:textId="77777777" w:rsidR="007F28DF" w:rsidRDefault="009262C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33 south 3</w:t>
            </w:r>
            <w:r>
              <w:rPr>
                <w:sz w:val="24"/>
                <w:szCs w:val="24"/>
                <w:vertAlign w:val="superscript"/>
                <w:lang w:val="en-IN"/>
              </w:rPr>
              <w:t>rd</w:t>
            </w:r>
            <w:r>
              <w:rPr>
                <w:sz w:val="24"/>
                <w:szCs w:val="24"/>
                <w:lang w:val="en-IN"/>
              </w:rPr>
              <w:t xml:space="preserve"> apartments</w:t>
            </w:r>
          </w:p>
          <w:p w14:paraId="0B8B682E" w14:textId="77777777" w:rsidR="007F28DF" w:rsidRDefault="009262C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Unit 218, San Jose</w:t>
            </w:r>
          </w:p>
          <w:p w14:paraId="7E2863A1" w14:textId="77777777" w:rsidR="007F28DF" w:rsidRDefault="009262C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CA-95113</w:t>
            </w:r>
          </w:p>
          <w:p w14:paraId="6E831D28" w14:textId="77777777" w:rsidR="007F28DF" w:rsidRDefault="007F28DF">
            <w:pPr>
              <w:rPr>
                <w:sz w:val="24"/>
                <w:szCs w:val="24"/>
                <w:lang w:val="en-IN"/>
              </w:rPr>
            </w:pPr>
          </w:p>
        </w:tc>
      </w:tr>
      <w:tr w:rsidR="007F28DF" w14:paraId="50ED9EF5" w14:textId="77777777">
        <w:trPr>
          <w:trHeight w:val="406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776305F0" w14:textId="77777777" w:rsidR="007F28DF" w:rsidRDefault="007F28DF"/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2CE7B8BB" w14:textId="77777777" w:rsidR="007F28DF" w:rsidRDefault="009262CB">
            <w:pPr>
              <w:spacing w:line="240" w:lineRule="auto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Phone</w:t>
            </w:r>
          </w:p>
          <w:p w14:paraId="50A6B12E" w14:textId="77777777" w:rsidR="007F28DF" w:rsidRDefault="007F28DF">
            <w:pPr>
              <w:spacing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  <w:p w14:paraId="25E803FC" w14:textId="77777777" w:rsidR="007F28DF" w:rsidRDefault="009262C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669-204-4717</w:t>
            </w:r>
          </w:p>
        </w:tc>
      </w:tr>
      <w:tr w:rsidR="007F28DF" w14:paraId="35EFE96A" w14:textId="77777777">
        <w:trPr>
          <w:trHeight w:val="244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46F7F0A0" w14:textId="77777777" w:rsidR="007F28DF" w:rsidRDefault="007F28DF">
            <w:pPr>
              <w:rPr>
                <w:lang w:val="en-IN"/>
              </w:rPr>
            </w:pPr>
          </w:p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30D6F8E0" w14:textId="77777777" w:rsidR="007F28DF" w:rsidRDefault="009262CB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Mail</w:t>
            </w:r>
          </w:p>
          <w:p w14:paraId="42167F8B" w14:textId="77777777" w:rsidR="007F28DF" w:rsidRDefault="007F28DF">
            <w:pPr>
              <w:rPr>
                <w:b/>
                <w:bCs/>
                <w:sz w:val="24"/>
                <w:szCs w:val="24"/>
                <w:lang w:val="en-IN"/>
              </w:rPr>
            </w:pPr>
          </w:p>
          <w:p w14:paraId="7427CCFD" w14:textId="77777777" w:rsidR="007F28DF" w:rsidRDefault="009262C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Rohankumar.shah@sjsu.edu</w:t>
            </w:r>
          </w:p>
        </w:tc>
      </w:tr>
      <w:tr w:rsidR="007F28DF" w14:paraId="44C6D0AF" w14:textId="77777777" w:rsidTr="00AE5D23">
        <w:trPr>
          <w:trHeight w:val="5318"/>
        </w:trPr>
        <w:tc>
          <w:tcPr>
            <w:tcW w:w="6886" w:type="dxa"/>
            <w:vMerge/>
            <w:tcBorders>
              <w:tl2br w:val="nil"/>
              <w:tr2bl w:val="nil"/>
            </w:tcBorders>
          </w:tcPr>
          <w:p w14:paraId="4FDA69BD" w14:textId="77777777" w:rsidR="007F28DF" w:rsidRDefault="007F28DF"/>
        </w:tc>
        <w:tc>
          <w:tcPr>
            <w:tcW w:w="3689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14:paraId="09175686" w14:textId="77777777" w:rsidR="007F28DF" w:rsidRDefault="009262CB">
            <w:pPr>
              <w:rPr>
                <w:b/>
                <w:bCs/>
                <w:sz w:val="21"/>
                <w:szCs w:val="22"/>
                <w:lang w:val="en-IN"/>
              </w:rPr>
            </w:pPr>
            <w:r>
              <w:rPr>
                <w:b/>
                <w:bCs/>
                <w:sz w:val="21"/>
                <w:szCs w:val="22"/>
                <w:lang w:val="en-IN"/>
              </w:rPr>
              <w:t>LinkedIn</w:t>
            </w:r>
          </w:p>
          <w:p w14:paraId="5F5F0481" w14:textId="77777777" w:rsidR="007F28DF" w:rsidRDefault="007F28DF">
            <w:pPr>
              <w:rPr>
                <w:b/>
                <w:bCs/>
                <w:sz w:val="21"/>
                <w:szCs w:val="22"/>
                <w:lang w:val="en-IN"/>
              </w:rPr>
            </w:pPr>
          </w:p>
          <w:p w14:paraId="5B3CC10C" w14:textId="22B43E00" w:rsidR="007F28DF" w:rsidRDefault="00354CC1">
            <w:pPr>
              <w:rPr>
                <w:sz w:val="21"/>
                <w:szCs w:val="22"/>
                <w:lang w:val="en-IN"/>
              </w:rPr>
            </w:pPr>
            <w:hyperlink r:id="rId6" w:history="1">
              <w:r w:rsidR="009262CB" w:rsidRPr="00414380">
                <w:rPr>
                  <w:rStyle w:val="Hyperlink"/>
                  <w:sz w:val="21"/>
                  <w:szCs w:val="22"/>
                  <w:lang w:val="en-IN"/>
                </w:rPr>
                <w:t>www.linkedin.com/in/rohankumarrshah</w:t>
              </w:r>
            </w:hyperlink>
          </w:p>
        </w:tc>
      </w:tr>
    </w:tbl>
    <w:p w14:paraId="1A40B5EC" w14:textId="77777777" w:rsidR="007F28DF" w:rsidRDefault="007F28DF"/>
    <w:sectPr w:rsidR="007F28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86E213"/>
    <w:multiLevelType w:val="singleLevel"/>
    <w:tmpl w:val="B986E213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03AA3A70"/>
    <w:multiLevelType w:val="multilevel"/>
    <w:tmpl w:val="5174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9938D5"/>
    <w:rsid w:val="0003783D"/>
    <w:rsid w:val="000F78A8"/>
    <w:rsid w:val="002216D6"/>
    <w:rsid w:val="003507D5"/>
    <w:rsid w:val="00354CC1"/>
    <w:rsid w:val="005F7A53"/>
    <w:rsid w:val="006B2AE1"/>
    <w:rsid w:val="007F28DF"/>
    <w:rsid w:val="008008B7"/>
    <w:rsid w:val="009262CB"/>
    <w:rsid w:val="00AC600E"/>
    <w:rsid w:val="00AE5D23"/>
    <w:rsid w:val="00B05024"/>
    <w:rsid w:val="00B82148"/>
    <w:rsid w:val="00BC39B5"/>
    <w:rsid w:val="00D806F8"/>
    <w:rsid w:val="00F46BDA"/>
    <w:rsid w:val="00FA43E0"/>
    <w:rsid w:val="5A99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04819"/>
  <w15:docId w15:val="{C0877C56-E1BF-40AB-88BE-7CFBB0D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926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6B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62CB"/>
    <w:rPr>
      <w:rFonts w:eastAsia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2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ohankumarrsh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shah</cp:lastModifiedBy>
  <cp:revision>2</cp:revision>
  <cp:lastPrinted>2019-02-08T07:10:00Z</cp:lastPrinted>
  <dcterms:created xsi:type="dcterms:W3CDTF">2019-03-08T07:50:00Z</dcterms:created>
  <dcterms:modified xsi:type="dcterms:W3CDTF">2019-03-08T07:50:00Z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