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0E6C75"/>
          <w:spacing w:val="30"/>
          <w:sz w:val="15"/>
          <w:szCs w:val="15"/>
        </w:rPr>
        <w:t xml:space="preserve">MARKET READ   /   EDAN MEJIAS   /   SR PM  .  TECHNICAL PM  .  TECHNICAL PMM</w:t>
      </w:r>
    </w:p>
    <w:p>
      <w:pPr>
        <w:pStyle w:val="Heading1"/>
        <w:spacing w:after="160" w:before="60"/>
      </w:pPr>
      <w:r>
        <w:rPr>
          <w:rFonts w:ascii="Georgia" w:cs="Georgia" w:eastAsia="Georgia" w:hAnsi="Georgia"/>
          <w:b w:val="false"/>
          <w:bCs w:val="false"/>
          <w:i w:val="false"/>
          <w:iCs w:val="false"/>
          <w:caps w:val="false"/>
          <w:color w:val="131A26"/>
          <w:sz w:val="56"/>
          <w:szCs w:val="56"/>
        </w:rPr>
        <w:t xml:space="preserve">The $120K Question</w:t>
      </w:r>
    </w:p>
    <w:p>
      <w:pPr>
        <w:spacing w:after="200" w:before="0" w:line="300"/>
      </w:pPr>
      <w:r>
        <w:rPr>
          <w:rFonts w:ascii="Calibri" w:cs="Calibri" w:eastAsia="Calibri" w:hAnsi="Calibri"/>
          <w:b w:val="false"/>
          <w:bCs w:val="false"/>
          <w:i w:val="false"/>
          <w:iCs w:val="false"/>
          <w:caps w:val="false"/>
          <w:color w:val="48525F"/>
          <w:sz w:val="20"/>
          <w:szCs w:val="20"/>
        </w:rPr>
        <w:t xml:space="preserve">Thirteen live roles verified through the employers' own job systems, across remote, Boston, and Rhode Island. The search brief said around $120k. Not one verified posting in this profile's lane has a floor that low, and the roles that match the resume precisely pay closer to $230,000.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Verified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10 Sep 2026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Boards swept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41</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Postings read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~1,100</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Live and scored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0E6C75"/>
                <w:sz w:val="17"/>
                <w:szCs w:val="17"/>
              </w:rPr>
              <w:t xml:space="preserve">13</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Target as briefed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$120,000</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Recommended floor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$135,000</w:t>
            </w:r>
          </w:p>
        </w:tc>
      </w:tr>
    </w:tbl>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01  /  The number is wrong</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Start the search $30,000 higher than you planned to</w:t>
      </w:r>
    </w:p>
    <w:p>
      <w:pPr>
        <w:spacing w:after="120" w:before="0" w:line="300"/>
      </w:pPr>
      <w:r>
        <w:rPr>
          <w:rFonts w:ascii="Calibri" w:cs="Calibri" w:eastAsia="Calibri" w:hAnsi="Calibri"/>
          <w:b w:val="false"/>
          <w:bCs w:val="false"/>
          <w:i w:val="false"/>
          <w:iCs w:val="false"/>
          <w:caps w:val="false"/>
          <w:color w:val="48525F"/>
          <w:sz w:val="20"/>
          <w:szCs w:val="20"/>
        </w:rPr>
        <w:t xml:space="preserve">Every role below carries a compensation band the employer published themselves, because Massachusetts pay transparency rules force it and because most of these companies post nationally. That makes the market unusually easy to read, and what it says is blunt: $120,000 is not a target in this lane, it is a floor nobody is standing on.</w:t>
      </w:r>
    </w:p>
    <w:p>
      <w:pPr>
        <w:spacing w:after="120" w:before="0" w:line="300"/>
      </w:pPr>
      <w:r>
        <w:rPr>
          <w:rFonts w:ascii="Calibri" w:cs="Calibri" w:eastAsia="Calibri" w:hAnsi="Calibri"/>
          <w:b w:val="false"/>
          <w:bCs w:val="false"/>
          <w:i w:val="false"/>
          <w:iCs w:val="false"/>
          <w:caps w:val="false"/>
          <w:color w:val="48525F"/>
          <w:sz w:val="20"/>
          <w:szCs w:val="20"/>
        </w:rPr>
        <w:t xml:space="preserve">The lowest verified band in the entire set starts at $121,000, and that is a product marketing role at the bottom of the seniority range. The moment the title says Senior Product Manager, the floor jumps to $126,000 and typically sits at $133,000. Boston's own 25th percentile for a Senior PM is $137,400, which means an offer at $120,000 would put Edan below three quarters of the local market for a job already held.</w:t>
      </w:r>
    </w:p>
    <w:p>
      <w:pPr>
        <w:pBdr>
          <w:left w:val="single" w:color="DDE2E9" w:sz="10" w:space="14"/>
        </w:pBdr>
        <w:spacing w:after="160" w:before="200"/>
        <w:ind w:left="180"/>
      </w:pPr>
      <w:r>
        <w:rPr>
          <w:rFonts w:ascii="Calibri" w:cs="Calibri" w:eastAsia="Calibri" w:hAnsi="Calibri"/>
          <w:b w:val="false"/>
          <w:bCs w:val="false"/>
          <w:i/>
          <w:iCs/>
          <w:caps w:val="false"/>
          <w:color w:val="7B8695"/>
          <w:sz w:val="18"/>
          <w:szCs w:val="18"/>
        </w:rPr>
        <w:t xml:space="preserve">Asking for $120,000 does not make Edan cheap and attractive. It makes recruiters read four years of shipped security product as three years of coordination, and it costs roughly $35,000 a year against the same jobs.</w:t>
      </w:r>
    </w:p>
    <w:p>
      <w:pPr>
        <w:spacing w:after="60" w:before="60"/>
      </w:pPr>
      <w:r>
        <w:rPr>
          <w:rFonts w:ascii="Consolas" w:cs="Consolas" w:eastAsia="Consolas" w:hAnsi="Consolas"/>
          <w:b w:val="false"/>
          <w:bCs w:val="false"/>
          <w:i w:val="false"/>
          <w:iCs w:val="false"/>
          <w:caps/>
          <w:color w:val="7B8695"/>
          <w:spacing w:val="26"/>
          <w:sz w:val="14"/>
          <w:szCs w:val="14"/>
        </w:rPr>
        <w:t xml:space="preserve">THE MARKET, IN SIX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80"/>
      </w:tblGrid>
      <w:tr>
        <w:trPr>
          <w:tblHeader/>
        </w:trPr>
        <w:tc>
          <w:tcPr>
            <w:tcW w:type="dxa" w:w="42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Benchmark</w:t>
            </w:r>
          </w:p>
        </w:tc>
        <w:tc>
          <w:tcPr>
            <w:tcW w:type="dxa" w:w="22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Figure</w:t>
            </w:r>
          </w:p>
        </w:tc>
        <w:tc>
          <w:tcPr>
            <w:tcW w:type="dxa" w:w="368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 here</w:t>
            </w:r>
          </w:p>
        </w:tc>
      </w:tr>
      <w:tr>
        <w:tc>
          <w:tcPr>
            <w:tcW w:type="dxa" w:w="42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Brief as written</w:t>
            </w:r>
          </w:p>
        </w:tc>
        <w:tc>
          <w:tcPr>
            <w:tcW w:type="dxa" w:w="22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$120,000</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Below every verified posting floor in the set</w:t>
            </w:r>
          </w:p>
        </w:tc>
      </w:tr>
      <w:tr>
        <w:tc>
          <w:tcPr>
            <w:tcW w:type="dxa" w:w="42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Boston Sr PM, 25th percentile</w:t>
            </w:r>
          </w:p>
        </w:tc>
        <w:tc>
          <w:tcPr>
            <w:tcW w:type="dxa" w:w="22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$137,400</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Three quarters of the local market pays more</w:t>
            </w:r>
          </w:p>
        </w:tc>
      </w:tr>
      <w:tr>
        <w:tc>
          <w:tcPr>
            <w:tcW w:type="dxa" w:w="42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Boston Sr PM, median</w:t>
            </w:r>
          </w:p>
        </w:tc>
        <w:tc>
          <w:tcPr>
            <w:tcW w:type="dxa" w:w="22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$165,656</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The centre of the target band</w:t>
            </w:r>
          </w:p>
        </w:tc>
      </w:tr>
      <w:tr>
        <w:tc>
          <w:tcPr>
            <w:tcW w:type="dxa" w:w="42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Boston Sr PM, 75th percentile</w:t>
            </w:r>
          </w:p>
        </w:tc>
        <w:tc>
          <w:tcPr>
            <w:tcW w:type="dxa" w:w="22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$181,400</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Reachable on the Elastic and MongoDB bands</w:t>
            </w:r>
          </w:p>
        </w:tc>
      </w:tr>
      <w:tr>
        <w:tc>
          <w:tcPr>
            <w:tcW w:type="dxa" w:w="42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Providence PM, average</w:t>
            </w:r>
          </w:p>
        </w:tc>
        <w:tc>
          <w:tcPr>
            <w:tcW w:type="dxa" w:w="22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$122,500</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Depressed by retail, healthcare and insurance; not a software figure</w:t>
            </w:r>
          </w:p>
        </w:tc>
      </w:tr>
      <w:tr>
        <w:tc>
          <w:tcPr>
            <w:tcW w:type="dxa" w:w="42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Lowest verified floor found</w:t>
            </w:r>
          </w:p>
        </w:tc>
        <w:tc>
          <w:tcPr>
            <w:tcW w:type="dxa" w:w="22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$121,000</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HackerOne product marketing, the bottom of the seniority range</w:t>
            </w:r>
          </w:p>
        </w:tc>
      </w:tr>
    </w:tbl>
    <w:p>
      <w:pPr>
        <w:spacing w:after="120" w:before="200" w:line="300"/>
      </w:pPr>
      <w:r>
        <w:rPr>
          <w:rFonts w:ascii="Calibri" w:cs="Calibri" w:eastAsia="Calibri" w:hAnsi="Calibri"/>
          <w:b w:val="false"/>
          <w:bCs w:val="false"/>
          <w:i w:val="false"/>
          <w:iCs w:val="false"/>
          <w:caps w:val="false"/>
          <w:color w:val="48525F"/>
          <w:sz w:val="20"/>
          <w:szCs w:val="20"/>
        </w:rPr>
        <w:t xml:space="preserve">The revised numbers. Walk-away floor $135,000. Target band $150,000 to $175,000. Reach $190,000 and up, which the Recorded Future and Elastic bands both cover without leaving the level. Providence pulls the average down because the Rhode Island market is retail, healthcare, and insurance, not software product; that average is not the number to negotiate against when the job is remote.</w:t>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02  /  The candidate</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Four years of tenure, seven years of scope</w:t>
      </w:r>
    </w:p>
    <w:p>
      <w:pPr>
        <w:spacing w:after="120" w:before="0" w:line="300"/>
      </w:pPr>
      <w:r>
        <w:rPr>
          <w:rFonts w:ascii="Calibri" w:cs="Calibri" w:eastAsia="Calibri" w:hAnsi="Calibri"/>
          <w:b w:val="false"/>
          <w:bCs w:val="false"/>
          <w:i w:val="false"/>
          <w:iCs w:val="false"/>
          <w:caps w:val="false"/>
          <w:color w:val="48525F"/>
          <w:sz w:val="20"/>
          <w:szCs w:val="20"/>
        </w:rPr>
        <w:t xml:space="preserve">Edan has been a product manager since October 2022 and carried a Senior title since September 2025. On a resume screen that reads as four years, and most of the best-paying roles in this domain ask for five to seven. That is the single obstacle in this search, and it is beatable, because the work underneath the tenure is unusually heavy for the level.</w:t>
      </w:r>
    </w:p>
    <w:p>
      <w:pPr>
        <w:spacing w:after="160" w:before="0" w:line="300"/>
      </w:pPr>
      <w:r>
        <w:rPr>
          <w:rFonts w:ascii="Calibri" w:cs="Calibri" w:eastAsia="Calibri" w:hAnsi="Calibri"/>
          <w:b w:val="false"/>
          <w:bCs w:val="false"/>
          <w:i w:val="false"/>
          <w:iCs w:val="false"/>
          <w:caps w:val="false"/>
          <w:color w:val="48525F"/>
          <w:sz w:val="20"/>
          <w:szCs w:val="20"/>
        </w:rPr>
        <w:t xml:space="preserve">Five assets do the beating. Each one is a number a hiring manager can check, not an adjective.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Asset</w:t>
            </w:r>
          </w:p>
        </w:tc>
        <w:tc>
          <w:tcPr>
            <w:tcW w:type="dxa" w:w="708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evidence</w:t>
            </w:r>
          </w:p>
        </w:tc>
      </w:tr>
      <w:tr>
        <w:tc>
          <w:tcPr>
            <w:tcW w:type="dxa" w:w="30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Operating scope that reads senior</w:t>
            </w:r>
          </w:p>
        </w:tc>
        <w:tc>
          <w:tcPr>
            <w:tcW w:type="dxa" w:w="70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Led the SIEM and SOAR migration of 6,000+ accounts in six weeks, cutting case volume 70% and lifting analyst efficiency 33%. Very few PMs at any level have a migration of that size with those two numbers attached.</w:t>
            </w:r>
          </w:p>
        </w:tc>
      </w:tr>
      <w:tr>
        <w:tc>
          <w:tcPr>
            <w:tcW w:type="dxa" w:w="30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Platform breadth</w:t>
            </w:r>
          </w:p>
        </w:tc>
        <w:tc>
          <w:tcPr>
            <w:tcW w:type="dxa" w:w="70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Took ActiveState's language ecosystem coverage from 4 to 12 and brought in 3x more enterprise developer teams. This is the credential that opens developer-platform roles at MongoDB, Elastic and Docker.</w:t>
            </w:r>
          </w:p>
        </w:tc>
      </w:tr>
      <w:tr>
        <w:tc>
          <w:tcPr>
            <w:tcW w:type="dxa" w:w="30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A zero-to-one product line</w:t>
            </w:r>
          </w:p>
        </w:tc>
        <w:tc>
          <w:tcPr>
            <w:tcW w:type="dxa" w:w="70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The Base Component coverage model became the first new secure-language-component product line. Seniority in product gates on whether you have created a line, not on how long you have maintained one.</w:t>
            </w:r>
          </w:p>
        </w:tc>
      </w:tr>
      <w:tr>
        <w:tc>
          <w:tcPr>
            <w:tcW w:type="dxa" w:w="30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Channel and P&amp;L proximity</w:t>
            </w:r>
          </w:p>
        </w:tc>
        <w:tc>
          <w:tcPr>
            <w:tcW w:type="dxa" w:w="70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Two SaaS offerings across 6,500+ MSP and SMB customers and 550,000+ endpoints, with ThreatDown bundles growing 7% month over month against $30M+ ARR. That is commercial ownership, and it is what separates this profile from a feature PM.</w:t>
            </w:r>
          </w:p>
        </w:tc>
      </w:tr>
      <w:tr>
        <w:tc>
          <w:tcPr>
            <w:tcW w:type="dxa" w:w="30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The rare four-way combination</w:t>
            </w:r>
          </w:p>
        </w:tc>
        <w:tc>
          <w:tcPr>
            <w:tcW w:type="dxa" w:w="70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OSS supply chain security and SBOM, plus SIEM and SOAR, plus the MSP channel, plus hands-on LLM workflow integration with Claude, Gemini and Perplexity. Most PMs in this market have one of those. Two is uncommon. Four is why the $205K to $250K roles are worth an application at four years of tenure.</w:t>
            </w:r>
          </w:p>
        </w:tc>
      </w:tr>
    </w:tbl>
    <w:p>
      <w:r>
        <w:br w:type="page"/>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03  /  Tier one</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Right level, right map, apply this week</w:t>
      </w:r>
    </w:p>
    <w:p>
      <w:pPr>
        <w:spacing w:after="60" w:before="0" w:line="300"/>
      </w:pPr>
      <w:r>
        <w:rPr>
          <w:rFonts w:ascii="Calibri" w:cs="Calibri" w:eastAsia="Calibri" w:hAnsi="Calibri"/>
          <w:b w:val="false"/>
          <w:bCs w:val="false"/>
          <w:i w:val="false"/>
          <w:iCs w:val="false"/>
          <w:caps w:val="false"/>
          <w:color w:val="48525F"/>
          <w:sz w:val="20"/>
          <w:szCs w:val="20"/>
        </w:rPr>
        <w:t xml:space="preserve">These six are open now, sit inside or just above Edan's stated experience band, and are either Boston-based or genuinely remote. Every one carries the status string the employer's own system returned when it was checked.</w:t>
      </w:r>
    </w:p>
    <w:p>
      <w:pPr>
        <w:pStyle w:val="Heading2"/>
        <w:pBdr>
          <w:left w:val="single" w:color="0E6C75" w:sz="18" w:space="10"/>
        </w:pBdr>
        <w:spacing w:after="0" w:before="300"/>
        <w:ind w:left="120"/>
      </w:pPr>
      <w:r>
        <w:rPr>
          <w:rFonts w:ascii="Consolas" w:cs="Consolas" w:eastAsia="Consolas" w:hAnsi="Consolas"/>
          <w:b/>
          <w:bCs/>
          <w:i w:val="false"/>
          <w:iCs w:val="false"/>
          <w:caps w:val="false"/>
          <w:color w:val="0E6C75"/>
          <w:sz w:val="26"/>
          <w:szCs w:val="26"/>
        </w:rPr>
        <w:t xml:space="preserve">1.  </w:t>
      </w:r>
      <w:r>
        <w:rPr>
          <w:rFonts w:ascii="Georgia" w:cs="Georgia" w:eastAsia="Georgia" w:hAnsi="Georgia"/>
          <w:b w:val="false"/>
          <w:bCs w:val="false"/>
          <w:i w:val="false"/>
          <w:iCs w:val="false"/>
          <w:caps w:val="false"/>
          <w:color w:val="131A26"/>
          <w:sz w:val="26"/>
          <w:szCs w:val="26"/>
        </w:rPr>
        <w:t xml:space="preserve">Product Manager, AI Agents and MCP Tools</w:t>
      </w:r>
      <w:r>
        <w:rPr>
          <w:rFonts w:ascii="Consolas" w:cs="Consolas" w:eastAsia="Consolas" w:hAnsi="Consolas"/>
          <w:b/>
          <w:bCs/>
          <w:i w:val="false"/>
          <w:iCs w:val="false"/>
          <w:caps w:val="false"/>
          <w:color w:val="0E6C75"/>
          <w:sz w:val="18"/>
          <w:szCs w:val="18"/>
        </w:rPr>
        <w:t xml:space="preserve">   fit 92</w:t>
      </w:r>
    </w:p>
    <w:p>
      <w:pPr>
        <w:pBdr>
          <w:left w:val="single" w:color="0E6C75" w:sz="18" w:space="10"/>
        </w:pBdr>
        <w:spacing w:after="0" w:before="40"/>
        <w:ind w:left="120"/>
      </w:pPr>
      <w:r>
        <w:rPr>
          <w:rFonts w:ascii="Consolas" w:cs="Consolas" w:eastAsia="Consolas" w:hAnsi="Consolas"/>
          <w:b/>
          <w:bCs/>
          <w:i w:val="false"/>
          <w:iCs w:val="false"/>
          <w:caps/>
          <w:color w:val="48525F"/>
          <w:spacing w:val="18"/>
          <w:sz w:val="16"/>
          <w:szCs w:val="16"/>
        </w:rPr>
        <w:t xml:space="preserve">Recorded Future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Boston, MA</w:t>
      </w:r>
    </w:p>
    <w:p>
      <w:pPr>
        <w:pBdr>
          <w:left w:val="single" w:color="0E6C75"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68gthd32wk67nv8cek3iw">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0E6C75"/>
          <w:sz w:val="18"/>
          <w:szCs w:val="18"/>
        </w:rPr>
        <w:t xml:space="preserve">$129,000 to $193,500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3 to 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Level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Stated mid-level</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Boston, MA</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Cyber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A plus, not required</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This is the one. Recorded Future wants a PM to own the full lifecycle of their LLM agents and the MCP tool surface: writing tool descriptions, building evaluation suites, analyzing which tools agents actually invoke, and working in GitHub next to engineers. Edan has been integrating exactly these workflows at ActiveState for a year, and unlike most candidates for an AI-agent role, already knows threat intelligence as a domain rather than needing to ramp on it. The posting explicitly calls itself mid-level and says security experience is optional, which means Edan clears the bar on the hard requirement and brings the optional one for free. Boston, so no relocation.</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Edan has used LLM tooling inside a product org, not shipped agents as the product. Close it in the first paragraph of the cover note by naming the specific models evaluated and the workflow decisions made, not the fact of using them.</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recordedfuture / job 8691951002   .   first published 2026-08-10, last updated 2026-08-28, no removal notice</w:t>
      </w:r>
    </w:p>
    <w:p>
      <w:pPr>
        <w:pStyle w:val="Heading2"/>
        <w:pBdr>
          <w:left w:val="single" w:color="0E6C75" w:sz="18" w:space="10"/>
        </w:pBdr>
        <w:spacing w:after="0" w:before="300"/>
        <w:ind w:left="120"/>
      </w:pPr>
      <w:r>
        <w:rPr>
          <w:rFonts w:ascii="Consolas" w:cs="Consolas" w:eastAsia="Consolas" w:hAnsi="Consolas"/>
          <w:b/>
          <w:bCs/>
          <w:i w:val="false"/>
          <w:iCs w:val="false"/>
          <w:caps w:val="false"/>
          <w:color w:val="0E6C75"/>
          <w:sz w:val="26"/>
          <w:szCs w:val="26"/>
        </w:rPr>
        <w:t xml:space="preserve">2.  </w:t>
      </w:r>
      <w:r>
        <w:rPr>
          <w:rFonts w:ascii="Georgia" w:cs="Georgia" w:eastAsia="Georgia" w:hAnsi="Georgia"/>
          <w:b w:val="false"/>
          <w:bCs w:val="false"/>
          <w:i w:val="false"/>
          <w:iCs w:val="false"/>
          <w:caps w:val="false"/>
          <w:color w:val="131A26"/>
          <w:sz w:val="26"/>
          <w:szCs w:val="26"/>
        </w:rPr>
        <w:t xml:space="preserve">Senior Product Manager, Logs (Observability)</w:t>
      </w:r>
      <w:r>
        <w:rPr>
          <w:rFonts w:ascii="Consolas" w:cs="Consolas" w:eastAsia="Consolas" w:hAnsi="Consolas"/>
          <w:b/>
          <w:bCs/>
          <w:i w:val="false"/>
          <w:iCs w:val="false"/>
          <w:caps w:val="false"/>
          <w:color w:val="0E6C75"/>
          <w:sz w:val="18"/>
          <w:szCs w:val="18"/>
        </w:rPr>
        <w:t xml:space="preserve">   fit 88</w:t>
      </w:r>
    </w:p>
    <w:p>
      <w:pPr>
        <w:pBdr>
          <w:left w:val="single" w:color="0E6C75" w:sz="18" w:space="10"/>
        </w:pBdr>
        <w:spacing w:after="0" w:before="40"/>
        <w:ind w:left="120"/>
      </w:pPr>
      <w:r>
        <w:rPr>
          <w:rFonts w:ascii="Consolas" w:cs="Consolas" w:eastAsia="Consolas" w:hAnsi="Consolas"/>
          <w:b/>
          <w:bCs/>
          <w:i w:val="false"/>
          <w:iCs w:val="false"/>
          <w:caps/>
          <w:color w:val="48525F"/>
          <w:spacing w:val="18"/>
          <w:sz w:val="16"/>
          <w:szCs w:val="16"/>
        </w:rPr>
        <w:t xml:space="preserve">Elastic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United States, remote</w:t>
      </w:r>
    </w:p>
    <w:p>
      <w:pPr>
        <w:pBdr>
          <w:left w:val="single" w:color="0E6C75"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qod3uoy4nkynhualrjc9o">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0E6C75"/>
          <w:sz w:val="18"/>
          <w:szCs w:val="18"/>
        </w:rPr>
        <w:t xml:space="preserve">$133,100 to $210,600   ($159,900 to $252,900 in select metros)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Ideally 3+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Log analytics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Second band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Ask which applies</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Elastic is the substrate underneath a large share of the world's SIEM deployments, and this role owns log analytics. Edan migrated 6,000 accounts onto a SIEM and SOAR stack and can speak to what analysts actually do with logs under case load, which is a different and more useful qualification than having built a logging pipeline. Note the years requirement: ideally 3+ is the lowest bar on any senior-titled role in this entire sweep, and the band still tops out above $210,000. The second band applies to higher-cost metros; Boston usually qualifies, so ask which band the role is being filled against.</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Elastic will probe depth on ingest, indexing and retention economics. Prepare the ThreatDown case-volume reduction as an ingest-and-signal story rather than a migration story.</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elastic / job 8053907   .   first published 2026-07-15, last updated 2026-08-27, no removal notice</w:t>
      </w:r>
    </w:p>
    <w:p>
      <w:pPr>
        <w:pStyle w:val="Heading2"/>
        <w:pBdr>
          <w:left w:val="single" w:color="0E6C75" w:sz="18" w:space="10"/>
        </w:pBdr>
        <w:spacing w:after="0" w:before="300"/>
        <w:ind w:left="120"/>
      </w:pPr>
      <w:r>
        <w:rPr>
          <w:rFonts w:ascii="Consolas" w:cs="Consolas" w:eastAsia="Consolas" w:hAnsi="Consolas"/>
          <w:b/>
          <w:bCs/>
          <w:i w:val="false"/>
          <w:iCs w:val="false"/>
          <w:caps w:val="false"/>
          <w:color w:val="0E6C75"/>
          <w:sz w:val="26"/>
          <w:szCs w:val="26"/>
        </w:rPr>
        <w:t xml:space="preserve">3.  </w:t>
      </w:r>
      <w:r>
        <w:rPr>
          <w:rFonts w:ascii="Georgia" w:cs="Georgia" w:eastAsia="Georgia" w:hAnsi="Georgia"/>
          <w:b w:val="false"/>
          <w:bCs w:val="false"/>
          <w:i w:val="false"/>
          <w:iCs w:val="false"/>
          <w:caps w:val="false"/>
          <w:color w:val="131A26"/>
          <w:sz w:val="26"/>
          <w:szCs w:val="26"/>
        </w:rPr>
        <w:t xml:space="preserve">Product Marketing Manager</w:t>
      </w:r>
      <w:r>
        <w:rPr>
          <w:rFonts w:ascii="Consolas" w:cs="Consolas" w:eastAsia="Consolas" w:hAnsi="Consolas"/>
          <w:b/>
          <w:bCs/>
          <w:i w:val="false"/>
          <w:iCs w:val="false"/>
          <w:caps w:val="false"/>
          <w:color w:val="0E6C75"/>
          <w:sz w:val="18"/>
          <w:szCs w:val="18"/>
        </w:rPr>
        <w:t xml:space="preserve">   fit 85</w:t>
      </w:r>
    </w:p>
    <w:p>
      <w:pPr>
        <w:pBdr>
          <w:left w:val="single" w:color="0E6C75" w:sz="18" w:space="10"/>
        </w:pBdr>
        <w:spacing w:after="0" w:before="40"/>
        <w:ind w:left="120"/>
      </w:pPr>
      <w:r>
        <w:rPr>
          <w:rFonts w:ascii="Consolas" w:cs="Consolas" w:eastAsia="Consolas" w:hAnsi="Consolas"/>
          <w:b/>
          <w:bCs/>
          <w:i w:val="false"/>
          <w:iCs w:val="false"/>
          <w:caps/>
          <w:color w:val="48525F"/>
          <w:spacing w:val="18"/>
          <w:sz w:val="16"/>
          <w:szCs w:val="16"/>
        </w:rPr>
        <w:t xml:space="preserve">HackerOne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Remote, Boston listed as a hub</w:t>
      </w:r>
    </w:p>
    <w:p>
      <w:pPr>
        <w:pBdr>
          <w:left w:val="single" w:color="0E6C75"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35zixk2fx19linj3f716g">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0E6C75"/>
          <w:sz w:val="18"/>
          <w:szCs w:val="18"/>
        </w:rPr>
        <w:t xml:space="preserve">$121,000 to $148,000 plus equity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3 to 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Function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Product marketing</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Remote, Boston hub</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Vulnerability mgmt</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The cleanest answer to the technical product marketing leg of the brief. HackerOne is vulnerability disclosure and management, which is a listed skill on Edan's resume rather than a stretch. The Pragmatic Certified Product Marketer credential covers the formal qualification, and the RSA Conference go-to-market and sales enablement work covers the practical one. Boston is one of five named locations on a remote posting, so the geography constraint is satisfied without a commute.</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The posting asks for written samples of external-facing content aimed at security buyers. If those do not exist in a shareable form, build two before applying: one technical brief and one competitive one-pager. This is a hard gate, not a soft preference.</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ashby posting api / hackerone   .   published 2026-09-08, isListed true, comp tier B published</w:t>
      </w:r>
    </w:p>
    <w:p>
      <w:pPr>
        <w:pStyle w:val="Heading2"/>
        <w:pBdr>
          <w:left w:val="single" w:color="0E6C75" w:sz="18" w:space="10"/>
        </w:pBdr>
        <w:spacing w:after="0" w:before="300"/>
        <w:ind w:left="120"/>
      </w:pPr>
      <w:r>
        <w:rPr>
          <w:rFonts w:ascii="Consolas" w:cs="Consolas" w:eastAsia="Consolas" w:hAnsi="Consolas"/>
          <w:b/>
          <w:bCs/>
          <w:i w:val="false"/>
          <w:iCs w:val="false"/>
          <w:caps w:val="false"/>
          <w:color w:val="0E6C75"/>
          <w:sz w:val="26"/>
          <w:szCs w:val="26"/>
        </w:rPr>
        <w:t xml:space="preserve">4.  </w:t>
      </w:r>
      <w:r>
        <w:rPr>
          <w:rFonts w:ascii="Georgia" w:cs="Georgia" w:eastAsia="Georgia" w:hAnsi="Georgia"/>
          <w:b w:val="false"/>
          <w:bCs w:val="false"/>
          <w:i w:val="false"/>
          <w:iCs w:val="false"/>
          <w:caps w:val="false"/>
          <w:color w:val="131A26"/>
          <w:sz w:val="26"/>
          <w:szCs w:val="26"/>
        </w:rPr>
        <w:t xml:space="preserve">Senior Product Manager, Client Libraries</w:t>
      </w:r>
      <w:r>
        <w:rPr>
          <w:rFonts w:ascii="Consolas" w:cs="Consolas" w:eastAsia="Consolas" w:hAnsi="Consolas"/>
          <w:b/>
          <w:bCs/>
          <w:i w:val="false"/>
          <w:iCs w:val="false"/>
          <w:caps w:val="false"/>
          <w:color w:val="0E6C75"/>
          <w:sz w:val="18"/>
          <w:szCs w:val="18"/>
        </w:rPr>
        <w:t xml:space="preserve">   fit 84</w:t>
      </w:r>
    </w:p>
    <w:p>
      <w:pPr>
        <w:pBdr>
          <w:left w:val="single" w:color="0E6C75" w:sz="18" w:space="10"/>
        </w:pBdr>
        <w:spacing w:after="0" w:before="40"/>
        <w:ind w:left="120"/>
      </w:pPr>
      <w:r>
        <w:rPr>
          <w:rFonts w:ascii="Consolas" w:cs="Consolas" w:eastAsia="Consolas" w:hAnsi="Consolas"/>
          <w:b/>
          <w:bCs/>
          <w:i w:val="false"/>
          <w:iCs w:val="false"/>
          <w:caps/>
          <w:color w:val="48525F"/>
          <w:spacing w:val="18"/>
          <w:sz w:val="16"/>
          <w:szCs w:val="16"/>
        </w:rPr>
        <w:t xml:space="preserve">MongoDB</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United States, remote or hybrid</w:t>
      </w:r>
    </w:p>
    <w:p>
      <w:pPr>
        <w:pBdr>
          <w:left w:val="single" w:color="0E6C75"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bk4uoqz8wza5hekk-rwjx">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0E6C75"/>
          <w:sz w:val="18"/>
          <w:szCs w:val="18"/>
        </w:rPr>
        <w:t xml:space="preserve">$126,000 to $248,000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 or hybrid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Drivers and SDKs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Band width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Widest in the set</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Drivers and SDKs across a dozen language ecosystems, owned as a portfolio. This is the closest structural match to the ActiveState work of anything found: Edan already took language ecosystem coverage from four to twelve and tripled enterprise developer team adoption, which is the same problem MongoDB is hiring for with a different runtime. The band is the widest in the set, which usually means the level is negotiable inside the req.</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Five years asked against four held, and MongoDB wants complex, business-critical product areas. Lead with the 4-to-12 ecosystem number and the 3x enterprise adoption, not with dates.</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mongodb / job 8143805   .   first published and updated 2026-09-02, no removal notice</w:t>
      </w:r>
    </w:p>
    <w:p>
      <w:pPr>
        <w:pStyle w:val="Heading2"/>
        <w:pBdr>
          <w:left w:val="single" w:color="AE4438" w:sz="18" w:space="10"/>
        </w:pBdr>
        <w:spacing w:after="0" w:before="300"/>
        <w:ind w:left="120"/>
      </w:pPr>
      <w:r>
        <w:rPr>
          <w:rFonts w:ascii="Consolas" w:cs="Consolas" w:eastAsia="Consolas" w:hAnsi="Consolas"/>
          <w:b/>
          <w:bCs/>
          <w:i w:val="false"/>
          <w:iCs w:val="false"/>
          <w:caps w:val="false"/>
          <w:color w:val="AE4438"/>
          <w:sz w:val="26"/>
          <w:szCs w:val="26"/>
        </w:rPr>
        <w:t xml:space="preserve">5.  </w:t>
      </w:r>
      <w:r>
        <w:rPr>
          <w:rFonts w:ascii="Georgia" w:cs="Georgia" w:eastAsia="Georgia" w:hAnsi="Georgia"/>
          <w:b w:val="false"/>
          <w:bCs w:val="false"/>
          <w:i w:val="false"/>
          <w:iCs w:val="false"/>
          <w:caps w:val="false"/>
          <w:color w:val="131A26"/>
          <w:sz w:val="26"/>
          <w:szCs w:val="26"/>
        </w:rPr>
        <w:t xml:space="preserve">Product Manager, AI</w:t>
      </w:r>
      <w:r>
        <w:rPr>
          <w:rFonts w:ascii="Consolas" w:cs="Consolas" w:eastAsia="Consolas" w:hAnsi="Consolas"/>
          <w:b/>
          <w:bCs/>
          <w:i w:val="false"/>
          <w:iCs w:val="false"/>
          <w:caps w:val="false"/>
          <w:color w:val="AE4438"/>
          <w:sz w:val="18"/>
          <w:szCs w:val="18"/>
        </w:rPr>
        <w:t xml:space="preserve">   fit 80</w:t>
      </w:r>
    </w:p>
    <w:p>
      <w:pPr>
        <w:pBdr>
          <w:left w:val="single" w:color="AE4438" w:sz="18" w:space="10"/>
        </w:pBdr>
        <w:spacing w:after="0" w:before="40"/>
        <w:ind w:left="120"/>
      </w:pPr>
      <w:r>
        <w:rPr>
          <w:rFonts w:ascii="Consolas" w:cs="Consolas" w:eastAsia="Consolas" w:hAnsi="Consolas"/>
          <w:b/>
          <w:bCs/>
          <w:i w:val="false"/>
          <w:iCs w:val="false"/>
          <w:caps/>
          <w:color w:val="48525F"/>
          <w:spacing w:val="18"/>
          <w:sz w:val="16"/>
          <w:szCs w:val="16"/>
        </w:rPr>
        <w:t xml:space="preserve">ConnectWise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United States, remote</w:t>
      </w:r>
    </w:p>
    <w:p>
      <w:pPr>
        <w:pBdr>
          <w:left w:val="single" w:color="AE4438"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iyyk2pcxg_zeaxze0t3n1">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AE4438"/>
          <w:sz w:val="18"/>
          <w:szCs w:val="18"/>
        </w:rPr>
        <w:t xml:space="preserve">No band posted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Market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MSP platform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Comp</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Unpriced</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ConnectWise is the operating system most MSPs run their business on, and Edan spent three years building product for exactly those buyers at Malwarebytes. The role wants AI-driven workflow automation on the platform, which pairs the MSP channel knowledge with the LLM tooling work. Of every role in this list, this is the one where Edan's customer intuition is already correct on day one.</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No compensation band is published, because ConnectWise is Florida-headquartered and the posting is not subject to the Massachusetts or Colorado rules. Get the band from the recruiter in the first call, before any interview time is invested. Treat a refusal to share it as a signal.</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connectwise / job 4702998005   .   first published 2026-06-10, last updated 2026-08-26, no removal notice</w:t>
      </w:r>
    </w:p>
    <w:p>
      <w:pPr>
        <w:pStyle w:val="Heading2"/>
        <w:pBdr>
          <w:left w:val="single" w:color="0E6C75" w:sz="18" w:space="10"/>
        </w:pBdr>
        <w:spacing w:after="0" w:before="300"/>
        <w:ind w:left="120"/>
      </w:pPr>
      <w:r>
        <w:rPr>
          <w:rFonts w:ascii="Consolas" w:cs="Consolas" w:eastAsia="Consolas" w:hAnsi="Consolas"/>
          <w:b/>
          <w:bCs/>
          <w:i w:val="false"/>
          <w:iCs w:val="false"/>
          <w:caps w:val="false"/>
          <w:color w:val="0E6C75"/>
          <w:sz w:val="26"/>
          <w:szCs w:val="26"/>
        </w:rPr>
        <w:t xml:space="preserve">6.  </w:t>
      </w:r>
      <w:r>
        <w:rPr>
          <w:rFonts w:ascii="Georgia" w:cs="Georgia" w:eastAsia="Georgia" w:hAnsi="Georgia"/>
          <w:b w:val="false"/>
          <w:bCs w:val="false"/>
          <w:i w:val="false"/>
          <w:iCs w:val="false"/>
          <w:caps w:val="false"/>
          <w:color w:val="131A26"/>
          <w:sz w:val="26"/>
          <w:szCs w:val="26"/>
        </w:rPr>
        <w:t xml:space="preserve">Senior Product Manager, Control Plane (Platform)</w:t>
      </w:r>
      <w:r>
        <w:rPr>
          <w:rFonts w:ascii="Consolas" w:cs="Consolas" w:eastAsia="Consolas" w:hAnsi="Consolas"/>
          <w:b/>
          <w:bCs/>
          <w:i w:val="false"/>
          <w:iCs w:val="false"/>
          <w:caps w:val="false"/>
          <w:color w:val="0E6C75"/>
          <w:sz w:val="18"/>
          <w:szCs w:val="18"/>
        </w:rPr>
        <w:t xml:space="preserve">   fit 78</w:t>
      </w:r>
    </w:p>
    <w:p>
      <w:pPr>
        <w:pBdr>
          <w:left w:val="single" w:color="0E6C75" w:sz="18" w:space="10"/>
        </w:pBdr>
        <w:spacing w:after="0" w:before="40"/>
        <w:ind w:left="120"/>
      </w:pPr>
      <w:r>
        <w:rPr>
          <w:rFonts w:ascii="Consolas" w:cs="Consolas" w:eastAsia="Consolas" w:hAnsi="Consolas"/>
          <w:b/>
          <w:bCs/>
          <w:i w:val="false"/>
          <w:iCs w:val="false"/>
          <w:caps/>
          <w:color w:val="48525F"/>
          <w:spacing w:val="18"/>
          <w:sz w:val="16"/>
          <w:szCs w:val="16"/>
        </w:rPr>
        <w:t xml:space="preserve">Elastic</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United States, remote</w:t>
      </w:r>
    </w:p>
    <w:p>
      <w:pPr>
        <w:pBdr>
          <w:left w:val="single" w:color="0E6C75"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chwlka94qd8bc6izg0s-z">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0E6C75"/>
          <w:sz w:val="18"/>
          <w:szCs w:val="18"/>
        </w:rPr>
        <w:t xml:space="preserve">$133,100 to $210,600   ($159,900 to $252,900 in select metros)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4+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Cloud infrastructure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Pair with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Role 2</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The same band and the same company as role two, aimed at cloud infrastructure and distributed data stores rather than logs. Worth applying to alongside the Logs role rather than instead of it: two applications into one company at the same level widens the surface without diluting the story, since both draw on platform breadth. Ranked lower only because the domain is further from anything on the resume.</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Infrastructure depth. Elastic will want opinions on multi-tenancy and provisioning that Edan has consumed rather than built.</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elastic / job 8088818   .   first published 2026-07-29, last updated 2026-08-27, no removal notice</w:t>
      </w:r>
    </w:p>
    <w:p>
      <w:r>
        <w:br w:type="page"/>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04  /  Tier two</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The resume matches these exactly. So does the pay, at roughly double.</w:t>
      </w:r>
    </w:p>
    <w:p>
      <w:pPr>
        <w:spacing w:after="120" w:before="0" w:line="300"/>
      </w:pPr>
      <w:r>
        <w:rPr>
          <w:rFonts w:ascii="Calibri" w:cs="Calibri" w:eastAsia="Calibri" w:hAnsi="Calibri"/>
          <w:b w:val="false"/>
          <w:bCs w:val="false"/>
          <w:i w:val="false"/>
          <w:iCs w:val="false"/>
          <w:caps w:val="false"/>
          <w:color w:val="48525F"/>
          <w:sz w:val="20"/>
          <w:szCs w:val="20"/>
        </w:rPr>
        <w:t xml:space="preserve">This is the uncomfortable part of the analysis. The roles that describe Edan's actual work most precisely, OSS supply chain security and SIEM built for the MSP channel, sit one level up and pay $205,000 to $250,000. The only thing standing between Edan and these numbers is a tenure line, not a capability line.</w:t>
      </w:r>
    </w:p>
    <w:p>
      <w:pPr>
        <w:spacing w:after="60" w:before="0" w:line="300"/>
      </w:pPr>
      <w:r>
        <w:rPr>
          <w:rFonts w:ascii="Calibri" w:cs="Calibri" w:eastAsia="Calibri" w:hAnsi="Calibri"/>
          <w:b w:val="false"/>
          <w:bCs w:val="false"/>
          <w:i w:val="false"/>
          <w:iCs w:val="false"/>
          <w:caps w:val="false"/>
          <w:color w:val="48525F"/>
          <w:sz w:val="20"/>
          <w:szCs w:val="20"/>
        </w:rPr>
        <w:t xml:space="preserve">Apply to the two Chainguard roles and the Abnormal role cold; a five-year ask against four years held is a normal stretch and the domain overlap is total. Do not apply cold to the Huntress Staff and Principal roles at 7+ years, because a resume screen will drop them. Route those through a person: a Malwarebytes alum inside Huntress, or the hiring manager on LinkedIn, with the SIEM migration numbers in the first message.</w:t>
      </w:r>
    </w:p>
    <w:p>
      <w:pPr>
        <w:pStyle w:val="Heading2"/>
        <w:pBdr>
          <w:left w:val="single" w:color="8F6414" w:sz="18" w:space="10"/>
        </w:pBdr>
        <w:spacing w:after="0" w:before="300"/>
        <w:ind w:left="120"/>
      </w:pPr>
      <w:r>
        <w:rPr>
          <w:rFonts w:ascii="Consolas" w:cs="Consolas" w:eastAsia="Consolas" w:hAnsi="Consolas"/>
          <w:b/>
          <w:bCs/>
          <w:i w:val="false"/>
          <w:iCs w:val="false"/>
          <w:caps w:val="false"/>
          <w:color w:val="8F6414"/>
          <w:sz w:val="26"/>
          <w:szCs w:val="26"/>
        </w:rPr>
        <w:t xml:space="preserve">7.  </w:t>
      </w:r>
      <w:r>
        <w:rPr>
          <w:rFonts w:ascii="Georgia" w:cs="Georgia" w:eastAsia="Georgia" w:hAnsi="Georgia"/>
          <w:b w:val="false"/>
          <w:bCs w:val="false"/>
          <w:i w:val="false"/>
          <w:iCs w:val="false"/>
          <w:caps w:val="false"/>
          <w:color w:val="131A26"/>
          <w:sz w:val="26"/>
          <w:szCs w:val="26"/>
        </w:rPr>
        <w:t xml:space="preserve">Staff Product Manager, SIEM</w:t>
      </w:r>
      <w:r>
        <w:rPr>
          <w:rFonts w:ascii="Consolas" w:cs="Consolas" w:eastAsia="Consolas" w:hAnsi="Consolas"/>
          <w:b/>
          <w:bCs/>
          <w:i w:val="false"/>
          <w:iCs w:val="false"/>
          <w:caps w:val="false"/>
          <w:color w:val="8F6414"/>
          <w:sz w:val="18"/>
          <w:szCs w:val="18"/>
        </w:rPr>
        <w:t xml:space="preserve">   fit 94*</w:t>
      </w:r>
    </w:p>
    <w:p>
      <w:pPr>
        <w:pBdr>
          <w:left w:val="single" w:color="8F6414" w:sz="18" w:space="10"/>
        </w:pBdr>
        <w:spacing w:after="0" w:before="40"/>
        <w:ind w:left="120"/>
      </w:pPr>
      <w:r>
        <w:rPr>
          <w:rFonts w:ascii="Consolas" w:cs="Consolas" w:eastAsia="Consolas" w:hAnsi="Consolas"/>
          <w:b/>
          <w:bCs/>
          <w:i w:val="false"/>
          <w:iCs w:val="false"/>
          <w:caps/>
          <w:color w:val="48525F"/>
          <w:spacing w:val="18"/>
          <w:sz w:val="16"/>
          <w:szCs w:val="16"/>
        </w:rPr>
        <w:t xml:space="preserve">Huntress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Remote, United States</w:t>
      </w:r>
    </w:p>
    <w:p>
      <w:pPr>
        <w:pBdr>
          <w:left w:val="single" w:color="8F6414"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uhoicols8ywld6044tjqg">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8F6414"/>
          <w:sz w:val="18"/>
          <w:szCs w:val="18"/>
        </w:rPr>
        <w:t xml:space="preserve">$230,000 to $250,000 plus bonus and equity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7+ years with SIEM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Level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Staff</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Market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SMB via MSP</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AI tooling</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Claude, desired</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The highest domain match in the entire search and the highest pay. Huntress launched its SIEM in October 2024 aimed at SMB and small enterprise through the MSP channel, which is the exact market, the exact product category, and the exact buyer Edan served at Malwarebytes. The posting lists SOAR experience as a bonus and AI tooling including Claude as desired, both of which Edan has. The 94 carries an asterisk because the fit is nearly perfect and the tenure requirement is nearly disqualifying on paper.</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Seven years with direct SIEM product responsibility against roughly one. Referral or nothing. If a warm path exists, the six-week 6,000-account migration is the entire pitch.</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huntress / job 7663059003   .   first published 2026-03-13, last updated 2026-08-20, no removal notice</w:t>
      </w:r>
    </w:p>
    <w:p>
      <w:pPr>
        <w:pStyle w:val="Heading2"/>
        <w:pBdr>
          <w:left w:val="single" w:color="8F6414" w:sz="18" w:space="10"/>
        </w:pBdr>
        <w:spacing w:after="0" w:before="300"/>
        <w:ind w:left="120"/>
      </w:pPr>
      <w:r>
        <w:rPr>
          <w:rFonts w:ascii="Consolas" w:cs="Consolas" w:eastAsia="Consolas" w:hAnsi="Consolas"/>
          <w:b/>
          <w:bCs/>
          <w:i w:val="false"/>
          <w:iCs w:val="false"/>
          <w:caps w:val="false"/>
          <w:color w:val="8F6414"/>
          <w:sz w:val="26"/>
          <w:szCs w:val="26"/>
        </w:rPr>
        <w:t xml:space="preserve">8.  </w:t>
      </w:r>
      <w:r>
        <w:rPr>
          <w:rFonts w:ascii="Georgia" w:cs="Georgia" w:eastAsia="Georgia" w:hAnsi="Georgia"/>
          <w:b w:val="false"/>
          <w:bCs w:val="false"/>
          <w:i w:val="false"/>
          <w:iCs w:val="false"/>
          <w:caps w:val="false"/>
          <w:color w:val="131A26"/>
          <w:sz w:val="26"/>
          <w:szCs w:val="26"/>
        </w:rPr>
        <w:t xml:space="preserve">Senior Product Manager, Malware Detection</w:t>
      </w:r>
      <w:r>
        <w:rPr>
          <w:rFonts w:ascii="Consolas" w:cs="Consolas" w:eastAsia="Consolas" w:hAnsi="Consolas"/>
          <w:b/>
          <w:bCs/>
          <w:i w:val="false"/>
          <w:iCs w:val="false"/>
          <w:caps w:val="false"/>
          <w:color w:val="8F6414"/>
          <w:sz w:val="18"/>
          <w:szCs w:val="18"/>
        </w:rPr>
        <w:t xml:space="preserve">   fit 90</w:t>
      </w:r>
    </w:p>
    <w:p>
      <w:pPr>
        <w:pBdr>
          <w:left w:val="single" w:color="8F6414" w:sz="18" w:space="10"/>
        </w:pBdr>
        <w:spacing w:after="0" w:before="40"/>
        <w:ind w:left="120"/>
      </w:pPr>
      <w:r>
        <w:rPr>
          <w:rFonts w:ascii="Consolas" w:cs="Consolas" w:eastAsia="Consolas" w:hAnsi="Consolas"/>
          <w:b/>
          <w:bCs/>
          <w:i w:val="false"/>
          <w:iCs w:val="false"/>
          <w:caps/>
          <w:color w:val="48525F"/>
          <w:spacing w:val="18"/>
          <w:sz w:val="16"/>
          <w:szCs w:val="16"/>
        </w:rPr>
        <w:t xml:space="preserve">Chainguard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United States, remote</w:t>
      </w:r>
    </w:p>
    <w:p>
      <w:pPr>
        <w:pBdr>
          <w:left w:val="single" w:color="8F6414"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_wsqn2ljtxomqixqelowj">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8F6414"/>
          <w:sz w:val="18"/>
          <w:szCs w:val="18"/>
        </w:rPr>
        <w:t xml:space="preserve">$205,000 to $231,000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OSS supply chain</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Apply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Cold is fine</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Chainguard's whole business is proving open source components are safe to use, evaluated across libraries and containers. That is the Base Component coverage model Edan built at ActiveState, running at a larger company with more capital behind it. Of the six-figure-plus roles in this tier, this is the one where the five-year ask is most likely to bend, because the specific experience is scarce and Edan has it.</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One year of tenure and detection engineering depth. Chainguard will want to know how coverage decisions were made, not just that coverage expanded.</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chainguard / job 4701460006   .   first published 2026-08-05, last updated 2026-08-07, no removal notice</w:t>
      </w:r>
    </w:p>
    <w:p>
      <w:pPr>
        <w:pStyle w:val="Heading2"/>
        <w:pBdr>
          <w:left w:val="single" w:color="8F6414" w:sz="18" w:space="10"/>
        </w:pBdr>
        <w:spacing w:after="0" w:before="300"/>
        <w:ind w:left="120"/>
      </w:pPr>
      <w:r>
        <w:rPr>
          <w:rFonts w:ascii="Consolas" w:cs="Consolas" w:eastAsia="Consolas" w:hAnsi="Consolas"/>
          <w:b/>
          <w:bCs/>
          <w:i w:val="false"/>
          <w:iCs w:val="false"/>
          <w:caps w:val="false"/>
          <w:color w:val="8F6414"/>
          <w:sz w:val="26"/>
          <w:szCs w:val="26"/>
        </w:rPr>
        <w:t xml:space="preserve">9.  </w:t>
      </w:r>
      <w:r>
        <w:rPr>
          <w:rFonts w:ascii="Georgia" w:cs="Georgia" w:eastAsia="Georgia" w:hAnsi="Georgia"/>
          <w:b w:val="false"/>
          <w:bCs w:val="false"/>
          <w:i w:val="false"/>
          <w:iCs w:val="false"/>
          <w:caps w:val="false"/>
          <w:color w:val="131A26"/>
          <w:sz w:val="26"/>
          <w:szCs w:val="26"/>
        </w:rPr>
        <w:t xml:space="preserve">Senior Product Manager, Digital Risk Protection Takedowns</w:t>
      </w:r>
      <w:r>
        <w:rPr>
          <w:rFonts w:ascii="Consolas" w:cs="Consolas" w:eastAsia="Consolas" w:hAnsi="Consolas"/>
          <w:b/>
          <w:bCs/>
          <w:i w:val="false"/>
          <w:iCs w:val="false"/>
          <w:caps w:val="false"/>
          <w:color w:val="8F6414"/>
          <w:sz w:val="18"/>
          <w:szCs w:val="18"/>
        </w:rPr>
        <w:t xml:space="preserve">   fit 82</w:t>
      </w:r>
    </w:p>
    <w:p>
      <w:pPr>
        <w:pBdr>
          <w:left w:val="single" w:color="8F6414" w:sz="18" w:space="10"/>
        </w:pBdr>
        <w:spacing w:after="0" w:before="40"/>
        <w:ind w:left="120"/>
      </w:pPr>
      <w:r>
        <w:rPr>
          <w:rFonts w:ascii="Consolas" w:cs="Consolas" w:eastAsia="Consolas" w:hAnsi="Consolas"/>
          <w:b/>
          <w:bCs/>
          <w:i w:val="false"/>
          <w:iCs w:val="false"/>
          <w:caps/>
          <w:color w:val="48525F"/>
          <w:spacing w:val="18"/>
          <w:sz w:val="16"/>
          <w:szCs w:val="16"/>
        </w:rPr>
        <w:t xml:space="preserve">Recorded Future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Remote, United States</w:t>
      </w:r>
    </w:p>
    <w:p>
      <w:pPr>
        <w:pBdr>
          <w:left w:val="single" w:color="8F6414"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bmpncbjclxrbuq0dplg35">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8F6414"/>
          <w:sz w:val="18"/>
          <w:szCs w:val="18"/>
        </w:rPr>
        <w:t xml:space="preserve">$152,000 to $228,500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Shape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Operations product</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Same company</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As role 1</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Sequence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Apply to role 1 first</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Takedowns are an operations product: partner integrations, throughput, and time-to-resolution. Edan has run an operations product before, which is what the case-volume and analyst-efficiency numbers actually represent. Same company as role one, so a single conversation can cover both, and applying to the mid-level role first is the better sequence.</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The posting values existing relationships with registrars, platforms and disruption partners. Edan has none of those, though the posting says willingness to build them is what actually matters.</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recordedfuture / job 8730160002   .   first published 2026-08-27, last updated 2026-09-02, no removal notice</w:t>
      </w:r>
    </w:p>
    <w:p>
      <w:pPr>
        <w:pStyle w:val="Heading2"/>
        <w:pBdr>
          <w:left w:val="single" w:color="8F6414" w:sz="18" w:space="10"/>
        </w:pBdr>
        <w:spacing w:after="0" w:before="300"/>
        <w:ind w:left="120"/>
      </w:pPr>
      <w:r>
        <w:rPr>
          <w:rFonts w:ascii="Consolas" w:cs="Consolas" w:eastAsia="Consolas" w:hAnsi="Consolas"/>
          <w:b/>
          <w:bCs/>
          <w:i w:val="false"/>
          <w:iCs w:val="false"/>
          <w:caps w:val="false"/>
          <w:color w:val="8F6414"/>
          <w:sz w:val="26"/>
          <w:szCs w:val="26"/>
        </w:rPr>
        <w:t xml:space="preserve">10.  </w:t>
      </w:r>
      <w:r>
        <w:rPr>
          <w:rFonts w:ascii="Georgia" w:cs="Georgia" w:eastAsia="Georgia" w:hAnsi="Georgia"/>
          <w:b w:val="false"/>
          <w:bCs w:val="false"/>
          <w:i w:val="false"/>
          <w:iCs w:val="false"/>
          <w:caps w:val="false"/>
          <w:color w:val="131A26"/>
          <w:sz w:val="26"/>
          <w:szCs w:val="26"/>
        </w:rPr>
        <w:t xml:space="preserve">Senior Product Marketing Manager, Core Products</w:t>
      </w:r>
      <w:r>
        <w:rPr>
          <w:rFonts w:ascii="Consolas" w:cs="Consolas" w:eastAsia="Consolas" w:hAnsi="Consolas"/>
          <w:b/>
          <w:bCs/>
          <w:i w:val="false"/>
          <w:iCs w:val="false"/>
          <w:caps w:val="false"/>
          <w:color w:val="8F6414"/>
          <w:sz w:val="18"/>
          <w:szCs w:val="18"/>
        </w:rPr>
        <w:t xml:space="preserve">   fit 80</w:t>
      </w:r>
    </w:p>
    <w:p>
      <w:pPr>
        <w:pBdr>
          <w:left w:val="single" w:color="8F6414" w:sz="18" w:space="10"/>
        </w:pBdr>
        <w:spacing w:after="0" w:before="40"/>
        <w:ind w:left="120"/>
      </w:pPr>
      <w:r>
        <w:rPr>
          <w:rFonts w:ascii="Consolas" w:cs="Consolas" w:eastAsia="Consolas" w:hAnsi="Consolas"/>
          <w:b/>
          <w:bCs/>
          <w:i w:val="false"/>
          <w:iCs w:val="false"/>
          <w:caps/>
          <w:color w:val="48525F"/>
          <w:spacing w:val="18"/>
          <w:sz w:val="16"/>
          <w:szCs w:val="16"/>
        </w:rPr>
        <w:t xml:space="preserve">Abnormal Security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Remote, United States</w:t>
      </w:r>
    </w:p>
    <w:p>
      <w:pPr>
        <w:pBdr>
          <w:left w:val="single" w:color="8F6414"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kmll3v6f0iz08q6c-udzz">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8F6414"/>
          <w:sz w:val="18"/>
          <w:szCs w:val="18"/>
        </w:rPr>
        <w:t xml:space="preserve">$153,000 to $220,000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5 yrs B2B SaaS security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In PMM</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3+ years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US remote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Versus HackerOne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+$32k at the floor</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The highest-paying product marketing role that is still reachable. Edan clears the security SaaS requirement outright and holds the Pragmatic Certified Product Marketer credential, which most PMM applicants do not. Compare this band against the HackerOne role: same function, $32,000 more at the floor and $72,000 more at the ceiling, for one additional year of stated experience. That comparison is the entire argument for aiming higher.</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Three years in a product marketing title against zero. The GTM and sales enablement work for RSA Conference is real evidence but it is not a title, and the role also asks for external speaking.</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abnormalsecurity / job 7802162003   .   first published 2026-07-21, last updated 2026-08-31, no removal notice</w:t>
      </w:r>
    </w:p>
    <w:p>
      <w:pPr>
        <w:pStyle w:val="Heading2"/>
        <w:pBdr>
          <w:left w:val="single" w:color="8F6414" w:sz="18" w:space="10"/>
        </w:pBdr>
        <w:spacing w:after="0" w:before="300"/>
        <w:ind w:left="120"/>
      </w:pPr>
      <w:r>
        <w:rPr>
          <w:rFonts w:ascii="Consolas" w:cs="Consolas" w:eastAsia="Consolas" w:hAnsi="Consolas"/>
          <w:b/>
          <w:bCs/>
          <w:i w:val="false"/>
          <w:iCs w:val="false"/>
          <w:caps w:val="false"/>
          <w:color w:val="8F6414"/>
          <w:sz w:val="26"/>
          <w:szCs w:val="26"/>
        </w:rPr>
        <w:t xml:space="preserve">11.  </w:t>
      </w:r>
      <w:r>
        <w:rPr>
          <w:rFonts w:ascii="Georgia" w:cs="Georgia" w:eastAsia="Georgia" w:hAnsi="Georgia"/>
          <w:b w:val="false"/>
          <w:bCs w:val="false"/>
          <w:i w:val="false"/>
          <w:iCs w:val="false"/>
          <w:caps w:val="false"/>
          <w:color w:val="131A26"/>
          <w:sz w:val="26"/>
          <w:szCs w:val="26"/>
        </w:rPr>
        <w:t xml:space="preserve">Principal Product Marketing Manager, Platform</w:t>
      </w:r>
      <w:r>
        <w:rPr>
          <w:rFonts w:ascii="Consolas" w:cs="Consolas" w:eastAsia="Consolas" w:hAnsi="Consolas"/>
          <w:b/>
          <w:bCs/>
          <w:i w:val="false"/>
          <w:iCs w:val="false"/>
          <w:caps w:val="false"/>
          <w:color w:val="8F6414"/>
          <w:sz w:val="18"/>
          <w:szCs w:val="18"/>
        </w:rPr>
        <w:t xml:space="preserve">   fit 78</w:t>
      </w:r>
    </w:p>
    <w:p>
      <w:pPr>
        <w:pBdr>
          <w:left w:val="single" w:color="8F6414" w:sz="18" w:space="10"/>
        </w:pBdr>
        <w:spacing w:after="0" w:before="40"/>
        <w:ind w:left="120"/>
      </w:pPr>
      <w:r>
        <w:rPr>
          <w:rFonts w:ascii="Consolas" w:cs="Consolas" w:eastAsia="Consolas" w:hAnsi="Consolas"/>
          <w:b/>
          <w:bCs/>
          <w:i w:val="false"/>
          <w:iCs w:val="false"/>
          <w:caps/>
          <w:color w:val="48525F"/>
          <w:spacing w:val="18"/>
          <w:sz w:val="16"/>
          <w:szCs w:val="16"/>
        </w:rPr>
        <w:t xml:space="preserve">Huntress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Remote, United States</w:t>
      </w:r>
    </w:p>
    <w:p>
      <w:pPr>
        <w:pBdr>
          <w:left w:val="single" w:color="8F6414"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fgmack6leq1lant0_ydy1">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8F6414"/>
          <w:sz w:val="18"/>
          <w:szCs w:val="18"/>
        </w:rPr>
        <w:t xml:space="preserve">$210,000 to $230,000 plus bonus and equity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5+ yrs cyber PMM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Level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Principal</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Market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MSP-focused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31A26"/>
                <w:sz w:val="17"/>
                <w:szCs w:val="17"/>
              </w:rPr>
              <w:t xml:space="preserve">VP Product Marketing</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Reports to the VP of Product Marketing and is explicitly MSP-focused, which is the channel Edan knows best. Worth including because it demonstrates what MSP-channel product marketing pays at the top of the market, and because it is the second reason to build a relationship inside Huntress rather than one.</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Principal title with five years of cybersecurity product marketing required, against a PM background with a marketing certification. This is a two-move-away role, not a now role.</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huntress / job 7772721003   .   first published 2026-06-16, last updated 2026-08-20, no removal notice</w:t>
      </w:r>
    </w:p>
    <w:p>
      <w:pPr>
        <w:pStyle w:val="Heading2"/>
        <w:pBdr>
          <w:left w:val="single" w:color="8F6414" w:sz="18" w:space="10"/>
        </w:pBdr>
        <w:spacing w:after="0" w:before="300"/>
        <w:ind w:left="120"/>
      </w:pPr>
      <w:r>
        <w:rPr>
          <w:rFonts w:ascii="Consolas" w:cs="Consolas" w:eastAsia="Consolas" w:hAnsi="Consolas"/>
          <w:b/>
          <w:bCs/>
          <w:i w:val="false"/>
          <w:iCs w:val="false"/>
          <w:caps w:val="false"/>
          <w:color w:val="8F6414"/>
          <w:sz w:val="26"/>
          <w:szCs w:val="26"/>
        </w:rPr>
        <w:t xml:space="preserve">12.  </w:t>
      </w:r>
      <w:r>
        <w:rPr>
          <w:rFonts w:ascii="Georgia" w:cs="Georgia" w:eastAsia="Georgia" w:hAnsi="Georgia"/>
          <w:b w:val="false"/>
          <w:bCs w:val="false"/>
          <w:i w:val="false"/>
          <w:iCs w:val="false"/>
          <w:caps w:val="false"/>
          <w:color w:val="131A26"/>
          <w:sz w:val="26"/>
          <w:szCs w:val="26"/>
        </w:rPr>
        <w:t xml:space="preserve">Senior Product Manager, Search and Intelligence Experiences</w:t>
      </w:r>
      <w:r>
        <w:rPr>
          <w:rFonts w:ascii="Consolas" w:cs="Consolas" w:eastAsia="Consolas" w:hAnsi="Consolas"/>
          <w:b/>
          <w:bCs/>
          <w:i w:val="false"/>
          <w:iCs w:val="false"/>
          <w:caps w:val="false"/>
          <w:color w:val="8F6414"/>
          <w:sz w:val="18"/>
          <w:szCs w:val="18"/>
        </w:rPr>
        <w:t xml:space="preserve">   fit 74</w:t>
      </w:r>
    </w:p>
    <w:p>
      <w:pPr>
        <w:pBdr>
          <w:left w:val="single" w:color="8F6414" w:sz="18" w:space="10"/>
        </w:pBdr>
        <w:spacing w:after="0" w:before="40"/>
        <w:ind w:left="120"/>
      </w:pPr>
      <w:r>
        <w:rPr>
          <w:rFonts w:ascii="Consolas" w:cs="Consolas" w:eastAsia="Consolas" w:hAnsi="Consolas"/>
          <w:b/>
          <w:bCs/>
          <w:i w:val="false"/>
          <w:iCs w:val="false"/>
          <w:caps/>
          <w:color w:val="48525F"/>
          <w:spacing w:val="18"/>
          <w:sz w:val="16"/>
          <w:szCs w:val="16"/>
        </w:rPr>
        <w:t xml:space="preserve">Recorded Future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Boston, MA</w:t>
      </w:r>
    </w:p>
    <w:p>
      <w:pPr>
        <w:pBdr>
          <w:left w:val="single" w:color="8F6414" w:sz="18" w:space="10"/>
        </w:pBdr>
        <w:spacing w:after="140" w:before="40"/>
        <w:ind w:left="120"/>
      </w:pPr>
      <w:r>
        <w:rPr>
          <w:rFonts w:ascii="Consolas" w:cs="Consolas" w:eastAsia="Consolas" w:hAnsi="Consolas"/>
          <w:b w:val="false"/>
          <w:bCs w:val="false"/>
          <w:i w:val="false"/>
          <w:iCs w:val="false"/>
          <w:caps/>
          <w:color w:val="7B8695"/>
          <w:spacing w:val="24"/>
          <w:sz w:val="13"/>
          <w:szCs w:val="13"/>
        </w:rPr>
        <w:t xml:space="preserve">Apply   </w:t>
      </w:r>
      <w:hyperlink w:history="1" r:id="rIdeihghqns6fosfean-fjc-">
        <w:r>
          <w:rPr>
            <w:rFonts w:ascii="Consolas" w:cs="Consolas" w:eastAsia="Consolas" w:hAnsi="Consolas"/>
            <w:color w:val="0E6C75"/>
            <w:sz w:val="16"/>
            <w:szCs w:val="16"/>
            <w:u w:val="single"/>
          </w:rPr>
          <w:t xml:space="preserve">View posting</w:t>
        </w:r>
      </w:hyperlink>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8F6414"/>
          <w:sz w:val="18"/>
          <w:szCs w:val="18"/>
        </w:rPr>
        <w:t xml:space="preserve">$152,000 to $228,500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Boston, MA</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Versus role 1</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+$23k at the floor</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Core ask</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Search and analytics</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Boston-based, senior-titled, and $23,000 above the AI Agents role at the floor. The posting values a track record of building personal or team-level AI tooling, which Edan has. Listed third among the Recorded Future roles because search and analytics product experience is the stated core requirement and it is not on the resume.</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Five years plus meaningful experience on search, data exploration or analytics products specifically.</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greenhouse api / recordedfuture / job 8692193002   .   first published 2026-08-10, last updated 2026-08-28, no removal notice</w:t>
      </w:r>
    </w:p>
    <w:p>
      <w:pPr>
        <w:pStyle w:val="Heading2"/>
        <w:pBdr>
          <w:left w:val="single" w:color="0E6C75" w:sz="18" w:space="10"/>
        </w:pBdr>
        <w:spacing w:after="0" w:before="300"/>
        <w:ind w:left="120"/>
      </w:pPr>
      <w:r>
        <w:rPr>
          <w:rFonts w:ascii="Consolas" w:cs="Consolas" w:eastAsia="Consolas" w:hAnsi="Consolas"/>
          <w:b/>
          <w:bCs/>
          <w:i w:val="false"/>
          <w:iCs w:val="false"/>
          <w:caps w:val="false"/>
          <w:color w:val="0E6C75"/>
          <w:sz w:val="26"/>
          <w:szCs w:val="26"/>
        </w:rPr>
        <w:t xml:space="preserve">13.  </w:t>
      </w:r>
      <w:r>
        <w:rPr>
          <w:rFonts w:ascii="Georgia" w:cs="Georgia" w:eastAsia="Georgia" w:hAnsi="Georgia"/>
          <w:b w:val="false"/>
          <w:bCs w:val="false"/>
          <w:i w:val="false"/>
          <w:iCs w:val="false"/>
          <w:caps w:val="false"/>
          <w:color w:val="131A26"/>
          <w:sz w:val="26"/>
          <w:szCs w:val="26"/>
        </w:rPr>
        <w:t xml:space="preserve">Senior Product Manager, Secure Connectivity</w:t>
      </w:r>
      <w:r>
        <w:rPr>
          <w:rFonts w:ascii="Consolas" w:cs="Consolas" w:eastAsia="Consolas" w:hAnsi="Consolas"/>
          <w:b/>
          <w:bCs/>
          <w:i w:val="false"/>
          <w:iCs w:val="false"/>
          <w:caps w:val="false"/>
          <w:color w:val="0E6C75"/>
          <w:sz w:val="18"/>
          <w:szCs w:val="18"/>
        </w:rPr>
        <w:t xml:space="preserve">   fit 72</w:t>
      </w:r>
    </w:p>
    <w:p>
      <w:pPr>
        <w:pBdr>
          <w:left w:val="single" w:color="0E6C75" w:sz="18" w:space="10"/>
        </w:pBdr>
        <w:spacing w:after="0" w:before="40"/>
        <w:ind w:left="120"/>
      </w:pPr>
      <w:r>
        <w:rPr>
          <w:rFonts w:ascii="Consolas" w:cs="Consolas" w:eastAsia="Consolas" w:hAnsi="Consolas"/>
          <w:b/>
          <w:bCs/>
          <w:i w:val="false"/>
          <w:iCs w:val="false"/>
          <w:caps/>
          <w:color w:val="48525F"/>
          <w:spacing w:val="18"/>
          <w:sz w:val="16"/>
          <w:szCs w:val="16"/>
        </w:rPr>
        <w:t xml:space="preserve">Imprivata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val="false"/>
          <w:bCs w:val="false"/>
          <w:i w:val="false"/>
          <w:iCs w:val="false"/>
          <w:caps/>
          <w:color w:val="7B8695"/>
          <w:spacing w:val="18"/>
          <w:sz w:val="16"/>
          <w:szCs w:val="16"/>
        </w:rPr>
        <w:t xml:space="preserve">Waltham, MA hybrid, or Austin</w:t>
      </w:r>
    </w:p>
    <w:p>
      <w:pPr>
        <w:spacing w:after="140"/>
      </w:pPr>
      <w:r>
        <w:rPr>
          <w:rFonts w:ascii="Calibri" w:cs="Calibri" w:eastAsia="Calibri" w:hAnsi="Calibri"/>
          <w:b w:val="false"/>
          <w:bCs w:val="false"/>
          <w:i w:val="false"/>
          <w:iCs w:val="false"/>
          <w:caps w:val="false"/>
          <w:color w:val="444444"/>
          <w:sz w:val="2"/>
          <w:szCs w:val="2"/>
        </w:rPr>
        <w:t xml:space="preserve"/>
      </w:r>
    </w:p>
    <w:p>
      <w:pPr>
        <w:spacing w:after="120"/>
      </w:pPr>
      <w:r>
        <w:rPr>
          <w:rFonts w:ascii="Consolas" w:cs="Consolas" w:eastAsia="Consolas" w:hAnsi="Consolas"/>
          <w:b w:val="false"/>
          <w:bCs w:val="false"/>
          <w:i w:val="false"/>
          <w:iCs w:val="false"/>
          <w:caps/>
          <w:color w:val="7B8695"/>
          <w:spacing w:val="24"/>
          <w:sz w:val="13"/>
          <w:szCs w:val="13"/>
        </w:rPr>
        <w:t xml:space="preserve">Base band   </w:t>
      </w:r>
      <w:r>
        <w:rPr>
          <w:rFonts w:ascii="Consolas" w:cs="Consolas" w:eastAsia="Consolas" w:hAnsi="Consolas"/>
          <w:b/>
          <w:bCs/>
          <w:i w:val="false"/>
          <w:iCs w:val="false"/>
          <w:caps w:val="false"/>
          <w:color w:val="0E6C75"/>
          <w:sz w:val="18"/>
          <w:szCs w:val="18"/>
        </w:rPr>
        <w:t xml:space="preserve">$131,026 to $171,150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Experience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5+ years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D6B42"/>
                <w:sz w:val="17"/>
                <w:szCs w:val="17"/>
              </w:rPr>
              <w:t xml:space="preserve">Waltham MA hybrid</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Vertical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F6414"/>
                <w:sz w:val="17"/>
                <w:szCs w:val="17"/>
              </w:rPr>
              <w:t xml:space="preserve">Healthcare IAM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7B8695"/>
                <w:spacing w:val="24"/>
                <w:sz w:val="13"/>
                <w:szCs w:val="13"/>
              </w:rPr>
              <w:t xml:space="preserve">Source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E4438"/>
                <w:sz w:val="17"/>
                <w:szCs w:val="17"/>
              </w:rPr>
              <w:t xml:space="preserve">Aggregator, not ATS</w:t>
            </w:r>
          </w:p>
        </w:tc>
      </w:tr>
    </w:tbl>
    <w:p>
      <w:pPr>
        <w:spacing w:after="100" w:before="140" w:line="300"/>
      </w:pPr>
      <w:r>
        <w:rPr>
          <w:rFonts w:ascii="Calibri" w:cs="Calibri" w:eastAsia="Calibri" w:hAnsi="Calibri"/>
          <w:b w:val="false"/>
          <w:bCs w:val="false"/>
          <w:i w:val="false"/>
          <w:iCs w:val="false"/>
          <w:caps w:val="false"/>
          <w:color w:val="48525F"/>
          <w:sz w:val="20"/>
          <w:szCs w:val="20"/>
        </w:rPr>
        <w:t xml:space="preserve">The strongest Massachusetts onsite option outside Boston proper. Imprivata is healthcare identity and access, so the security framing carries over even though the vertical does not. Included because the brief asked for Massachusetts onsite and this is a real one, at a band whose floor is still $11,000 above the original target.</w:t>
      </w:r>
    </w:p>
    <w:p>
      <w:pPr>
        <w:pBdr>
          <w:left w:val="single" w:color="8F6414" w:sz="10" w:space="12"/>
        </w:pBdr>
        <w:spacing w:after="100"/>
        <w:ind w:left="160"/>
      </w:pPr>
      <w:r>
        <w:rPr>
          <w:rFonts w:ascii="Consolas" w:cs="Consolas" w:eastAsia="Consolas" w:hAnsi="Consolas"/>
          <w:b/>
          <w:bCs/>
          <w:i w:val="false"/>
          <w:iCs w:val="false"/>
          <w:caps/>
          <w:color w:val="8F6414"/>
          <w:spacing w:val="24"/>
          <w:sz w:val="13"/>
          <w:szCs w:val="13"/>
        </w:rPr>
        <w:t xml:space="preserve">The gap   </w:t>
      </w:r>
      <w:r>
        <w:rPr>
          <w:rFonts w:ascii="Calibri" w:cs="Calibri" w:eastAsia="Calibri" w:hAnsi="Calibri"/>
          <w:b w:val="false"/>
          <w:bCs w:val="false"/>
          <w:i w:val="false"/>
          <w:iCs w:val="false"/>
          <w:caps w:val="false"/>
          <w:color w:val="48525F"/>
          <w:sz w:val="18"/>
          <w:szCs w:val="18"/>
        </w:rPr>
        <w:t xml:space="preserve">Healthcare identity and access is a new vertical, and the role is hybrid in Waltham, which is a commute rather than a remote arrangement. Verified through Built In Boston rather than the employer's own system, so confirm it directly before investing time.</w:t>
      </w:r>
    </w:p>
    <w:p>
      <w:pPr>
        <w:shd w:fill="F5F7F9" w:color="auto" w:val="clear"/>
        <w:spacing w:after="220"/>
      </w:pPr>
      <w:r>
        <w:rPr>
          <w:rFonts w:ascii="Consolas" w:cs="Consolas" w:eastAsia="Consolas" w:hAnsi="Consolas"/>
          <w:b/>
          <w:bCs/>
          <w:i w:val="false"/>
          <w:iCs w:val="false"/>
          <w:caps w:val="false"/>
          <w:color w:val="1D6B42"/>
          <w:spacing w:val="20"/>
          <w:sz w:val="13"/>
          <w:szCs w:val="13"/>
        </w:rPr>
        <w:t xml:space="preserve">VERIFIED   </w:t>
      </w:r>
      <w:r>
        <w:rPr>
          <w:rFonts w:ascii="Consolas" w:cs="Consolas" w:eastAsia="Consolas" w:hAnsi="Consolas"/>
          <w:b w:val="false"/>
          <w:bCs w:val="false"/>
          <w:i w:val="false"/>
          <w:iCs w:val="false"/>
          <w:caps w:val="false"/>
          <w:color w:val="7B8695"/>
          <w:sz w:val="14"/>
          <w:szCs w:val="14"/>
        </w:rPr>
        <w:t xml:space="preserve">built in boston listing   .   status string Posted 22 days ago, no removal notice, band published in listing   .   employer ATS not reachable through a public API</w:t>
      </w:r>
    </w:p>
    <w:p>
      <w:r>
        <w:br w:type="page"/>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05  /  Rhode Island</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There is no Rhode Island product market. Plan around that.</w:t>
      </w:r>
    </w:p>
    <w:p>
      <w:pPr>
        <w:spacing w:after="120" w:before="0" w:line="300"/>
      </w:pPr>
      <w:r>
        <w:rPr>
          <w:rFonts w:ascii="Calibri" w:cs="Calibri" w:eastAsia="Calibri" w:hAnsi="Calibri"/>
          <w:b w:val="false"/>
          <w:bCs w:val="false"/>
          <w:i w:val="false"/>
          <w:iCs w:val="false"/>
          <w:caps w:val="false"/>
          <w:color w:val="48525F"/>
          <w:sz w:val="20"/>
          <w:szCs w:val="20"/>
        </w:rPr>
        <w:t xml:space="preserve">This needs saying plainly rather than being padded with weak listings. Rhode Island's largest employers are CVS Health in Woonsocket, Citizens Financial in Providence and Johnston, Hasbro in Pawtucket, Amica in Lincoln, Textron in Providence, and Blue Cross Blue Shield of Rhode Island. None of them is a software product company, and only CVS runs enough product hiring to matter.</w:t>
      </w:r>
    </w:p>
    <w:p>
      <w:pPr>
        <w:spacing w:after="160" w:before="0" w:line="300"/>
      </w:pPr>
      <w:r>
        <w:rPr>
          <w:rFonts w:ascii="Calibri" w:cs="Calibri" w:eastAsia="Calibri" w:hAnsi="Calibri"/>
          <w:b w:val="false"/>
          <w:bCs w:val="false"/>
          <w:i w:val="false"/>
          <w:iCs w:val="false"/>
          <w:caps w:val="false"/>
          <w:color w:val="48525F"/>
          <w:sz w:val="20"/>
          <w:szCs w:val="20"/>
        </w:rPr>
        <w:t xml:space="preserve">CVS was swept properly, through its own Workday system rather than an aggregator. Of roughly 9,500 open positions, filtering for product management returns healthcare informatics work: Epic configuration, HL7 and FHIR and TEFCA interoperability, and pharmacy benefit strategy. Three roles were verified live and none of them fits.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2100"/>
        <w:gridCol w:w="2520"/>
      </w:tblGrid>
      <w:tr>
        <w:trPr>
          <w:tblHeader/>
        </w:trPr>
        <w:tc>
          <w:tcPr>
            <w:tcW w:type="dxa" w:w="356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CVS Health role</w:t>
            </w:r>
          </w:p>
        </w:tc>
        <w:tc>
          <w:tcPr>
            <w:tcW w:type="dxa" w:w="19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Posted band</w:t>
            </w:r>
          </w:p>
        </w:tc>
        <w:tc>
          <w:tcPr>
            <w:tcW w:type="dxa" w:w="21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Asks</w:t>
            </w:r>
          </w:p>
        </w:tc>
        <w:tc>
          <w:tcPr>
            <w:tcW w:type="dxa" w:w="252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Verdict</w:t>
            </w:r>
          </w:p>
        </w:tc>
      </w:tr>
      <w:tr>
        <w:tc>
          <w:tcPr>
            <w:tcW w:type="dxa" w:w="356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Senior Product Manager, Informatics</w:t>
            </w:r>
          </w:p>
        </w:tc>
        <w:tc>
          <w:tcPr>
            <w:tcW w:type="dxa" w:w="1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$82,940 to $182,549</w:t>
            </w:r>
          </w:p>
        </w:tc>
        <w:tc>
          <w:tcPr>
            <w:tcW w:type="dxa" w:w="2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7 to 10 yrs</w:t>
            </w:r>
          </w:p>
        </w:tc>
        <w:tc>
          <w:tcPr>
            <w:tcW w:type="dxa" w:w="252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Deep Epic expertise required. No.</w:t>
            </w:r>
          </w:p>
        </w:tc>
      </w:tr>
      <w:tr>
        <w:tc>
          <w:tcPr>
            <w:tcW w:type="dxa" w:w="356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Director, Product Management, Health Data Interoperability</w:t>
            </w:r>
          </w:p>
        </w:tc>
        <w:tc>
          <w:tcPr>
            <w:tcW w:type="dxa" w:w="1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$144,200 to $288,400</w:t>
            </w:r>
          </w:p>
        </w:tc>
        <w:tc>
          <w:tcPr>
            <w:tcW w:type="dxa" w:w="2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10+ yrs</w:t>
            </w:r>
          </w:p>
        </w:tc>
        <w:tc>
          <w:tcPr>
            <w:tcW w:type="dxa" w:w="252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Two levels up. No.</w:t>
            </w:r>
          </w:p>
        </w:tc>
      </w:tr>
      <w:tr>
        <w:tc>
          <w:tcPr>
            <w:tcW w:type="dxa" w:w="356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Senior Manager, Product Growth Enablement</w:t>
            </w:r>
          </w:p>
        </w:tc>
        <w:tc>
          <w:tcPr>
            <w:tcW w:type="dxa" w:w="1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$82,940 to $182,549</w:t>
            </w:r>
          </w:p>
        </w:tc>
        <w:tc>
          <w:tcPr>
            <w:tcW w:type="dxa" w:w="2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7+ yrs</w:t>
            </w:r>
          </w:p>
        </w:tc>
        <w:tc>
          <w:tcPr>
            <w:tcW w:type="dxa" w:w="252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PBM and health plan strategy. No.</w:t>
            </w:r>
          </w:p>
        </w:tc>
      </w:tr>
    </w:tbl>
    <w:p>
      <w:pPr>
        <w:spacing w:after="120" w:before="200" w:line="300"/>
      </w:pPr>
      <w:r>
        <w:rPr>
          <w:rFonts w:ascii="Calibri" w:cs="Calibri" w:eastAsia="Calibri" w:hAnsi="Calibri"/>
          <w:b w:val="false"/>
          <w:bCs w:val="false"/>
          <w:i w:val="false"/>
          <w:iCs w:val="false"/>
          <w:caps w:val="false"/>
          <w:color w:val="48525F"/>
          <w:sz w:val="20"/>
          <w:szCs w:val="20"/>
        </w:rPr>
        <w:t xml:space="preserve">One thing to notice in that table: the $82,940 to $182,549 band appears twice on two different jobs. That is a job-grade band, not a role band, so its midpoint carries no information about what CVS would actually pay. Treat any employer using grade-wide bands as unpriced until a recruiter names a number.</w:t>
      </w:r>
    </w:p>
    <w:p>
      <w:pPr>
        <w:pBdr>
          <w:left w:val="single" w:color="DDE2E9" w:sz="10" w:space="14"/>
        </w:pBdr>
        <w:spacing w:after="160" w:before="200"/>
        <w:ind w:left="180"/>
      </w:pPr>
      <w:r>
        <w:rPr>
          <w:rFonts w:ascii="Calibri" w:cs="Calibri" w:eastAsia="Calibri" w:hAnsi="Calibri"/>
          <w:b w:val="false"/>
          <w:bCs w:val="false"/>
          <w:i/>
          <w:iCs/>
          <w:caps w:val="false"/>
          <w:color w:val="7B8695"/>
          <w:sz w:val="18"/>
          <w:szCs w:val="18"/>
        </w:rPr>
        <w:t xml:space="preserve">The conclusion for Rhode Island is to stop searching it as a geography and search it as a commute. Providence to Boston is inside the range people already do daily, and Boston is where the roles are. Every Tier 1 role above is either remote or Boston-based, which satisfies the constraint without pretending Rhode Island has a market it does not have.</w:t>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06  /  Negative results</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What was checked and came back empty</w:t>
      </w:r>
    </w:p>
    <w:p>
      <w:pPr>
        <w:spacing w:after="160" w:before="0" w:line="300"/>
      </w:pPr>
      <w:r>
        <w:rPr>
          <w:rFonts w:ascii="Calibri" w:cs="Calibri" w:eastAsia="Calibri" w:hAnsi="Calibri"/>
          <w:b w:val="false"/>
          <w:bCs w:val="false"/>
          <w:i w:val="false"/>
          <w:iCs w:val="false"/>
          <w:caps w:val="false"/>
          <w:color w:val="48525F"/>
          <w:sz w:val="20"/>
          <w:szCs w:val="20"/>
        </w:rPr>
        <w:t xml:space="preserve">These are recorded because a search is only credible if the misses are visible. Every company below is a plausible fit on paper and was swept through its own applicant tracking system, not through an aggregator that might be showing stale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100"/>
        <w:gridCol w:w="3680"/>
      </w:tblGrid>
      <w:tr>
        <w:trPr>
          <w:tblHeader/>
        </w:trPr>
        <w:tc>
          <w:tcPr>
            <w:tcW w:type="dxa" w:w="24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29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it was checked</w:t>
            </w:r>
          </w:p>
        </w:tc>
        <w:tc>
          <w:tcPr>
            <w:tcW w:type="dxa" w:w="110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Open</w:t>
            </w:r>
          </w:p>
        </w:tc>
        <w:tc>
          <w:tcPr>
            <w:tcW w:type="dxa" w:w="3680"/>
            <w:tcBorders>
              <w:top w:val="single" w:color="0E6C75" w:sz="4"/>
              <w:left w:val="single" w:color="0E6C75" w:sz="4"/>
              <w:bottom w:val="single" w:color="0E6C75" w:sz="4"/>
              <w:right w:val="single" w:color="0E6C75" w:sz="4"/>
            </w:tcBorders>
            <w:shd w:fill="0E6C75"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Result</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Snyk</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OSS supply chain, Boston</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0</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Board returned no live postings at all</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Black Duck</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SBOM and dependency risk</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58</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Zero product management roles; all sales, engineering, implementation</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Sonatype</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OSS supply chain</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n/a</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Only product role is Colombia-remote</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Endor Labs</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OSS supply chain</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28</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Only product-titled role is Product Security Engineer, Bengaluru</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Socket</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OSS supply chain</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21</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Zero product management roles</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Semgrep</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Developer security tooling</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9</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Zero product management roles</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Veracode</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Burlington MA, AppSec</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10</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Zero product roles</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JFrog</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Developer platform, artifacts</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58</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PM roles are Israel and India; one Technical PMM in Sunnyvale</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Cybereason</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Boston EDR</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8</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Entire board is Japan-based</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Todyl</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MSP security platform</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7</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Zero product roles</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Sumo Logic</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SIEM and log analytics</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12</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Both PM roles are India-based</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Sysdig</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Cloud security</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14</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Only product-adjacent roles are Italy and Spain</w:t>
            </w:r>
          </w:p>
        </w:tc>
      </w:tr>
      <w:tr>
        <w:tc>
          <w:tcPr>
            <w:tcW w:type="dxa" w:w="24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Grafana Labs</w:t>
            </w:r>
          </w:p>
        </w:tc>
        <w:tc>
          <w:tcPr>
            <w:tcW w:type="dxa" w:w="29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Observability, OpenTelemetry</w:t>
            </w:r>
          </w:p>
        </w:tc>
        <w:tc>
          <w:tcPr>
            <w:tcW w:type="dxa" w:w="110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126</w:t>
            </w:r>
          </w:p>
        </w:tc>
        <w:tc>
          <w:tcPr>
            <w:tcW w:type="dxa" w:w="3680"/>
            <w:tcBorders>
              <w:top w:val="single" w:color="E9EDF2" w:sz="4"/>
              <w:left w:val="single" w:color="E9EDF2" w:sz="4"/>
              <w:bottom w:val="single" w:color="E9EDF2" w:sz="4"/>
              <w:right w:val="single" w:color="E9EDF2"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All product roles are Staff level, two levels up</w:t>
            </w:r>
          </w:p>
        </w:tc>
      </w:tr>
      <w:tr>
        <w:tc>
          <w:tcPr>
            <w:tcW w:type="dxa" w:w="24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31A26"/>
                <w:sz w:val="19"/>
                <w:szCs w:val="19"/>
              </w:rPr>
              <w:t xml:space="preserve">Citizens, Hasbro, Textron, Amica</w:t>
            </w:r>
          </w:p>
        </w:tc>
        <w:tc>
          <w:tcPr>
            <w:tcW w:type="dxa" w:w="29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Rhode Island employers</w:t>
            </w:r>
          </w:p>
        </w:tc>
        <w:tc>
          <w:tcPr>
            <w:tcW w:type="dxa" w:w="110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right"/>
            </w:pPr>
            <w:r>
              <w:rPr>
                <w:rFonts w:ascii="Consolas" w:cs="Consolas" w:eastAsia="Consolas" w:hAnsi="Consolas"/>
                <w:b w:val="false"/>
                <w:bCs w:val="false"/>
                <w:i w:val="false"/>
                <w:iCs w:val="false"/>
                <w:caps w:val="false"/>
                <w:color w:val="48525F"/>
                <w:sz w:val="19"/>
                <w:szCs w:val="19"/>
              </w:rPr>
              <w:t xml:space="preserve">n/a</w:t>
            </w:r>
          </w:p>
        </w:tc>
        <w:tc>
          <w:tcPr>
            <w:tcW w:type="dxa" w:w="3680"/>
            <w:tcBorders>
              <w:top w:val="single" w:color="E9EDF2" w:sz="4"/>
              <w:left w:val="single" w:color="E9EDF2" w:sz="4"/>
              <w:bottom w:val="single" w:color="E9EDF2" w:sz="4"/>
              <w:right w:val="single" w:color="E9EDF2" w:sz="4"/>
            </w:tcBorders>
            <w:shd w:fill="F5F7F9"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8525F"/>
                <w:sz w:val="19"/>
                <w:szCs w:val="19"/>
              </w:rPr>
              <w:t xml:space="preserve">No public job API reachable; nothing verifiable, so nothing listed</w:t>
            </w:r>
          </w:p>
        </w:tc>
      </w:tr>
    </w:tbl>
    <w:p>
      <w:r>
        <w:br w:type="page"/>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07  /  The move</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Sequence for the next two weeks</w:t>
      </w:r>
    </w:p>
    <w:p>
      <w:pPr>
        <w:pStyle w:val="ListParagraph"/>
        <w:numPr>
          <w:ilvl w:val="0"/>
          <w:numId w:val="2"/>
        </w:numPr>
        <w:spacing w:after="40" w:before="180"/>
      </w:pPr>
      <w:r>
        <w:rPr>
          <w:rFonts w:ascii="Georgia" w:cs="Georgia" w:eastAsia="Georgia" w:hAnsi="Georgia"/>
          <w:b w:val="false"/>
          <w:bCs w:val="false"/>
          <w:i w:val="false"/>
          <w:iCs w:val="false"/>
          <w:caps w:val="false"/>
          <w:color w:val="131A26"/>
          <w:sz w:val="24"/>
          <w:szCs w:val="24"/>
        </w:rPr>
        <w:t xml:space="preserve">Change the number before sending anything</w:t>
      </w:r>
    </w:p>
    <w:p>
      <w:pPr>
        <w:spacing w:after="60"/>
        <w:ind w:left="420"/>
      </w:pPr>
      <w:r>
        <w:rPr>
          <w:rFonts w:ascii="Calibri" w:cs="Calibri" w:eastAsia="Calibri" w:hAnsi="Calibri"/>
          <w:b w:val="false"/>
          <w:bCs w:val="false"/>
          <w:i w:val="false"/>
          <w:iCs w:val="false"/>
          <w:caps w:val="false"/>
          <w:color w:val="48525F"/>
          <w:sz w:val="19"/>
          <w:szCs w:val="19"/>
        </w:rPr>
        <w:t xml:space="preserve">Set the floor at $135,000 and the target at $150,000 to $175,000. Every application below is priced above the original brief, so a $120,000 answer on a screening call would actively work against the offer. If a form demands a figure, put $155,000 and note it is negotiable on total package.</w:t>
      </w:r>
    </w:p>
    <w:p>
      <w:pPr>
        <w:pStyle w:val="ListParagraph"/>
        <w:numPr>
          <w:ilvl w:val="0"/>
          <w:numId w:val="2"/>
        </w:numPr>
        <w:spacing w:after="40" w:before="180"/>
      </w:pPr>
      <w:r>
        <w:rPr>
          <w:rFonts w:ascii="Georgia" w:cs="Georgia" w:eastAsia="Georgia" w:hAnsi="Georgia"/>
          <w:b w:val="false"/>
          <w:bCs w:val="false"/>
          <w:i w:val="false"/>
          <w:iCs w:val="false"/>
          <w:caps w:val="false"/>
          <w:color w:val="131A26"/>
          <w:sz w:val="24"/>
          <w:szCs w:val="24"/>
        </w:rPr>
        <w:t xml:space="preserve">Apply to Recorded Future first, today</w:t>
      </w:r>
    </w:p>
    <w:p>
      <w:pPr>
        <w:spacing w:after="60"/>
        <w:ind w:left="420"/>
      </w:pPr>
      <w:r>
        <w:rPr>
          <w:rFonts w:ascii="Calibri" w:cs="Calibri" w:eastAsia="Calibri" w:hAnsi="Calibri"/>
          <w:b w:val="false"/>
          <w:bCs w:val="false"/>
          <w:i w:val="false"/>
          <w:iCs w:val="false"/>
          <w:caps w:val="false"/>
          <w:color w:val="48525F"/>
          <w:sz w:val="19"/>
          <w:szCs w:val="19"/>
        </w:rPr>
        <w:t xml:space="preserve">AI Agents and MCP Tools is Boston, mid-level by the employer's own description, three-to-five years, and the domain overlap is total. It is the highest-probability offer in the set. Applying here first also seeds the recruiter relationship for the two senior Recorded Future roles.</w:t>
      </w:r>
    </w:p>
    <w:p>
      <w:pPr>
        <w:pStyle w:val="ListParagraph"/>
        <w:numPr>
          <w:ilvl w:val="0"/>
          <w:numId w:val="2"/>
        </w:numPr>
        <w:spacing w:after="40" w:before="180"/>
      </w:pPr>
      <w:r>
        <w:rPr>
          <w:rFonts w:ascii="Georgia" w:cs="Georgia" w:eastAsia="Georgia" w:hAnsi="Georgia"/>
          <w:b w:val="false"/>
          <w:bCs w:val="false"/>
          <w:i w:val="false"/>
          <w:iCs w:val="false"/>
          <w:caps w:val="false"/>
          <w:color w:val="131A26"/>
          <w:sz w:val="24"/>
          <w:szCs w:val="24"/>
        </w:rPr>
        <w:t xml:space="preserve">Send Elastic Logs and MongoDB Client Libraries the same day</w:t>
      </w:r>
    </w:p>
    <w:p>
      <w:pPr>
        <w:spacing w:after="60"/>
        <w:ind w:left="420"/>
      </w:pPr>
      <w:r>
        <w:rPr>
          <w:rFonts w:ascii="Calibri" w:cs="Calibri" w:eastAsia="Calibri" w:hAnsi="Calibri"/>
          <w:b w:val="false"/>
          <w:bCs w:val="false"/>
          <w:i w:val="false"/>
          <w:iCs w:val="false"/>
          <w:caps w:val="false"/>
          <w:color w:val="48525F"/>
          <w:sz w:val="19"/>
          <w:szCs w:val="19"/>
        </w:rPr>
        <w:t xml:space="preserve">Both are remote, both are platform-breadth stories, and both draw on the same 4-to-12 ecosystem evidence. One cover note structure covers both with the product name swapped.</w:t>
      </w:r>
    </w:p>
    <w:p>
      <w:pPr>
        <w:pStyle w:val="ListParagraph"/>
        <w:numPr>
          <w:ilvl w:val="0"/>
          <w:numId w:val="2"/>
        </w:numPr>
        <w:spacing w:after="40" w:before="180"/>
      </w:pPr>
      <w:r>
        <w:rPr>
          <w:rFonts w:ascii="Georgia" w:cs="Georgia" w:eastAsia="Georgia" w:hAnsi="Georgia"/>
          <w:b w:val="false"/>
          <w:bCs w:val="false"/>
          <w:i w:val="false"/>
          <w:iCs w:val="false"/>
          <w:caps w:val="false"/>
          <w:color w:val="131A26"/>
          <w:sz w:val="24"/>
          <w:szCs w:val="24"/>
        </w:rPr>
        <w:t xml:space="preserve">Build the two writing samples, then apply to HackerOne and Abnormal</w:t>
      </w:r>
    </w:p>
    <w:p>
      <w:pPr>
        <w:spacing w:after="60"/>
        <w:ind w:left="420"/>
      </w:pPr>
      <w:r>
        <w:rPr>
          <w:rFonts w:ascii="Calibri" w:cs="Calibri" w:eastAsia="Calibri" w:hAnsi="Calibri"/>
          <w:b w:val="false"/>
          <w:bCs w:val="false"/>
          <w:i w:val="false"/>
          <w:iCs w:val="false"/>
          <w:caps w:val="false"/>
          <w:color w:val="48525F"/>
          <w:sz w:val="19"/>
          <w:szCs w:val="19"/>
        </w:rPr>
        <w:t xml:space="preserve">Both product marketing roles gate on external-facing content for security buyers. One technical brief and one competitive one-pager unlock both applications, and the Abnormal role is worth $32,000 more at the floor for the same work.</w:t>
      </w:r>
    </w:p>
    <w:p>
      <w:pPr>
        <w:pStyle w:val="ListParagraph"/>
        <w:numPr>
          <w:ilvl w:val="0"/>
          <w:numId w:val="2"/>
        </w:numPr>
        <w:spacing w:after="40" w:before="180"/>
      </w:pPr>
      <w:r>
        <w:rPr>
          <w:rFonts w:ascii="Georgia" w:cs="Georgia" w:eastAsia="Georgia" w:hAnsi="Georgia"/>
          <w:b w:val="false"/>
          <w:bCs w:val="false"/>
          <w:i w:val="false"/>
          <w:iCs w:val="false"/>
          <w:caps w:val="false"/>
          <w:color w:val="131A26"/>
          <w:sz w:val="24"/>
          <w:szCs w:val="24"/>
        </w:rPr>
        <w:t xml:space="preserve">Work a referral into Huntress rather than applying</w:t>
      </w:r>
    </w:p>
    <w:p>
      <w:pPr>
        <w:spacing w:after="60"/>
        <w:ind w:left="420"/>
      </w:pPr>
      <w:r>
        <w:rPr>
          <w:rFonts w:ascii="Calibri" w:cs="Calibri" w:eastAsia="Calibri" w:hAnsi="Calibri"/>
          <w:b w:val="false"/>
          <w:bCs w:val="false"/>
          <w:i w:val="false"/>
          <w:iCs w:val="false"/>
          <w:caps w:val="false"/>
          <w:color w:val="48525F"/>
          <w:sz w:val="19"/>
          <w:szCs w:val="19"/>
        </w:rPr>
        <w:t xml:space="preserve">Two roles, $210,000 to $250,000, and both will be screened out at seven-plus years. Find a Malwarebytes alum inside Huntress or message the hiring manager directly. Open with the migration: 6,000 accounts, six weeks, 70% fewer cases, 33% better analyst efficiency, in the same MSP channel Huntress sells into.</w:t>
      </w:r>
    </w:p>
    <w:p>
      <w:pPr>
        <w:pStyle w:val="ListParagraph"/>
        <w:numPr>
          <w:ilvl w:val="0"/>
          <w:numId w:val="2"/>
        </w:numPr>
        <w:spacing w:after="40" w:before="180"/>
      </w:pPr>
      <w:r>
        <w:rPr>
          <w:rFonts w:ascii="Georgia" w:cs="Georgia" w:eastAsia="Georgia" w:hAnsi="Georgia"/>
          <w:b w:val="false"/>
          <w:bCs w:val="false"/>
          <w:i w:val="false"/>
          <w:iCs w:val="false"/>
          <w:caps w:val="false"/>
          <w:color w:val="131A26"/>
          <w:sz w:val="24"/>
          <w:szCs w:val="24"/>
        </w:rPr>
        <w:t xml:space="preserve">Get ConnectWise's band before the second call</w:t>
      </w:r>
    </w:p>
    <w:p>
      <w:pPr>
        <w:spacing w:after="60"/>
        <w:ind w:left="420"/>
      </w:pPr>
      <w:r>
        <w:rPr>
          <w:rFonts w:ascii="Calibri" w:cs="Calibri" w:eastAsia="Calibri" w:hAnsi="Calibri"/>
          <w:b w:val="false"/>
          <w:bCs w:val="false"/>
          <w:i w:val="false"/>
          <w:iCs w:val="false"/>
          <w:caps w:val="false"/>
          <w:color w:val="48525F"/>
          <w:sz w:val="19"/>
          <w:szCs w:val="19"/>
        </w:rPr>
        <w:t xml:space="preserve">It is the only unpriced role in the set and the only one where Edan's customer knowledge is already correct. Worth the conversation, not worth a full loop on faith.</w:t>
      </w:r>
    </w:p>
    <w:p>
      <w:pPr>
        <w:spacing w:after="60" w:before="300"/>
      </w:pPr>
      <w:r>
        <w:rPr>
          <w:rFonts w:ascii="Consolas" w:cs="Consolas" w:eastAsia="Consolas" w:hAnsi="Consolas"/>
          <w:b/>
          <w:bCs/>
          <w:i w:val="false"/>
          <w:iCs w:val="false"/>
          <w:caps/>
          <w:color w:val="0E6C75"/>
          <w:spacing w:val="26"/>
          <w:sz w:val="14"/>
          <w:szCs w:val="14"/>
        </w:rPr>
        <w:t xml:space="preserve">WHEN A RECRUITER ASKS FOR A NUMBER</w:t>
      </w:r>
    </w:p>
    <w:p>
      <w:pPr>
        <w:pBdr>
          <w:left w:val="single" w:color="DDE2E9" w:sz="10" w:space="14"/>
        </w:pBdr>
        <w:spacing w:after="160" w:before="200"/>
        <w:ind w:left="180"/>
      </w:pPr>
      <w:r>
        <w:rPr>
          <w:rFonts w:ascii="Calibri" w:cs="Calibri" w:eastAsia="Calibri" w:hAnsi="Calibri"/>
          <w:b w:val="false"/>
          <w:bCs w:val="false"/>
          <w:i/>
          <w:iCs/>
          <w:caps w:val="false"/>
          <w:color w:val="7B8695"/>
          <w:sz w:val="18"/>
          <w:szCs w:val="18"/>
        </w:rPr>
        <w:t xml:space="preserve">I'm targeting $150,000 to $175,000 base, and I'm flexible on where in that range depending on scope and equity. For context, the last product I owned ran across 6,500 MSP customers and 550,000 endpoints, and I led the SIEM and SOAR migration of 6,000 accounts in six weeks.</w:t>
      </w:r>
    </w:p>
    <w:p>
      <w:pPr>
        <w:pBdr>
          <w:bottom w:val="single" w:color="131A26"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0E6C75"/>
          <w:spacing w:val="30"/>
          <w:sz w:val="15"/>
          <w:szCs w:val="15"/>
        </w:rPr>
        <w:t xml:space="preserve">Appendix</w:t>
      </w:r>
    </w:p>
    <w:p>
      <w:pPr>
        <w:pStyle w:val="Heading1"/>
        <w:spacing w:after="160" w:before="0"/>
      </w:pPr>
      <w:r>
        <w:rPr>
          <w:rFonts w:ascii="Georgia" w:cs="Georgia" w:eastAsia="Georgia" w:hAnsi="Georgia"/>
          <w:b w:val="false"/>
          <w:bCs w:val="false"/>
          <w:i w:val="false"/>
          <w:iCs w:val="false"/>
          <w:caps w:val="false"/>
          <w:color w:val="131A26"/>
          <w:sz w:val="34"/>
          <w:szCs w:val="34"/>
        </w:rPr>
        <w:t xml:space="preserve">Method and caveats</w:t>
      </w:r>
    </w:p>
    <w:p>
      <w:pPr>
        <w:spacing w:after="100"/>
      </w:pPr>
      <w:r>
        <w:rPr>
          <w:rFonts w:ascii="Consolas" w:cs="Consolas" w:eastAsia="Consolas" w:hAnsi="Consolas"/>
          <w:b/>
          <w:bCs/>
          <w:i w:val="false"/>
          <w:iCs w:val="false"/>
          <w:caps/>
          <w:color w:val="131A26"/>
          <w:spacing w:val="20"/>
          <w:sz w:val="15"/>
          <w:szCs w:val="15"/>
        </w:rPr>
        <w:t xml:space="preserve">Verification.   </w:t>
      </w:r>
      <w:r>
        <w:rPr>
          <w:rFonts w:ascii="Calibri" w:cs="Calibri" w:eastAsia="Calibri" w:hAnsi="Calibri"/>
          <w:b w:val="false"/>
          <w:bCs w:val="false"/>
          <w:i w:val="false"/>
          <w:iCs w:val="false"/>
          <w:caps w:val="false"/>
          <w:color w:val="48525F"/>
          <w:sz w:val="18"/>
          <w:szCs w:val="18"/>
        </w:rPr>
        <w:t xml:space="preserve">Roles were verified by querying employers' own applicant tracking systems directly (Greenhouse board API, Ashby posting API, Workday CXS endpoint) rather than reading aggregator summaries, which routinely show postings that have already closed. A role is listed as live only where the employer's own system returned it with a current publish or update date and no removal notice. The one exception is Imprivata, noted in its own receipt.</w:t>
      </w:r>
    </w:p>
    <w:p>
      <w:pPr>
        <w:spacing w:after="100"/>
      </w:pPr>
      <w:r>
        <w:rPr>
          <w:rFonts w:ascii="Consolas" w:cs="Consolas" w:eastAsia="Consolas" w:hAnsi="Consolas"/>
          <w:b/>
          <w:bCs/>
          <w:i w:val="false"/>
          <w:iCs w:val="false"/>
          <w:caps/>
          <w:color w:val="131A26"/>
          <w:spacing w:val="20"/>
          <w:sz w:val="15"/>
          <w:szCs w:val="15"/>
        </w:rPr>
        <w:t xml:space="preserve">Compensation.   </w:t>
      </w:r>
      <w:r>
        <w:rPr>
          <w:rFonts w:ascii="Calibri" w:cs="Calibri" w:eastAsia="Calibri" w:hAnsi="Calibri"/>
          <w:b w:val="false"/>
          <w:bCs w:val="false"/>
          <w:i w:val="false"/>
          <w:iCs w:val="false"/>
          <w:caps w:val="false"/>
          <w:color w:val="48525F"/>
          <w:sz w:val="18"/>
          <w:szCs w:val="18"/>
        </w:rPr>
        <w:t xml:space="preserve">All bands are base salary as published by the employer. Bonus and equity are noted only where the posting states them. Market percentiles are Boston metro Senior Product Manager figures; the Providence figure is a metro-wide product manager average.</w:t>
      </w:r>
    </w:p>
    <w:p>
      <w:pPr>
        <w:spacing w:after="100"/>
      </w:pPr>
      <w:r>
        <w:rPr>
          <w:rFonts w:ascii="Consolas" w:cs="Consolas" w:eastAsia="Consolas" w:hAnsi="Consolas"/>
          <w:b/>
          <w:bCs/>
          <w:i w:val="false"/>
          <w:iCs w:val="false"/>
          <w:caps/>
          <w:color w:val="131A26"/>
          <w:spacing w:val="20"/>
          <w:sz w:val="15"/>
          <w:szCs w:val="15"/>
        </w:rPr>
        <w:t xml:space="preserve">Caveat.   </w:t>
      </w:r>
      <w:r>
        <w:rPr>
          <w:rFonts w:ascii="Calibri" w:cs="Calibri" w:eastAsia="Calibri" w:hAnsi="Calibri"/>
          <w:b w:val="false"/>
          <w:bCs w:val="false"/>
          <w:i w:val="false"/>
          <w:iCs w:val="false"/>
          <w:caps w:val="false"/>
          <w:color w:val="48525F"/>
          <w:sz w:val="18"/>
          <w:szCs w:val="18"/>
        </w:rPr>
        <w:t xml:space="preserve">Postings close without notice. Re-check any receipt older than a week before investing time in an application. No visual render of this document was possible in the build environment, so it was validated structurally: package integrity, schema validation, hyperlink extraction and a programmatic character audit.</w:t>
      </w:r>
    </w:p>
    <w:p>
      <w:pPr>
        <w:spacing w:before="200"/>
      </w:pPr>
      <w:r>
        <w:rPr>
          <w:rFonts w:ascii="Consolas" w:cs="Consolas" w:eastAsia="Consolas" w:hAnsi="Consolas"/>
          <w:b w:val="false"/>
          <w:bCs w:val="false"/>
          <w:i w:val="false"/>
          <w:iCs w:val="false"/>
          <w:caps/>
          <w:color w:val="7B8695"/>
          <w:spacing w:val="20"/>
          <w:sz w:val="14"/>
          <w:szCs w:val="14"/>
        </w:rPr>
        <w:t xml:space="preserve">Prepared for Bob Shaker   .   candidate Edan Mejias   .   10 September 2026</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0E6C75"/>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8525F"/>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31A26"/>
      <w:sz w:val="34"/>
      <w:szCs w:val="34"/>
    </w:rPr>
  </w:style>
  <w:style w:type="paragraph" w:styleId="Heading2">
    <w:name w:val="Heading 2"/>
    <w:basedOn w:val="Normal"/>
    <w:next w:val="Normal"/>
    <w:qFormat/>
    <w:rPr>
      <w:rFonts w:ascii="Georgia" w:cs="Georgia" w:eastAsia="Georgia" w:hAnsi="Georgia"/>
      <w:b w:val="false"/>
      <w:bCs w:val="false"/>
      <w:color w:val="131A2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8gthd32wk67nv8cek3iw" Type="http://schemas.openxmlformats.org/officeDocument/2006/relationships/hyperlink" Target="https://job-boards.greenhouse.io/recordedfuture/jobs/8691951002" TargetMode="External"/><Relationship Id="rIdqod3uoy4nkynhualrjc9o" Type="http://schemas.openxmlformats.org/officeDocument/2006/relationships/hyperlink" Target="https://jobs.elastic.co/jobs?gh_jid=8053907" TargetMode="External"/><Relationship Id="rId35zixk2fx19linj3f716g" Type="http://schemas.openxmlformats.org/officeDocument/2006/relationships/hyperlink" Target="https://jobs.ashbyhq.com/hackerone/9f43dde6-fc0a-4ad4-952a-e72d292ac891" TargetMode="External"/><Relationship Id="rIdbk4uoqz8wza5hekk-rwjx" Type="http://schemas.openxmlformats.org/officeDocument/2006/relationships/hyperlink" Target="https://www.mongodb.com/careers/job/?gh_jid=8143805" TargetMode="External"/><Relationship Id="rIdiyyk2pcxg_zeaxze0t3n1" Type="http://schemas.openxmlformats.org/officeDocument/2006/relationships/hyperlink" Target="https://job-boards.greenhouse.io/connectwise/jobs/4702998005" TargetMode="External"/><Relationship Id="rIdchwlka94qd8bc6izg0s-z" Type="http://schemas.openxmlformats.org/officeDocument/2006/relationships/hyperlink" Target="https://jobs.elastic.co/jobs?gh_jid=8088818" TargetMode="External"/><Relationship Id="rIduhoicols8ywld6044tjqg" Type="http://schemas.openxmlformats.org/officeDocument/2006/relationships/hyperlink" Target="https://job-boards.greenhouse.io/huntress/jobs/7663059003" TargetMode="External"/><Relationship Id="rId_wsqn2ljtxomqixqelowj" Type="http://schemas.openxmlformats.org/officeDocument/2006/relationships/hyperlink" Target="https://job-boards.greenhouse.io/chainguard/jobs/4701460006" TargetMode="External"/><Relationship Id="rIdbmpncbjclxrbuq0dplg35" Type="http://schemas.openxmlformats.org/officeDocument/2006/relationships/hyperlink" Target="https://job-boards.greenhouse.io/recordedfuture/jobs/8730160002" TargetMode="External"/><Relationship Id="rIdkmll3v6f0iz08q6c-udzz" Type="http://schemas.openxmlformats.org/officeDocument/2006/relationships/hyperlink" Target="https://abnormal.ai/careers/jobs/7802162003" TargetMode="External"/><Relationship Id="rIdfgmack6leq1lant0_ydy1" Type="http://schemas.openxmlformats.org/officeDocument/2006/relationships/hyperlink" Target="https://job-boards.greenhouse.io/huntress/jobs/7772721003" TargetMode="External"/><Relationship Id="rIdeihghqns6fosfean-fjc-" Type="http://schemas.openxmlformats.org/officeDocument/2006/relationships/hyperlink" Target="https://job-boards.greenhouse.io/recordedfuture/jobs/8692193002"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$120K Question</dc:title>
  <dc:creator>Job Search Analysis</dc:creator>
  <dc:description>Verified live product roles for Edan Mejias across remote, Boston and Rhode Island</dc:description>
  <cp:lastModifiedBy>Un-named</cp:lastModifiedBy>
  <cp:revision>1</cp:revision>
  <dcterms:created xsi:type="dcterms:W3CDTF">2026-09-10T02:51:47.067Z</dcterms:created>
  <dcterms:modified xsi:type="dcterms:W3CDTF">2026-09-10T02:51:47.084Z</dcterms:modified>
</cp:coreProperties>
</file>

<file path=docProps/custom.xml><?xml version="1.0" encoding="utf-8"?>
<Properties xmlns="http://schemas.openxmlformats.org/officeDocument/2006/custom-properties" xmlns:vt="http://schemas.openxmlformats.org/officeDocument/2006/docPropsVTypes"/>
</file>