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nsolas" w:cs="Consolas" w:eastAsia="Consolas" w:hAnsi="Consolas"/>
          <w:b/>
          <w:bCs/>
          <w:i w:val="false"/>
          <w:iCs w:val="false"/>
          <w:caps/>
          <w:color w:val="1F4E63"/>
          <w:spacing w:val="30"/>
          <w:sz w:val="15"/>
          <w:szCs w:val="15"/>
        </w:rPr>
        <w:t xml:space="preserve">ROLE SWEEP  ·  29 SEPTEMBER 2026</w:t>
      </w:r>
    </w:p>
    <w:p>
      <w:pPr>
        <w:spacing w:after="40"/>
      </w:pPr>
      <w:r>
        <w:rPr>
          <w:rFonts w:ascii="Georgia" w:cs="Georgia" w:eastAsia="Georgia" w:hAnsi="Georgia"/>
          <w:b w:val="false"/>
          <w:bCs w:val="false"/>
          <w:i w:val="false"/>
          <w:iCs w:val="false"/>
          <w:caps w:val="false"/>
          <w:color w:val="15171C"/>
          <w:sz w:val="44"/>
          <w:szCs w:val="44"/>
        </w:rPr>
        <w:t xml:space="preserve">Edan Mejias</w:t>
      </w:r>
    </w:p>
    <w:p>
      <w:pPr>
        <w:spacing w:after="260"/>
      </w:pPr>
      <w:r>
        <w:rPr>
          <w:rFonts w:ascii="Consolas" w:cs="Consolas" w:eastAsia="Consolas" w:hAnsi="Consolas"/>
          <w:b w:val="false"/>
          <w:bCs w:val="false"/>
          <w:i w:val="false"/>
          <w:iCs w:val="false"/>
          <w:caps w:val="false"/>
          <w:color w:val="7F838D"/>
          <w:sz w:val="16"/>
          <w:szCs w:val="16"/>
        </w:rPr>
        <w:t xml:space="preserve">Senior / technical PM and PMM  ·  Boston and Rhode Island prioritised  ·  $120,000 floor</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SAY THIS</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Your ActiveState narrative</w:t>
      </w:r>
    </w:p>
    <w:p>
      <w:pPr>
        <w:spacing w:after="120" w:before="0" w:line="300"/>
      </w:pPr>
      <w:r>
        <w:rPr>
          <w:rFonts w:ascii="Calibri" w:cs="Calibri" w:eastAsia="Calibri" w:hAnsi="Calibri"/>
          <w:b w:val="false"/>
          <w:bCs w:val="false"/>
          <w:i w:val="false"/>
          <w:iCs w:val="false"/>
          <w:caps w:val="false"/>
          <w:color w:val="4B4F59"/>
          <w:sz w:val="20"/>
          <w:szCs w:val="20"/>
        </w:rPr>
        <w:t xml:space="preserve">This is the language to use when the departure comes up, with recruiters and in interviews. It is built from your record, not from a template. Three beats: what happened, where you were standing, what you know now.</w:t>
      </w:r>
    </w:p>
    <w:p>
      <w:pPr>
        <w:spacing w:after="20" w:before="60"/>
      </w:pPr>
      <w:r>
        <w:rPr>
          <w:rFonts w:ascii="Consolas" w:cs="Consolas" w:eastAsia="Consolas" w:hAnsi="Consolas"/>
          <w:b w:val="false"/>
          <w:bCs w:val="false"/>
          <w:i w:val="false"/>
          <w:iCs w:val="false"/>
          <w:caps/>
          <w:color w:val="7F838D"/>
          <w:spacing w:val="24"/>
          <w:sz w:val="13"/>
          <w:szCs w:val="13"/>
        </w:rPr>
        <w:t xml:space="preserve">The narrative</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ActiveState restructured around AI. About half the company went, roughly twenty people, every function. Mine was one of them.</w:t>
      </w:r>
    </w:p>
    <w:p>
      <w:pPr>
        <w:spacing w:after="120" w:before="0" w:line="300"/>
      </w:pPr>
      <w:r>
        <w:rPr>
          <w:rFonts w:ascii="Calibri" w:cs="Calibri" w:eastAsia="Calibri" w:hAnsi="Calibri"/>
          <w:b w:val="false"/>
          <w:bCs w:val="false"/>
          <w:i w:val="false"/>
          <w:iCs w:val="false"/>
          <w:caps w:val="false"/>
          <w:color w:val="4B4F59"/>
          <w:sz w:val="20"/>
          <w:szCs w:val="20"/>
        </w:rPr>
        <w:t xml:space="preserve">I was on the building side of it. I spent the year putting Claude into product discovery, requirements and competitive research, and before ActiveState I ran the first AI-driven task automation for the analyst team at Malwarebytes. So I watched that part of the work compress up close.</w:t>
      </w:r>
    </w:p>
    <w:p>
      <w:pPr>
        <w:spacing w:after="120" w:before="0" w:line="300"/>
      </w:pPr>
      <w:r>
        <w:rPr>
          <w:rFonts w:ascii="Calibri" w:cs="Calibri" w:eastAsia="Calibri" w:hAnsi="Calibri"/>
          <w:b w:val="false"/>
          <w:bCs w:val="false"/>
          <w:i w:val="false"/>
          <w:iCs w:val="false"/>
          <w:caps w:val="false"/>
          <w:color w:val="4B4F59"/>
          <w:sz w:val="20"/>
          <w:szCs w:val="20"/>
        </w:rPr>
        <w:t xml:space="preserve">What I took from it is pretty specific. AI moved on research and documentation faster than I expected it to. It has not moved on working out what a customer actually needs, or on calling what to build when the data is incomplete. That is where I spend my time."</w:t>
      </w:r>
    </w:p>
    <w:p>
      <w:pPr>
        <w:spacing w:after="20" w:before="60"/>
      </w:pPr>
      <w:r>
        <w:rPr>
          <w:rFonts w:ascii="Consolas" w:cs="Consolas" w:eastAsia="Consolas" w:hAnsi="Consolas"/>
          <w:b w:val="false"/>
          <w:bCs w:val="false"/>
          <w:i w:val="false"/>
          <w:iCs w:val="false"/>
          <w:caps/>
          <w:color w:val="7F838D"/>
          <w:spacing w:val="24"/>
          <w:sz w:val="13"/>
          <w:szCs w:val="13"/>
        </w:rPr>
        <w:t xml:space="preserve">Short version, for a recruiter screen</w:t>
      </w:r>
    </w:p>
    <w:p>
      <w:pPr>
        <w:spacing w:after="120" w:before="0" w:line="300"/>
      </w:pPr>
      <w:r>
        <w:rPr>
          <w:rFonts w:ascii="Calibri" w:cs="Calibri" w:eastAsia="Calibri" w:hAnsi="Calibri"/>
          <w:b w:val="false"/>
          <w:bCs w:val="false"/>
          <w:i w:val="false"/>
          <w:iCs w:val="false"/>
          <w:caps w:val="false"/>
          <w:color w:val="4B4F59"/>
          <w:sz w:val="20"/>
          <w:szCs w:val="20"/>
        </w:rPr>
        <w:t xml:space="preserve">A recruiter screen is six minutes and there is no room to develop the full answer. Give them this and stop.</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ActiveState restructured around AI and cut about half the company, mine included. I had spent the year building the AI workflows into the product process, so I was on the building side of it.</w:t>
      </w:r>
    </w:p>
    <w:p>
      <w:pPr>
        <w:spacing w:after="20" w:before="60"/>
      </w:pPr>
      <w:r>
        <w:rPr>
          <w:rFonts w:ascii="Consolas" w:cs="Consolas" w:eastAsia="Consolas" w:hAnsi="Consolas"/>
          <w:b w:val="false"/>
          <w:bCs w:val="false"/>
          <w:i w:val="false"/>
          <w:iCs w:val="false"/>
          <w:caps/>
          <w:color w:val="7F838D"/>
          <w:spacing w:val="24"/>
          <w:sz w:val="13"/>
          <w:szCs w:val="13"/>
        </w:rPr>
        <w:t xml:space="preserve">When they ask why you</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Half the company, about twenty people, every function. It was structural. The company was rebuilt at a different size.</w:t>
      </w:r>
    </w:p>
    <w:p>
      <w:pPr>
        <w:spacing w:after="20" w:before="60"/>
      </w:pPr>
      <w:r>
        <w:rPr>
          <w:rFonts w:ascii="Consolas" w:cs="Consolas" w:eastAsia="Consolas" w:hAnsi="Consolas"/>
          <w:b w:val="false"/>
          <w:bCs w:val="false"/>
          <w:i w:val="false"/>
          <w:iCs w:val="false"/>
          <w:caps/>
          <w:color w:val="7F838D"/>
          <w:spacing w:val="24"/>
          <w:sz w:val="13"/>
          <w:szCs w:val="13"/>
        </w:rPr>
        <w:t xml:space="preserve">When they ask why not here</w:t>
      </w:r>
    </w:p>
    <w:p>
      <w:pPr>
        <w:spacing w:after="120" w:before="0" w:line="300"/>
      </w:pPr>
      <w:r>
        <w:rPr>
          <w:rFonts w:ascii="Calibri" w:cs="Calibri" w:eastAsia="Calibri" w:hAnsi="Calibri"/>
          <w:b w:val="false"/>
          <w:bCs w:val="false"/>
          <w:i w:val="false"/>
          <w:iCs w:val="false"/>
          <w:caps w:val="false"/>
          <w:color w:val="4B4F59"/>
          <w:sz w:val="20"/>
          <w:szCs w:val="20"/>
        </w:rPr>
        <w:t xml:space="preserve">This is the one that decides the interview. Do not get defensive, and do not argue that AI is worse than it is.</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It took the research and the drafting. It did not take the customer conversations, and it did not take the calls you make when the data is incomplete. I would rather work somewhere that is clear about where that line sits, and I can help find it, because I have already had to.</w:t>
      </w:r>
    </w:p>
    <w:p>
      <w:pPr>
        <w:spacing w:after="20" w:before="60"/>
      </w:pPr>
      <w:r>
        <w:rPr>
          <w:rFonts w:ascii="Consolas" w:cs="Consolas" w:eastAsia="Consolas" w:hAnsi="Consolas"/>
          <w:b w:val="false"/>
          <w:bCs w:val="false"/>
          <w:i w:val="false"/>
          <w:iCs w:val="false"/>
          <w:caps/>
          <w:color w:val="7F838D"/>
          <w:spacing w:val="24"/>
          <w:sz w:val="13"/>
          <w:szCs w:val="13"/>
        </w:rPr>
        <w:t xml:space="preserve">On delivery</w:t>
      </w:r>
    </w:p>
    <w:p>
      <w:pPr>
        <w:spacing w:after="120" w:before="0" w:line="300"/>
      </w:pPr>
      <w:r>
        <w:rPr>
          <w:rFonts w:ascii="Calibri" w:cs="Calibri" w:eastAsia="Calibri" w:hAnsi="Calibri"/>
          <w:b w:val="false"/>
          <w:bCs w:val="false"/>
          <w:i w:val="false"/>
          <w:iCs w:val="false"/>
          <w:caps w:val="false"/>
          <w:color w:val="4B4F59"/>
          <w:sz w:val="20"/>
          <w:szCs w:val="20"/>
        </w:rPr>
        <w:t xml:space="preserve">You have something most product candidates do not. You deployed this twice, at two different companies, and you have the receipts for both. You are not someone it happened to. Stay on that side of the line when you tell it.</w:t>
      </w:r>
    </w:p>
    <w:p>
      <w:pPr>
        <w:spacing w:after="120" w:before="0" w:line="300"/>
      </w:pPr>
      <w:r>
        <w:rPr>
          <w:rFonts w:ascii="Calibri" w:cs="Calibri" w:eastAsia="Calibri" w:hAnsi="Calibri"/>
          <w:b w:val="false"/>
          <w:bCs w:val="false"/>
          <w:i w:val="false"/>
          <w:iCs w:val="false"/>
          <w:caps w:val="false"/>
          <w:color w:val="4B4F59"/>
          <w:sz w:val="20"/>
          <w:szCs w:val="20"/>
        </w:rPr>
        <w:t xml:space="preserve">Do not learn any of this word for word. Hold the three beats and let the words come out however they come out that day. Anything delivered verbatim sounds delivered, and that is the one thing that would undo it.</w:t>
      </w:r>
    </w:p>
    <w:p>
      <w:pPr>
        <w:spacing w:after="120" w:before="0" w:line="300"/>
      </w:pPr>
      <w:r>
        <w:rPr>
          <w:rFonts w:ascii="Calibri" w:cs="Calibri" w:eastAsia="Calibri" w:hAnsi="Calibri"/>
          <w:b w:val="false"/>
          <w:bCs w:val="false"/>
          <w:i w:val="false"/>
          <w:iCs w:val="false"/>
          <w:caps w:val="false"/>
          <w:color w:val="4B4F59"/>
          <w:sz w:val="20"/>
          <w:szCs w:val="20"/>
        </w:rPr>
        <w:t xml:space="preserve">Do not grade the decision as wrong, even by tone, and skip any joke about it. Both read as someone still working through it.</w:t>
      </w:r>
    </w:p>
    <w:p>
      <w:pPr>
        <w:spacing w:after="120" w:before="0" w:line="300"/>
      </w:pPr>
      <w:r>
        <w:rPr>
          <w:rFonts w:ascii="Calibri" w:cs="Calibri" w:eastAsia="Calibri" w:hAnsi="Calibri"/>
          <w:b w:val="false"/>
          <w:bCs w:val="false"/>
          <w:i w:val="false"/>
          <w:iCs w:val="false"/>
          <w:caps w:val="false"/>
          <w:color w:val="4B4F59"/>
          <w:sz w:val="20"/>
          <w:szCs w:val="20"/>
        </w:rPr>
        <w:t xml:space="preserve">Use me as a reference. I will describe it the same way you do: restructuring around AI, about half the company, every function.</w:t>
      </w:r>
    </w:p>
    <w:p>
      <w:pPr>
        <w:spacing w:after="120" w:before="0" w:line="300"/>
      </w:pPr>
      <w:r>
        <w:rPr>
          <w:rFonts w:ascii="Calibri" w:cs="Calibri" w:eastAsia="Calibri" w:hAnsi="Calibri"/>
          <w:b w:val="false"/>
          <w:bCs w:val="false"/>
          <w:i w:val="false"/>
          <w:iCs w:val="false"/>
          <w:caps w:val="false"/>
          <w:color w:val="4B4F59"/>
          <w:sz w:val="20"/>
          <w:szCs w:val="20"/>
        </w:rPr>
        <w:t xml:space="preserve">If any of this does not sound like you, tell me and we will change it. It has to be yours or it will not hold under a follow-up question.</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FINDING</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The best-looking role in your list has a gate the tooling missed</w:t>
      </w:r>
    </w:p>
    <w:p>
      <w:pPr>
        <w:spacing w:after="120" w:before="0" w:line="300"/>
      </w:pPr>
      <w:r>
        <w:rPr>
          <w:rFonts w:ascii="Calibri" w:cs="Calibri" w:eastAsia="Calibri" w:hAnsi="Calibri"/>
          <w:b w:val="false"/>
          <w:bCs w:val="false"/>
          <w:i w:val="false"/>
          <w:iCs w:val="false"/>
          <w:caps w:val="false"/>
          <w:color w:val="4B4F59"/>
          <w:sz w:val="20"/>
          <w:szCs w:val="20"/>
        </w:rPr>
        <w:t xml:space="preserve">CrowdStrike, Principal Product Manager, Asset Platform, Boston, $160,000 to $250,000. On paper it is the best thing in this sweep: your city, your domain, a quarter million at the ceiling. The automated scan scored it at five years, which you clear.</w:t>
      </w:r>
    </w:p>
    <w:p>
      <w:pPr>
        <w:spacing w:after="120" w:before="0" w:line="300"/>
      </w:pPr>
      <w:r>
        <w:rPr>
          <w:rFonts w:ascii="Calibri" w:cs="Calibri" w:eastAsia="Calibri" w:hAnsi="Calibri"/>
          <w:b w:val="false"/>
          <w:bCs w:val="false"/>
          <w:i w:val="false"/>
          <w:iCs w:val="false"/>
          <w:caps w:val="false"/>
          <w:color w:val="4B4F59"/>
          <w:sz w:val="20"/>
          <w:szCs w:val="20"/>
        </w:rPr>
        <w:t xml:space="preserve">It has two experience requirements and the scan took the smaller one. The second is eight or more years overall. You started in October 2021, so you are at five. That is a three-year gap on a hard requirement, and it is the sort that gets caught at the resume screen rather than in a conversation where you could argue scope.</w:t>
      </w:r>
    </w:p>
    <w:p>
      <w:pPr>
        <w:spacing w:after="120" w:before="0" w:line="300"/>
      </w:pPr>
      <w:r>
        <w:rPr>
          <w:rFonts w:ascii="Calibri" w:cs="Calibri" w:eastAsia="Calibri" w:hAnsi="Calibri"/>
          <w:b w:val="false"/>
          <w:bCs w:val="false"/>
          <w:i w:val="false"/>
          <w:iCs w:val="false"/>
          <w:caps w:val="false"/>
          <w:color w:val="4B4F59"/>
          <w:sz w:val="20"/>
          <w:szCs w:val="20"/>
        </w:rPr>
        <w:t xml:space="preserve">I am telling you this rather than quietly dropping the role because the same failure put a role at the top of somebody's list last week with no years requirement when the posting asked for five, spelled in words. Read the requirement block yourself on anything you are about to spend an evening 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5180"/>
      </w:tblGrid>
      <w:tr>
        <w:trPr>
          <w:tblHeader/>
        </w:trPr>
        <w:tc>
          <w:tcPr>
            <w:tcW w:type="dxa" w:w="34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Stage</w:t>
            </w:r>
          </w:p>
        </w:tc>
        <w:tc>
          <w:tcPr>
            <w:tcW w:type="dxa" w:w="15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Count</w:t>
            </w:r>
          </w:p>
        </w:tc>
        <w:tc>
          <w:tcPr>
            <w:tcW w:type="dxa" w:w="51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What it means</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Raw results</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2,867</w:t>
            </w:r>
          </w:p>
        </w:tc>
        <w:tc>
          <w:tcPr>
            <w:tcW w:type="dxa" w:w="51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The largest sweep of the five, because you search nationally and Boston separately</w:t>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Unique after dedupe</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1,694</w:t>
            </w:r>
          </w:p>
        </w:tc>
        <w:tc>
          <w:tcPr>
            <w:tcW w:type="dxa" w:w="51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Survive title and location</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305</w:t>
            </w:r>
          </w:p>
        </w:tc>
        <w:tc>
          <w:tcPr>
            <w:tcW w:type="dxa" w:w="51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Read end to end</w:t>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Publish a band</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214 of 305</w:t>
            </w:r>
          </w:p>
        </w:tc>
        <w:tc>
          <w:tcPr>
            <w:tcW w:type="dxa" w:w="51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Unusually high. Your market publishes numbers.</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Clear your $120,000 floor</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213</w:t>
            </w:r>
          </w:p>
        </w:tc>
        <w:tc>
          <w:tcPr>
            <w:tcW w:type="dxa" w:w="51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Your floor is not what is filtering this list</w:t>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Not hard-gated</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208</w:t>
            </w:r>
          </w:p>
        </w:tc>
        <w:tc>
          <w:tcPr>
            <w:tcW w:type="dxa" w:w="51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Which means the filter that matters is years, and you have to read for it</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ONE</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Worth your time this week</w:t>
      </w:r>
    </w:p>
    <w:p>
      <w:pPr>
        <w:pStyle w:val="Heading2"/>
        <w:pBdr>
          <w:left w:val="single" w:color="1D6144" w:sz="18" w:space="10"/>
        </w:pBdr>
        <w:spacing w:after="0" w:before="300"/>
        <w:ind w:left="120"/>
      </w:pPr>
      <w:r>
        <w:rPr>
          <w:rFonts w:ascii="Consolas" w:cs="Consolas" w:eastAsia="Consolas" w:hAnsi="Consolas"/>
          <w:b/>
          <w:bCs/>
          <w:i w:val="false"/>
          <w:iCs w:val="false"/>
          <w:caps w:val="false"/>
          <w:color w:val="1D6144"/>
          <w:sz w:val="26"/>
          <w:szCs w:val="26"/>
        </w:rPr>
        <w:t xml:space="preserve">1.  </w:t>
      </w:r>
      <w:r>
        <w:rPr>
          <w:rFonts w:ascii="Georgia" w:cs="Georgia" w:eastAsia="Georgia" w:hAnsi="Georgia"/>
          <w:b w:val="false"/>
          <w:bCs w:val="false"/>
          <w:i w:val="false"/>
          <w:iCs w:val="false"/>
          <w:caps w:val="false"/>
          <w:color w:val="15171C"/>
          <w:sz w:val="26"/>
          <w:szCs w:val="26"/>
        </w:rPr>
        <w:t xml:space="preserve">Sr. Product Manager, IAM Services</w:t>
      </w:r>
    </w:p>
    <w:p>
      <w:pPr>
        <w:pBdr>
          <w:left w:val="single" w:color="1D6144"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Imprivata</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$160,650 - $171,150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D6144"/>
          <w:spacing w:val="24"/>
          <w:sz w:val="14"/>
          <w:szCs w:val="14"/>
        </w:rPr>
        <w:t xml:space="preserve">CLEANEST MATCH</w:t>
      </w:r>
    </w:p>
    <w:p>
      <w:pPr>
        <w:pBdr>
          <w:left w:val="single" w:color="1D6144"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Waltham, MA   ·   first seen 29 Sep</w:t>
      </w:r>
    </w:p>
    <w:p>
      <w:pPr>
        <w:pBdr>
          <w:left w:val="single" w:color="1D6144"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The only role in 305 where the stated requirement matches what you have with no stretch in any direction, and it is a commute rather than a move. Identity and access management is named explicitly, and your ecosystem and supply chain work at ActiveState is adjacent enough to argue without reaching.</w:t>
      </w:r>
    </w:p>
    <w:p>
      <w:pPr>
        <w:pBdr>
          <w:left w:val="single" w:color="1D6144"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Narrowest band in your top tier, about $10,000 between floor and ceiling, so there is little room to negotiate. Waltham is on-site or hybrid depending on the team.</w:t>
      </w:r>
    </w:p>
    <w:p>
      <w:pPr>
        <w:spacing w:after="60" w:before="0"/>
        <w:ind w:left="320"/>
      </w:pPr>
      <w:r>
        <w:rPr>
          <w:rFonts w:ascii="Calibri" w:cs="Calibri" w:eastAsia="Calibri" w:hAnsi="Calibri"/>
          <w:b w:val="false"/>
          <w:bCs w:val="false"/>
          <w:i/>
          <w:iCs/>
          <w:caps w:val="false"/>
          <w:color w:val="7F838D"/>
          <w:sz w:val="18"/>
          <w:szCs w:val="18"/>
        </w:rPr>
        <w:t xml:space="preserve">“5+ years of product management experience in enterprise software, SaaS, cybersecurity, identity and access management, or platform services.”</w:t>
      </w:r>
    </w:p>
    <w:p>
      <w:pPr>
        <w:pStyle w:val="Heading2"/>
        <w:pBdr>
          <w:left w:val="single" w:color="1D6144" w:sz="18" w:space="10"/>
        </w:pBdr>
        <w:spacing w:after="0" w:before="300"/>
        <w:ind w:left="120"/>
      </w:pPr>
      <w:r>
        <w:rPr>
          <w:rFonts w:ascii="Consolas" w:cs="Consolas" w:eastAsia="Consolas" w:hAnsi="Consolas"/>
          <w:b/>
          <w:bCs/>
          <w:i w:val="false"/>
          <w:iCs w:val="false"/>
          <w:caps w:val="false"/>
          <w:color w:val="1D6144"/>
          <w:sz w:val="26"/>
          <w:szCs w:val="26"/>
        </w:rPr>
        <w:t xml:space="preserve">2.  </w:t>
      </w:r>
      <w:r>
        <w:rPr>
          <w:rFonts w:ascii="Georgia" w:cs="Georgia" w:eastAsia="Georgia" w:hAnsi="Georgia"/>
          <w:b w:val="false"/>
          <w:bCs w:val="false"/>
          <w:i w:val="false"/>
          <w:iCs w:val="false"/>
          <w:caps w:val="false"/>
          <w:color w:val="15171C"/>
          <w:sz w:val="26"/>
          <w:szCs w:val="26"/>
        </w:rPr>
        <w:t xml:space="preserve">Senior Product Manager, Platform &amp; Integrations</w:t>
      </w:r>
    </w:p>
    <w:p>
      <w:pPr>
        <w:pBdr>
          <w:left w:val="single" w:color="1D6144"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Kodex</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$170,000 - $210,000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D6144"/>
          <w:spacing w:val="24"/>
          <w:sz w:val="14"/>
          <w:szCs w:val="14"/>
        </w:rPr>
        <w:t xml:space="preserve">CLEARS COMFORTABLY</w:t>
      </w:r>
    </w:p>
    <w:p>
      <w:pPr>
        <w:pBdr>
          <w:left w:val="single" w:color="1D6144"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United States   ·   first seen 29 Sep</w:t>
      </w:r>
    </w:p>
    <w:p>
      <w:pPr>
        <w:pBdr>
          <w:left w:val="single" w:color="1D6144"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Asks for four years where you have five, and asks for platform ownership at an enterprise B2B company, which is exactly the ActiveState language support and Base Component work. Remote, so Boston is not a constraint.</w:t>
      </w:r>
    </w:p>
    <w:p>
      <w:pPr>
        <w:pBdr>
          <w:left w:val="single" w:color="1D6144"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Smaller company. Platform and integrations can mean partner plumbing rather than product, so ask early what the roadmap actually contains.</w:t>
      </w:r>
    </w:p>
    <w:p>
      <w:pPr>
        <w:spacing w:after="60" w:before="0"/>
        <w:ind w:left="320"/>
      </w:pPr>
      <w:r>
        <w:rPr>
          <w:rFonts w:ascii="Calibri" w:cs="Calibri" w:eastAsia="Calibri" w:hAnsi="Calibri"/>
          <w:b w:val="false"/>
          <w:bCs w:val="false"/>
          <w:i/>
          <w:iCs/>
          <w:caps w:val="false"/>
          <w:color w:val="7F838D"/>
          <w:sz w:val="18"/>
          <w:szCs w:val="18"/>
        </w:rPr>
        <w:t xml:space="preserve">“4+ years of Product Management or Technical Program Management experience at Enterprise B2B SaaS, with senior-tier ownership at established platform companies.”</w:t>
      </w:r>
    </w:p>
    <w:p>
      <w:pPr>
        <w:pStyle w:val="Heading2"/>
        <w:pBdr>
          <w:left w:val="single" w:color="8A6A16" w:sz="18" w:space="10"/>
        </w:pBdr>
        <w:spacing w:after="0" w:before="300"/>
        <w:ind w:left="120"/>
      </w:pPr>
      <w:r>
        <w:rPr>
          <w:rFonts w:ascii="Consolas" w:cs="Consolas" w:eastAsia="Consolas" w:hAnsi="Consolas"/>
          <w:b/>
          <w:bCs/>
          <w:i w:val="false"/>
          <w:iCs w:val="false"/>
          <w:caps w:val="false"/>
          <w:color w:val="8A6A16"/>
          <w:sz w:val="26"/>
          <w:szCs w:val="26"/>
        </w:rPr>
        <w:t xml:space="preserve">3.  </w:t>
      </w:r>
      <w:r>
        <w:rPr>
          <w:rFonts w:ascii="Georgia" w:cs="Georgia" w:eastAsia="Georgia" w:hAnsi="Georgia"/>
          <w:b w:val="false"/>
          <w:bCs w:val="false"/>
          <w:i w:val="false"/>
          <w:iCs w:val="false"/>
          <w:caps w:val="false"/>
          <w:color w:val="15171C"/>
          <w:sz w:val="26"/>
          <w:szCs w:val="26"/>
        </w:rPr>
        <w:t xml:space="preserve">Senior Product Manager, Application Security</w:t>
      </w:r>
    </w:p>
    <w:p>
      <w:pPr>
        <w:pBdr>
          <w:left w:val="single" w:color="8A6A16"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Zeta Global</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$170,000 - $185,000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8A6A16"/>
          <w:spacing w:val="24"/>
          <w:sz w:val="14"/>
          <w:szCs w:val="14"/>
        </w:rPr>
        <w:t xml:space="preserve">SUBSTANCE YES, GEOGRAPHY NO</w:t>
      </w:r>
    </w:p>
    <w:p>
      <w:pPr>
        <w:pBdr>
          <w:left w:val="single" w:color="8A6A16"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Atlanta, GA   ·   highest fit score in your list</w:t>
      </w:r>
    </w:p>
    <w:p>
      <w:pPr>
        <w:pBdr>
          <w:left w:val="single" w:color="8A6A16"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The requirement names DevSecOps and application security ownership, which is the closest written description of your OSS supply chain work in the whole sweep. Four to six years is your exact band.</w:t>
      </w:r>
    </w:p>
    <w:p>
      <w:pPr>
        <w:pBdr>
          <w:left w:val="single" w:color="8A6A16"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Atlanta. If it is not remote, it does not work, and the posting does not say. Worth one email to find out before anything else.</w:t>
      </w:r>
    </w:p>
    <w:p>
      <w:pPr>
        <w:spacing w:after="60" w:before="0"/>
        <w:ind w:left="320"/>
      </w:pPr>
      <w:r>
        <w:rPr>
          <w:rFonts w:ascii="Calibri" w:cs="Calibri" w:eastAsia="Calibri" w:hAnsi="Calibri"/>
          <w:b w:val="false"/>
          <w:bCs w:val="false"/>
          <w:i/>
          <w:iCs/>
          <w:caps w:val="false"/>
          <w:color w:val="7F838D"/>
          <w:sz w:val="18"/>
          <w:szCs w:val="18"/>
        </w:rPr>
        <w:t xml:space="preserve">“4-6+ years of product management experience, with meaningful ownership of enterprise Application Security, platform security, DevSecOps, or adjacent security-product domains in SaaS/B2B environments.”</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TWO</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One year short, which is a caveat rather than a no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4780"/>
      </w:tblGrid>
      <w:tr>
        <w:trPr>
          <w:tblHeader/>
        </w:trPr>
        <w:tc>
          <w:tcPr>
            <w:tcW w:type="dxa" w:w="33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w:t>
            </w:r>
          </w:p>
        </w:tc>
        <w:tc>
          <w:tcPr>
            <w:tcW w:type="dxa" w:w="20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Band</w:t>
            </w:r>
          </w:p>
        </w:tc>
        <w:tc>
          <w:tcPr>
            <w:tcW w:type="dxa" w:w="47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The caveat</w:t>
            </w:r>
          </w:p>
        </w:tc>
      </w:tr>
      <w:tr>
        <w:tc>
          <w:tcPr>
            <w:tcW w:type="dxa" w:w="33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Senior PM, Enterprise, Nebius</w:t>
            </w:r>
          </w:p>
        </w:tc>
        <w:tc>
          <w:tcPr>
            <w:tcW w:type="dxa" w:w="2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$179,500 - $224,300</w:t>
            </w:r>
          </w:p>
        </w:tc>
        <w:tc>
          <w:tcPr>
            <w:tcW w:type="dxa" w:w="47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Asks 6+ where you have 5. One year is inside the range where scope can carry the argument, particularly since it wants developer platform and API businesses and that is what you run now.</w:t>
            </w:r>
          </w:p>
        </w:tc>
      </w:tr>
      <w:tr>
        <w:tc>
          <w:tcPr>
            <w:tcW w:type="dxa" w:w="33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Senior PM, Pipedream, Workday</w:t>
            </w:r>
          </w:p>
        </w:tc>
        <w:tc>
          <w:tcPr>
            <w:tcW w:type="dxa" w:w="2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$140,600 - $252,000</w:t>
            </w:r>
          </w:p>
        </w:tc>
        <w:tc>
          <w:tcPr>
            <w:tcW w:type="dxa" w:w="47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Asks 8 years. Widest band in your list and the biggest gap. Listed because Workday hires against scope more than most, not because the years work.</w:t>
            </w:r>
          </w:p>
        </w:tc>
      </w:tr>
      <w:tr>
        <w:tc>
          <w:tcPr>
            <w:tcW w:type="dxa" w:w="33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Senior/Principal PM, IaC Cloud, Pulumi</w:t>
            </w:r>
          </w:p>
        </w:tc>
        <w:tc>
          <w:tcPr>
            <w:tcW w:type="dxa" w:w="2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$166,000 - $227,850</w:t>
            </w:r>
          </w:p>
        </w:tc>
        <w:tc>
          <w:tcPr>
            <w:tcW w:type="dxa" w:w="47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Asks 7 years. Infrastructure as code is genuinely adjacent to your package and ecosystem work, which is the argument if you make it.</w:t>
            </w:r>
          </w:p>
        </w:tc>
      </w:tr>
      <w:tr>
        <w:tc>
          <w:tcPr>
            <w:tcW w:type="dxa" w:w="33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Senior PMM, Internal &amp; Cloud Pentest, Horizon3.ai</w:t>
            </w:r>
          </w:p>
        </w:tc>
        <w:tc>
          <w:tcPr>
            <w:tcW w:type="dxa" w:w="2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$180,000 - $230,000</w:t>
            </w:r>
          </w:p>
        </w:tc>
        <w:tc>
          <w:tcPr>
            <w:tcW w:type="dxa" w:w="47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Asks 8 years. Product marketing rather than product, which you have done, but the years gap is the widest here.</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RULE-OUTS</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Ruled out, and the line that did it</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Principal Product Manager, Asset Platform (Hybrid)</w:t>
      </w:r>
      <w:r>
        <w:rPr>
          <w:rFonts w:ascii="Consolas" w:cs="Consolas" w:eastAsia="Consolas" w:hAnsi="Consolas"/>
          <w:b w:val="false"/>
          <w:bCs w:val="false"/>
          <w:i w:val="false"/>
          <w:iCs w:val="false"/>
          <w:caps/>
          <w:color w:val="7F838D"/>
          <w:spacing w:val="18"/>
          <w:sz w:val="15"/>
          <w:szCs w:val="15"/>
        </w:rPr>
        <w:t xml:space="preserve">     CrowdStrike</w:t>
      </w:r>
      <w:r>
        <w:rPr>
          <w:rFonts w:ascii="Consolas" w:cs="Consolas" w:eastAsia="Consolas" w:hAnsi="Consolas"/>
          <w:b w:val="false"/>
          <w:bCs w:val="false"/>
          <w:i w:val="false"/>
          <w:iCs w:val="false"/>
          <w:caps w:val="false"/>
          <w:color w:val="7F838D"/>
          <w:sz w:val="15"/>
          <w:szCs w:val="15"/>
        </w:rPr>
        <w:t xml:space="preserve">     $160,000 - $250,000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Boston, your domain, best band in the list, and an eight year overall requirement you are three years short of. The first requirement is one you clear, which is what made this dangerous.</w:t>
      </w:r>
    </w:p>
    <w:p>
      <w:pPr>
        <w:spacing w:after="60" w:before="0"/>
        <w:ind w:left="320"/>
      </w:pPr>
      <w:r>
        <w:rPr>
          <w:rFonts w:ascii="Calibri" w:cs="Calibri" w:eastAsia="Calibri" w:hAnsi="Calibri"/>
          <w:b w:val="false"/>
          <w:bCs w:val="false"/>
          <w:i/>
          <w:iCs/>
          <w:caps w:val="false"/>
          <w:color w:val="7F838D"/>
          <w:sz w:val="18"/>
          <w:szCs w:val="18"/>
        </w:rPr>
        <w:t xml:space="preserve">“5+ years of product management experience in Asset Management, Vulnerability Management, Cloud Security, or closely related cybersecurity markets”</w:t>
      </w:r>
    </w:p>
    <w:p>
      <w:pPr>
        <w:spacing w:after="60" w:before="0"/>
        <w:ind w:left="320"/>
      </w:pPr>
      <w:r>
        <w:rPr>
          <w:rFonts w:ascii="Calibri" w:cs="Calibri" w:eastAsia="Calibri" w:hAnsi="Calibri"/>
          <w:b w:val="false"/>
          <w:bCs w:val="false"/>
          <w:i/>
          <w:iCs/>
          <w:caps w:val="false"/>
          <w:color w:val="7F838D"/>
          <w:sz w:val="18"/>
          <w:szCs w:val="18"/>
        </w:rPr>
        <w:t xml:space="preserve">“8+ years of overall experience in Product Management or similar (e.g., Sales Engineering, TAM, or relevant software development)”</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CALL</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What I would actually do with this</w:t>
      </w:r>
    </w:p>
    <w:p>
      <w:pPr>
        <w:spacing w:after="120" w:before="0" w:line="300"/>
      </w:pPr>
      <w:r>
        <w:rPr>
          <w:rFonts w:ascii="Calibri" w:cs="Calibri" w:eastAsia="Calibri" w:hAnsi="Calibri"/>
          <w:b w:val="false"/>
          <w:bCs w:val="false"/>
          <w:i w:val="false"/>
          <w:iCs w:val="false"/>
          <w:caps w:val="false"/>
          <w:color w:val="4B4F59"/>
          <w:sz w:val="20"/>
          <w:szCs w:val="20"/>
        </w:rPr>
        <w:t xml:space="preserve">Imprivata first and this week. It is the only role in 305 that fits without a stretch, and it is twenty minutes from you. Nothing else in this document is that clean.</w:t>
      </w:r>
    </w:p>
    <w:p>
      <w:pPr>
        <w:spacing w:after="120" w:before="0" w:line="300"/>
      </w:pPr>
      <w:r>
        <w:rPr>
          <w:rFonts w:ascii="Calibri" w:cs="Calibri" w:eastAsia="Calibri" w:hAnsi="Calibri"/>
          <w:b w:val="false"/>
          <w:bCs w:val="false"/>
          <w:i w:val="false"/>
          <w:iCs w:val="false"/>
          <w:caps w:val="false"/>
          <w:color w:val="4B4F59"/>
          <w:sz w:val="20"/>
          <w:szCs w:val="20"/>
        </w:rPr>
        <w:t xml:space="preserve">Kodex second, because it is remote and it asks for four years where you have five, which means you are the safe hire rather than the interesting one. That is a better position than it sounds.</w:t>
      </w:r>
    </w:p>
    <w:p>
      <w:pPr>
        <w:spacing w:after="120" w:before="0" w:line="300"/>
      </w:pPr>
      <w:r>
        <w:rPr>
          <w:rFonts w:ascii="Calibri" w:cs="Calibri" w:eastAsia="Calibri" w:hAnsi="Calibri"/>
          <w:b w:val="false"/>
          <w:bCs w:val="false"/>
          <w:i w:val="false"/>
          <w:iCs w:val="false"/>
          <w:caps w:val="false"/>
          <w:color w:val="4B4F59"/>
          <w:sz w:val="20"/>
          <w:szCs w:val="20"/>
        </w:rPr>
        <w:t xml:space="preserve">One email to Zeta Global asking whether Atlanta is a requirement. If the answer is no, it moves to the top of this list, because its requirement block is the closest written description of what you actually did this year.</w:t>
      </w:r>
    </w:p>
    <w:p>
      <w:pPr>
        <w:spacing w:after="60" w:before="0" w:line="300"/>
      </w:pPr>
      <w:r>
        <w:rPr>
          <w:rFonts w:ascii="Calibri" w:cs="Calibri" w:eastAsia="Calibri" w:hAnsi="Calibri"/>
          <w:b w:val="false"/>
          <w:bCs w:val="false"/>
          <w:i w:val="false"/>
          <w:iCs w:val="false"/>
          <w:caps w:val="false"/>
          <w:color w:val="4B4F59"/>
          <w:sz w:val="20"/>
          <w:szCs w:val="20"/>
        </w:rPr>
        <w:t xml:space="preserve">Do not spend an evening on CrowdStrike. I nearly led this document with it.</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rPr>
        <w:rFonts w:ascii="Consolas" w:cs="Consolas" w:eastAsia="Consolas" w:hAnsi="Consolas"/>
        <w:b/>
        <w:bCs/>
        <w:color w:val="1F4E63"/>
        <w:sz w:val="19"/>
        <w:szCs w:val="19"/>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B4F59"/>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5171C"/>
      <w:sz w:val="34"/>
      <w:szCs w:val="34"/>
    </w:rPr>
  </w:style>
  <w:style w:type="paragraph" w:styleId="Heading2">
    <w:name w:val="Heading 2"/>
    <w:basedOn w:val="Normal"/>
    <w:next w:val="Normal"/>
    <w:qFormat/>
    <w:rPr>
      <w:rFonts w:ascii="Georgia" w:cs="Georgia" w:eastAsia="Georgia" w:hAnsi="Georgia"/>
      <w:b w:val="false"/>
      <w:bCs w:val="false"/>
      <w:color w:val="15171C"/>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2026-09-29T20:53:24.375Z</dcterms:created>
  <dcterms:modified xsi:type="dcterms:W3CDTF">2026-09-29T20:53:24.375Z</dcterms:modified>
</cp:coreProperties>
</file>

<file path=docProps/custom.xml><?xml version="1.0" encoding="utf-8"?>
<Properties xmlns="http://schemas.openxmlformats.org/officeDocument/2006/custom-properties" xmlns:vt="http://schemas.openxmlformats.org/officeDocument/2006/docPropsVTypes"/>
</file>