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onsolas" w:cs="Consolas" w:eastAsia="Consolas" w:hAnsi="Consolas"/>
          <w:b w:val="false"/>
          <w:bCs w:val="false"/>
          <w:i w:val="false"/>
          <w:iCs w:val="false"/>
          <w:caps/>
          <w:color w:val="82808C"/>
          <w:spacing w:val="26"/>
          <w:sz w:val="15"/>
          <w:szCs w:val="15"/>
        </w:rPr>
        <w:t xml:space="preserve">Comp filter applied across both dossiers   ·   Robert J. Shaker II   ·   9 September 2026</w:t>
      </w:r>
    </w:p>
    <w:p>
      <w:pPr>
        <w:spacing w:after="160"/>
      </w:pPr>
      <w:r>
        <w:rPr>
          <w:rFonts w:ascii="Georgia" w:cs="Georgia" w:eastAsia="Georgia" w:hAnsi="Georgia"/>
          <w:b w:val="false"/>
          <w:bCs w:val="false"/>
          <w:i w:val="false"/>
          <w:iCs w:val="false"/>
          <w:caps w:val="false"/>
          <w:color w:val="16151A"/>
          <w:sz w:val="46"/>
          <w:szCs w:val="46"/>
        </w:rPr>
        <w:t xml:space="preserve">Three of thirteen clear </w:t>
      </w:r>
      <w:r>
        <w:rPr>
          <w:rFonts w:ascii="Georgia" w:cs="Georgia" w:eastAsia="Georgia" w:hAnsi="Georgia"/>
          <w:b w:val="false"/>
          <w:bCs w:val="false"/>
          <w:i/>
          <w:iCs/>
          <w:caps w:val="false"/>
          <w:color w:val="7A2E39"/>
          <w:sz w:val="46"/>
          <w:szCs w:val="46"/>
        </w:rPr>
        <w:t xml:space="preserve">$300K base.</w:t>
      </w:r>
    </w:p>
    <w:p>
      <w:pPr>
        <w:spacing w:after="220"/>
      </w:pPr>
      <w:r>
        <w:rPr>
          <w:rFonts w:ascii="Georgia" w:cs="Georgia" w:eastAsia="Georgia" w:hAnsi="Georgia"/>
          <w:b w:val="false"/>
          <w:bCs w:val="false"/>
          <w:i w:val="false"/>
          <w:iCs w:val="false"/>
          <w:caps w:val="false"/>
          <w:color w:val="4E4C57"/>
          <w:sz w:val="22"/>
          <w:szCs w:val="22"/>
        </w:rPr>
        <w:t xml:space="preserve">Your floor is not a small adjustment, it is a title filter in disguise. It eliminates both dossiers' number-one picks and nearly every VP-of-a-portfolio role in them. Widening to CPO, CPTO, SVP and COO is the right response, because those are the seats where $300K base is a normal number rather than a top-of-band stretch.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Roles re-tested</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Clearing $300k</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Eliminated</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 band posted</w:t>
            </w:r>
          </w:p>
        </w:tc>
        <w:tc>
          <w:tcPr>
            <w:tcW w:type="dxa" w:w="2016"/>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Top band</w:t>
            </w:r>
          </w:p>
        </w:tc>
      </w:tr>
      <w:tr>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16151A"/>
                <w:sz w:val="30"/>
                <w:szCs w:val="30"/>
              </w:rPr>
              <w:t xml:space="preserve">13</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7A2E39"/>
                <w:sz w:val="30"/>
                <w:szCs w:val="30"/>
              </w:rPr>
              <w:t xml:space="preserve">3</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82808C"/>
                <w:sz w:val="30"/>
                <w:szCs w:val="30"/>
              </w:rPr>
              <w:t xml:space="preserve">5</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8A6A16"/>
                <w:sz w:val="30"/>
                <w:szCs w:val="30"/>
              </w:rPr>
              <w:t xml:space="preserve">5</w:t>
            </w:r>
          </w:p>
        </w:tc>
        <w:tc>
          <w:tcPr>
            <w:tcW w:type="dxa" w:w="2016"/>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16151A"/>
                <w:sz w:val="30"/>
                <w:szCs w:val="30"/>
              </w:rPr>
              <w:t xml:space="preserve">$421k</w:t>
            </w:r>
          </w:p>
        </w:tc>
      </w:tr>
    </w:tbl>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What the floor actually does</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The number you picked is a seniority filter</w:t>
      </w:r>
    </w:p>
    <w:p>
      <w:pPr>
        <w:spacing w:after="120" w:before="0" w:line="300"/>
      </w:pPr>
      <w:r>
        <w:rPr>
          <w:rFonts w:ascii="Calibri" w:cs="Calibri" w:eastAsia="Calibri" w:hAnsi="Calibri"/>
          <w:b w:val="false"/>
          <w:bCs w:val="false"/>
          <w:i w:val="false"/>
          <w:iCs w:val="false"/>
          <w:caps w:val="false"/>
          <w:color w:val="4E4C57"/>
          <w:sz w:val="20"/>
          <w:szCs w:val="20"/>
        </w:rPr>
        <w:t xml:space="preserve">Market data for 2026, against your $300,000 base requirement.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rPr>
          <w:tblHeader/>
        </w:trPr>
        <w:tc>
          <w:tcPr>
            <w:tcW w:type="dxa" w:w="24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Title</w:t>
            </w:r>
          </w:p>
        </w:tc>
        <w:tc>
          <w:tcPr>
            <w:tcW w:type="dxa" w:w="26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2026 base band</w:t>
            </w:r>
          </w:p>
        </w:tc>
        <w:tc>
          <w:tcPr>
            <w:tcW w:type="dxa" w:w="508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Against your floor</w:t>
            </w:r>
          </w:p>
        </w:tc>
      </w:tr>
      <w:tr>
        <w:tc>
          <w:tcPr>
            <w:tcW w:type="dxa" w:w="2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of Product</w:t>
            </w:r>
          </w:p>
        </w:tc>
        <w:tc>
          <w:tcPr>
            <w:tcW w:type="dxa" w:w="2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$215k to $285k</w:t>
            </w:r>
          </w:p>
        </w:tc>
        <w:tc>
          <w:tcPr>
            <w:tcW w:type="dxa" w:w="50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Below it entirely. Total compensation reaches $400k to $530k with bonus and equity, but the base band ends $15,000 short of your floor. Any VP role that clears it does so at the very top of its range, which is a negotiation rather than a posting.</w:t>
            </w:r>
          </w:p>
        </w:tc>
      </w:tr>
      <w:tr>
        <w:tc>
          <w:tcPr>
            <w:tcW w:type="dxa" w:w="24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SVP Product</w:t>
            </w:r>
          </w:p>
        </w:tc>
        <w:tc>
          <w:tcPr>
            <w:tcW w:type="dxa" w:w="26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$281.5k to $491k</w:t>
            </w:r>
          </w:p>
        </w:tc>
        <w:tc>
          <w:tcPr>
            <w:tcW w:type="dxa" w:w="50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Straddles it. The 25th percentile is $281,547 and the median is $367,670, so roughly two thirds of SVP seats clear your floor. This is the lowest title where $300,000 base is the expected outcome rather than the exception.</w:t>
            </w:r>
          </w:p>
        </w:tc>
      </w:tr>
      <w:tr>
        <w:tc>
          <w:tcPr>
            <w:tcW w:type="dxa" w:w="2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CPO</w:t>
            </w:r>
          </w:p>
        </w:tc>
        <w:tc>
          <w:tcPr>
            <w:tcW w:type="dxa" w:w="2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$260k to $450k</w:t>
            </w:r>
          </w:p>
        </w:tc>
        <w:tc>
          <w:tcPr>
            <w:tcW w:type="dxa" w:w="50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Clears comfortably. Total compensation runs past $1.2M including equity, and about 70% of CPOs now carry direct P&amp;L. At this level your floor is unremarkable.</w:t>
            </w:r>
          </w:p>
        </w:tc>
      </w:tr>
      <w:tr>
        <w:tc>
          <w:tcPr>
            <w:tcW w:type="dxa" w:w="24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CPTO / CTPO</w:t>
            </w:r>
          </w:p>
        </w:tc>
        <w:tc>
          <w:tcPr>
            <w:tcW w:type="dxa" w:w="26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$300k to $450k</w:t>
            </w:r>
          </w:p>
        </w:tc>
        <w:tc>
          <w:tcPr>
            <w:tcW w:type="dxa" w:w="50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Clears by definition. Combined product and engineering seats sit at the top of the executive band.</w:t>
            </w:r>
          </w:p>
        </w:tc>
      </w:tr>
      <w:tr>
        <w:tc>
          <w:tcPr>
            <w:tcW w:type="dxa" w:w="24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COO</w:t>
            </w:r>
          </w:p>
        </w:tc>
        <w:tc>
          <w:tcPr>
            <w:tcW w:type="dxa" w:w="26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$300k to $500k</w:t>
            </w:r>
          </w:p>
        </w:tc>
        <w:tc>
          <w:tcPr>
            <w:tcW w:type="dxa" w:w="50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Clears comfortably, and on your resume evidence this may be your strongest case of all.</w:t>
            </w:r>
          </w:p>
        </w:tc>
      </w:tr>
    </w:tbl>
    <w:p>
      <w:pPr>
        <w:pBdr>
          <w:left w:val="single" w:color="DCDBE1" w:sz="10" w:space="14"/>
        </w:pBdr>
        <w:spacing w:after="160" w:before="200"/>
        <w:ind w:left="180"/>
      </w:pPr>
      <w:r>
        <w:rPr>
          <w:rFonts w:ascii="Calibri" w:cs="Calibri" w:eastAsia="Calibri" w:hAnsi="Calibri"/>
          <w:b w:val="false"/>
          <w:bCs w:val="false"/>
          <w:i/>
          <w:iCs/>
          <w:caps w:val="false"/>
          <w:color w:val="82808C"/>
          <w:sz w:val="18"/>
          <w:szCs w:val="18"/>
        </w:rPr>
        <w:t xml:space="preserve">Your comp requirement and your instinct to widen the titles are the same decision arrived at from two directions. The floor is what makes the wider title list necessary rather than optional.</w:t>
      </w:r>
    </w:p>
    <w:p>
      <w:r>
        <w:br w:type="page"/>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Every role from both dossiers, re-tested</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Above and below the line</w:t>
      </w:r>
    </w:p>
    <w:p>
      <w:pPr>
        <w:spacing w:after="120" w:before="0" w:line="300"/>
      </w:pPr>
      <w:r>
        <w:rPr>
          <w:rFonts w:ascii="Calibri" w:cs="Calibri" w:eastAsia="Calibri" w:hAnsi="Calibri"/>
          <w:b w:val="false"/>
          <w:bCs w:val="false"/>
          <w:i w:val="false"/>
          <w:iCs w:val="false"/>
          <w:caps w:val="false"/>
          <w:color w:val="4E4C57"/>
          <w:sz w:val="20"/>
          <w:szCs w:val="20"/>
        </w:rPr>
        <w:t xml:space="preserve">Sorted by the top of the posted base band. A role qualifies only if its published range actually reaches $300,000, not if total compensation might.</w:t>
      </w:r>
    </w:p>
    <w:p>
      <w:pPr>
        <w:spacing w:after="20" w:before="60"/>
      </w:pPr>
      <w:r>
        <w:rPr>
          <w:rFonts w:ascii="Consolas" w:cs="Consolas" w:eastAsia="Consolas" w:hAnsi="Consolas"/>
          <w:b w:val="false"/>
          <w:bCs w:val="false"/>
          <w:i w:val="false"/>
          <w:iCs w:val="false"/>
          <w:caps/>
          <w:color w:val="82808C"/>
          <w:spacing w:val="24"/>
          <w:sz w:val="13"/>
          <w:szCs w:val="13"/>
        </w:rPr>
        <w:t xml:space="preserve">Posted band reaches your floor</w:t>
      </w:r>
    </w:p>
    <w:p>
      <w:pPr>
        <w:pBdr>
          <w:left w:val="single" w:color="7A2E39" w:sz="18" w:space="10"/>
        </w:pBdr>
        <w:spacing w:after="0" w:before="200"/>
        <w:ind w:left="120"/>
      </w:pPr>
      <w:r>
        <w:rPr>
          <w:rFonts w:ascii="Calibri" w:cs="Calibri" w:eastAsia="Calibri" w:hAnsi="Calibri"/>
          <w:b/>
          <w:bCs/>
          <w:i w:val="false"/>
          <w:iCs w:val="false"/>
          <w:caps w:val="false"/>
          <w:color w:val="16151A"/>
          <w:sz w:val="21"/>
          <w:szCs w:val="21"/>
        </w:rPr>
        <w:t xml:space="preserve">VP of Product Management (four open seats)</w:t>
      </w:r>
      <w:r>
        <w:rPr>
          <w:rFonts w:ascii="Consolas" w:cs="Consolas" w:eastAsia="Consolas" w:hAnsi="Consolas"/>
          <w:b/>
          <w:bCs/>
          <w:i w:val="false"/>
          <w:iCs w:val="false"/>
          <w:caps w:val="false"/>
          <w:color w:val="7A2E39"/>
          <w:spacing w:val="24"/>
          <w:sz w:val="14"/>
          <w:szCs w:val="14"/>
        </w:rPr>
        <w:t xml:space="preserve">     CLEARS AT MIDPOINT</w:t>
      </w:r>
    </w:p>
    <w:p>
      <w:pPr>
        <w:pBdr>
          <w:left w:val="single" w:color="7A2E39"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SailPoint · Thoma Bravo majority · Cyber</w:t>
      </w:r>
    </w:p>
    <w:p>
      <w:pPr>
        <w:spacing w:after="0" w:before="40"/>
        <w:ind w:left="120"/>
      </w:pPr>
      <w:r>
        <w:rPr>
          <w:rFonts w:ascii="Consolas" w:cs="Consolas" w:eastAsia="Consolas" w:hAnsi="Consolas"/>
          <w:b/>
          <w:bCs/>
          <w:i w:val="false"/>
          <w:iCs w:val="false"/>
          <w:caps w:val="false"/>
          <w:color w:val="16151A"/>
          <w:sz w:val="18"/>
          <w:szCs w:val="18"/>
        </w:rPr>
        <w:t xml:space="preserve">$226.8k / $324k / $421.2k</w:t>
      </w:r>
      <w:r>
        <w:rPr>
          <w:rFonts w:ascii="Consolas" w:cs="Consolas" w:eastAsia="Consolas" w:hAnsi="Consolas"/>
          <w:b w:val="false"/>
          <w:bCs w:val="false"/>
          <w:i w:val="false"/>
          <w:iCs w:val="false"/>
          <w:caps w:val="false"/>
          <w:color w:val="82808C"/>
          <w:sz w:val="15"/>
          <w:szCs w:val="15"/>
        </w:rPr>
        <w:t xml:space="preserve">     midpoint $324,000</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h1yabvy73v_f8mvggdob">
        <w:r>
          <w:rPr>
            <w:rFonts w:ascii="Consolas" w:cs="Consolas" w:eastAsia="Consolas" w:hAnsi="Consolas"/>
            <w:color w:val="7A2E39"/>
            <w:sz w:val="16"/>
            <w:szCs w:val="16"/>
            <w:u w:val="single"/>
          </w:rPr>
          <w:t xml:space="preserve">ID SecOps</w:t>
        </w:r>
      </w:hyperlink>
      <w:r>
        <w:rPr>
          <w:rFonts w:ascii="Consolas" w:cs="Consolas" w:eastAsia="Consolas" w:hAnsi="Consolas"/>
          <w:b w:val="false"/>
          <w:bCs w:val="false"/>
          <w:i w:val="false"/>
          <w:iCs w:val="false"/>
          <w:caps w:val="false"/>
          <w:color w:val="82808C"/>
          <w:sz w:val="15"/>
          <w:szCs w:val="15"/>
        </w:rPr>
        <w:t xml:space="preserve">   ·   </w:t>
      </w:r>
      <w:hyperlink w:history="1" r:id="rIdmimvlewvomz5kl3d0-zwp">
        <w:r>
          <w:rPr>
            <w:rFonts w:ascii="Consolas" w:cs="Consolas" w:eastAsia="Consolas" w:hAnsi="Consolas"/>
            <w:color w:val="7A2E39"/>
            <w:sz w:val="16"/>
            <w:szCs w:val="16"/>
            <w:u w:val="single"/>
          </w:rPr>
          <w:t xml:space="preserve">Enterprise Platform</w:t>
        </w:r>
      </w:hyperlink>
      <w:r>
        <w:rPr>
          <w:rFonts w:ascii="Consolas" w:cs="Consolas" w:eastAsia="Consolas" w:hAnsi="Consolas"/>
          <w:b w:val="false"/>
          <w:bCs w:val="false"/>
          <w:i w:val="false"/>
          <w:iCs w:val="false"/>
          <w:caps w:val="false"/>
          <w:color w:val="82808C"/>
          <w:sz w:val="15"/>
          <w:szCs w:val="15"/>
        </w:rPr>
        <w:t xml:space="preserve">   ·   </w:t>
      </w:r>
      <w:hyperlink w:history="1" r:id="rIdohyuoikrm2jn0mip_wxsg">
        <w:r>
          <w:rPr>
            <w:rFonts w:ascii="Consolas" w:cs="Consolas" w:eastAsia="Consolas" w:hAnsi="Consolas"/>
            <w:color w:val="7A2E39"/>
            <w:sz w:val="16"/>
            <w:szCs w:val="16"/>
            <w:u w:val="single"/>
          </w:rPr>
          <w:t xml:space="preserve">Identity Security Cloud</w:t>
        </w:r>
      </w:hyperlink>
      <w:r>
        <w:rPr>
          <w:rFonts w:ascii="Consolas" w:cs="Consolas" w:eastAsia="Consolas" w:hAnsi="Consolas"/>
          <w:b w:val="false"/>
          <w:bCs w:val="false"/>
          <w:i w:val="false"/>
          <w:iCs w:val="false"/>
          <w:caps w:val="false"/>
          <w:color w:val="82808C"/>
          <w:sz w:val="15"/>
          <w:szCs w:val="15"/>
        </w:rPr>
        <w:t xml:space="preserve">   ·   </w:t>
      </w:r>
      <w:hyperlink w:history="1" r:id="rIdyy8c93yeoe53swn2pbfeh">
        <w:r>
          <w:rPr>
            <w:rFonts w:ascii="Consolas" w:cs="Consolas" w:eastAsia="Consolas" w:hAnsi="Consolas"/>
            <w:color w:val="7A2E39"/>
            <w:sz w:val="16"/>
            <w:szCs w:val="16"/>
            <w:u w:val="single"/>
          </w:rPr>
          <w:t xml:space="preserve">Agentic</w:t>
        </w:r>
      </w:hyperlink>
      <w:r>
        <w:rPr>
          <w:rFonts w:ascii="Consolas" w:cs="Consolas" w:eastAsia="Consolas" w:hAnsi="Consolas"/>
          <w:b w:val="false"/>
          <w:bCs w:val="false"/>
          <w:i w:val="false"/>
          <w:iCs w:val="false"/>
          <w:caps w:val="false"/>
          <w:color w:val="82808C"/>
          <w:sz w:val="15"/>
          <w:szCs w:val="15"/>
        </w:rPr>
        <w:t xml:space="preserve">   ·   </w:t>
      </w:r>
      <w:hyperlink w:history="1" r:id="rIdvci7hjevuhyxfpqvuyvhj">
        <w:r>
          <w:rPr>
            <w:rFonts w:ascii="Consolas" w:cs="Consolas" w:eastAsia="Consolas" w:hAnsi="Consolas"/>
            <w:color w:val="7A2E39"/>
            <w:sz w:val="16"/>
            <w:szCs w:val="16"/>
            <w:u w:val="single"/>
          </w:rPr>
          <w:t xml:space="preserve">All openings</w:t>
        </w:r>
      </w:hyperlink>
    </w:p>
    <w:p>
      <w:pPr>
        <w:pBdr>
          <w:left w:val="single" w:color="7A2E39" w:sz="18" w:space="10"/>
        </w:pBdr>
        <w:spacing w:after="0" w:before="200"/>
        <w:ind w:left="120"/>
      </w:pPr>
      <w:r>
        <w:rPr>
          <w:rFonts w:ascii="Calibri" w:cs="Calibri" w:eastAsia="Calibri" w:hAnsi="Calibri"/>
          <w:b/>
          <w:bCs/>
          <w:i w:val="false"/>
          <w:iCs w:val="false"/>
          <w:caps w:val="false"/>
          <w:color w:val="16151A"/>
          <w:sz w:val="21"/>
          <w:szCs w:val="21"/>
        </w:rPr>
        <w:t xml:space="preserve">VP, Product Management, Exposure Command</w:t>
      </w:r>
      <w:r>
        <w:rPr>
          <w:rFonts w:ascii="Consolas" w:cs="Consolas" w:eastAsia="Consolas" w:hAnsi="Consolas"/>
          <w:b/>
          <w:bCs/>
          <w:i w:val="false"/>
          <w:iCs w:val="false"/>
          <w:caps w:val="false"/>
          <w:color w:val="7A2E39"/>
          <w:spacing w:val="24"/>
          <w:sz w:val="14"/>
          <w:szCs w:val="14"/>
        </w:rPr>
        <w:t xml:space="preserve">     CLEARS AT MIDPOINT</w:t>
      </w:r>
    </w:p>
    <w:p>
      <w:pPr>
        <w:pBdr>
          <w:left w:val="single" w:color="7A2E39"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Rapid7 · Public · Boston HQ · Cyber</w:t>
      </w:r>
    </w:p>
    <w:p>
      <w:pPr>
        <w:spacing w:after="0" w:before="40"/>
        <w:ind w:left="120"/>
      </w:pPr>
      <w:r>
        <w:rPr>
          <w:rFonts w:ascii="Consolas" w:cs="Consolas" w:eastAsia="Consolas" w:hAnsi="Consolas"/>
          <w:b/>
          <w:bCs/>
          <w:i w:val="false"/>
          <w:iCs w:val="false"/>
          <w:caps w:val="false"/>
          <w:color w:val="16151A"/>
          <w:sz w:val="18"/>
          <w:szCs w:val="18"/>
        </w:rPr>
        <w:t xml:space="preserve">$259.3k to $350.8k</w:t>
      </w:r>
      <w:r>
        <w:rPr>
          <w:rFonts w:ascii="Consolas" w:cs="Consolas" w:eastAsia="Consolas" w:hAnsi="Consolas"/>
          <w:b w:val="false"/>
          <w:bCs w:val="false"/>
          <w:i w:val="false"/>
          <w:iCs w:val="false"/>
          <w:caps w:val="false"/>
          <w:color w:val="82808C"/>
          <w:sz w:val="15"/>
          <w:szCs w:val="15"/>
        </w:rPr>
        <w:t xml:space="preserve">     midpoint ~$305,000</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c-mzadncctm-8hwj-cklp">
        <w:r>
          <w:rPr>
            <w:rFonts w:ascii="Consolas" w:cs="Consolas" w:eastAsia="Consolas" w:hAnsi="Consolas"/>
            <w:color w:val="7A2E39"/>
            <w:sz w:val="16"/>
            <w:szCs w:val="16"/>
            <w:u w:val="single"/>
          </w:rPr>
          <w:t xml:space="preserve">CareerBuilder listing</w:t>
        </w:r>
      </w:hyperlink>
    </w:p>
    <w:p>
      <w:pPr>
        <w:pBdr>
          <w:left w:val="single" w:color="7A2E39" w:sz="18" w:space="10"/>
        </w:pBdr>
        <w:spacing w:after="0" w:before="200"/>
        <w:ind w:left="120"/>
      </w:pPr>
      <w:r>
        <w:rPr>
          <w:rFonts w:ascii="Calibri" w:cs="Calibri" w:eastAsia="Calibri" w:hAnsi="Calibri"/>
          <w:b/>
          <w:bCs/>
          <w:i w:val="false"/>
          <w:iCs w:val="false"/>
          <w:caps w:val="false"/>
          <w:color w:val="16151A"/>
          <w:sz w:val="21"/>
          <w:szCs w:val="21"/>
        </w:rPr>
        <w:t xml:space="preserve">VP, Product Management, IaaS</w:t>
      </w:r>
      <w:r>
        <w:rPr>
          <w:rFonts w:ascii="Consolas" w:cs="Consolas" w:eastAsia="Consolas" w:hAnsi="Consolas"/>
          <w:b/>
          <w:bCs/>
          <w:i w:val="false"/>
          <w:iCs w:val="false"/>
          <w:caps w:val="false"/>
          <w:color w:val="7A2E39"/>
          <w:spacing w:val="24"/>
          <w:sz w:val="14"/>
          <w:szCs w:val="14"/>
        </w:rPr>
        <w:t xml:space="preserve">     CLEARS ABOVE MIDPOINT</w:t>
      </w:r>
    </w:p>
    <w:p>
      <w:pPr>
        <w:pBdr>
          <w:left w:val="single" w:color="7A2E39"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Akamai · Public · Massachusetts · Weak domain fit</w:t>
      </w:r>
    </w:p>
    <w:p>
      <w:pPr>
        <w:spacing w:after="0" w:before="40"/>
        <w:ind w:left="120"/>
      </w:pPr>
      <w:r>
        <w:rPr>
          <w:rFonts w:ascii="Consolas" w:cs="Consolas" w:eastAsia="Consolas" w:hAnsi="Consolas"/>
          <w:b/>
          <w:bCs/>
          <w:i w:val="false"/>
          <w:iCs w:val="false"/>
          <w:caps w:val="false"/>
          <w:color w:val="16151A"/>
          <w:sz w:val="18"/>
          <w:szCs w:val="18"/>
        </w:rPr>
        <w:t xml:space="preserve">$229k to $411k</w:t>
      </w:r>
      <w:r>
        <w:rPr>
          <w:rFonts w:ascii="Consolas" w:cs="Consolas" w:eastAsia="Consolas" w:hAnsi="Consolas"/>
          <w:b w:val="false"/>
          <w:bCs w:val="false"/>
          <w:i w:val="false"/>
          <w:iCs w:val="false"/>
          <w:caps w:val="false"/>
          <w:color w:val="82808C"/>
          <w:sz w:val="15"/>
          <w:szCs w:val="15"/>
        </w:rPr>
        <w:t xml:space="preserve">     midpoint $320,000</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gniarnoewyxvfrporcoaz">
        <w:r>
          <w:rPr>
            <w:rFonts w:ascii="Consolas" w:cs="Consolas" w:eastAsia="Consolas" w:hAnsi="Consolas"/>
            <w:color w:val="7A2E39"/>
            <w:sz w:val="16"/>
            <w:szCs w:val="16"/>
            <w:u w:val="single"/>
          </w:rPr>
          <w:t xml:space="preserve">Built In Boston listing</w:t>
        </w:r>
      </w:hyperlink>
    </w:p>
    <w:p>
      <w:pPr>
        <w:pBdr>
          <w:bottom w:val="single" w:color="7A2E39" w:sz="16"/>
        </w:pBdr>
        <w:spacing w:after="200" w:before="260"/>
      </w:pPr>
      <w:r>
        <w:rPr>
          <w:rFonts w:ascii="Consolas" w:cs="Consolas" w:eastAsia="Consolas" w:hAnsi="Consolas"/>
          <w:b/>
          <w:bCs/>
          <w:i w:val="false"/>
          <w:iCs w:val="false"/>
          <w:caps w:val="false"/>
          <w:color w:val="7A2E39"/>
          <w:spacing w:val="40"/>
          <w:sz w:val="20"/>
          <w:szCs w:val="20"/>
        </w:rPr>
        <w:t xml:space="preserve">                                    $300,000 BASE</w:t>
      </w:r>
    </w:p>
    <w:p>
      <w:pPr>
        <w:spacing w:after="20" w:before="60"/>
      </w:pPr>
      <w:r>
        <w:rPr>
          <w:rFonts w:ascii="Consolas" w:cs="Consolas" w:eastAsia="Consolas" w:hAnsi="Consolas"/>
          <w:b w:val="false"/>
          <w:bCs w:val="false"/>
          <w:i w:val="false"/>
          <w:iCs w:val="false"/>
          <w:caps/>
          <w:color w:val="82808C"/>
          <w:spacing w:val="24"/>
          <w:sz w:val="13"/>
          <w:szCs w:val="13"/>
        </w:rPr>
        <w:t xml:space="preserve">No band published, worth one email before discarding</w:t>
      </w:r>
    </w:p>
    <w:p>
      <w:pPr>
        <w:pBdr>
          <w:left w:val="single" w:color="8A6A16" w:sz="18" w:space="10"/>
        </w:pBdr>
        <w:spacing w:after="0" w:before="200"/>
        <w:ind w:left="120"/>
      </w:pPr>
      <w:r>
        <w:rPr>
          <w:rFonts w:ascii="Calibri" w:cs="Calibri" w:eastAsia="Calibri" w:hAnsi="Calibri"/>
          <w:b/>
          <w:bCs/>
          <w:i w:val="false"/>
          <w:iCs w:val="false"/>
          <w:caps w:val="false"/>
          <w:color w:val="16151A"/>
          <w:sz w:val="21"/>
          <w:szCs w:val="21"/>
        </w:rPr>
        <w:t xml:space="preserve">VP, Agentic Managed Detection &amp; Response</w:t>
      </w:r>
      <w:r>
        <w:rPr>
          <w:rFonts w:ascii="Consolas" w:cs="Consolas" w:eastAsia="Consolas" w:hAnsi="Consolas"/>
          <w:b/>
          <w:bCs/>
          <w:i w:val="false"/>
          <w:iCs w:val="false"/>
          <w:caps w:val="false"/>
          <w:color w:val="8A6A16"/>
          <w:spacing w:val="24"/>
          <w:sz w:val="14"/>
          <w:szCs w:val="14"/>
        </w:rPr>
        <w:t xml:space="preserve">     VERIFY, LIKELY WRONG</w:t>
      </w:r>
    </w:p>
    <w:p>
      <w:pPr>
        <w:pBdr>
          <w:left w:val="single" w:color="8A6A16"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Optiv · KKR · was ranked 93/100</w:t>
      </w:r>
    </w:p>
    <w:p>
      <w:pPr>
        <w:spacing w:after="0" w:before="40"/>
        <w:ind w:left="120"/>
      </w:pPr>
      <w:r>
        <w:rPr>
          <w:rFonts w:ascii="Consolas" w:cs="Consolas" w:eastAsia="Consolas" w:hAnsi="Consolas"/>
          <w:b/>
          <w:bCs/>
          <w:i w:val="false"/>
          <w:iCs w:val="false"/>
          <w:caps w:val="false"/>
          <w:color w:val="16151A"/>
          <w:sz w:val="18"/>
          <w:szCs w:val="18"/>
        </w:rPr>
        <w:t xml:space="preserve">$150k to $200k</w:t>
      </w:r>
      <w:r>
        <w:rPr>
          <w:rFonts w:ascii="Consolas" w:cs="Consolas" w:eastAsia="Consolas" w:hAnsi="Consolas"/>
          <w:b w:val="false"/>
          <w:bCs w:val="false"/>
          <w:i w:val="false"/>
          <w:iCs w:val="false"/>
          <w:caps w:val="false"/>
          <w:color w:val="82808C"/>
          <w:sz w:val="15"/>
          <w:szCs w:val="15"/>
        </w:rPr>
        <w:t xml:space="preserve">     third-party estimate, not posted</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7s-t7iyaugv8ua6z60tqd">
        <w:r>
          <w:rPr>
            <w:rFonts w:ascii="Consolas" w:cs="Consolas" w:eastAsia="Consolas" w:hAnsi="Consolas"/>
            <w:color w:val="7A2E39"/>
            <w:sz w:val="16"/>
            <w:szCs w:val="16"/>
            <w:u w:val="single"/>
          </w:rPr>
          <w:t xml:space="preserve">TheLadders listing</w:t>
        </w:r>
      </w:hyperlink>
    </w:p>
    <w:p>
      <w:pPr>
        <w:pBdr>
          <w:left w:val="single" w:color="8A6A16" w:sz="18" w:space="10"/>
        </w:pBdr>
        <w:spacing w:after="0" w:before="200"/>
        <w:ind w:left="120"/>
      </w:pPr>
      <w:r>
        <w:rPr>
          <w:rFonts w:ascii="Calibri" w:cs="Calibri" w:eastAsia="Calibri" w:hAnsi="Calibri"/>
          <w:b/>
          <w:bCs/>
          <w:i w:val="false"/>
          <w:iCs w:val="false"/>
          <w:caps w:val="false"/>
          <w:color w:val="16151A"/>
          <w:sz w:val="21"/>
          <w:szCs w:val="21"/>
        </w:rPr>
        <w:t xml:space="preserve">Chief Product Officer</w:t>
      </w:r>
      <w:r>
        <w:rPr>
          <w:rFonts w:ascii="Consolas" w:cs="Consolas" w:eastAsia="Consolas" w:hAnsi="Consolas"/>
          <w:b/>
          <w:bCs/>
          <w:i w:val="false"/>
          <w:iCs w:val="false"/>
          <w:caps w:val="false"/>
          <w:color w:val="8A6A16"/>
          <w:spacing w:val="24"/>
          <w:sz w:val="14"/>
          <w:szCs w:val="14"/>
        </w:rPr>
        <w:t xml:space="preserve">     PLAUSIBLE</w:t>
      </w:r>
    </w:p>
    <w:p>
      <w:pPr>
        <w:pBdr>
          <w:left w:val="single" w:color="8A6A16"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InfoTrack US · New York · Legal tech</w:t>
      </w:r>
    </w:p>
    <w:p>
      <w:pPr>
        <w:spacing w:after="0" w:before="40"/>
        <w:ind w:left="120"/>
      </w:pPr>
      <w:r>
        <w:rPr>
          <w:rFonts w:ascii="Consolas" w:cs="Consolas" w:eastAsia="Consolas" w:hAnsi="Consolas"/>
          <w:b/>
          <w:bCs/>
          <w:i w:val="false"/>
          <w:iCs w:val="false"/>
          <w:caps w:val="false"/>
          <w:color w:val="16151A"/>
          <w:sz w:val="18"/>
          <w:szCs w:val="18"/>
        </w:rPr>
        <w:t xml:space="preserve">Not disclosed</w:t>
      </w:r>
      <w:r>
        <w:rPr>
          <w:rFonts w:ascii="Consolas" w:cs="Consolas" w:eastAsia="Consolas" w:hAnsi="Consolas"/>
          <w:b w:val="false"/>
          <w:bCs w:val="false"/>
          <w:i w:val="false"/>
          <w:iCs w:val="false"/>
          <w:caps w:val="false"/>
          <w:color w:val="82808C"/>
          <w:sz w:val="15"/>
          <w:szCs w:val="15"/>
        </w:rPr>
        <w:t xml:space="preserve">     NYC CPO 25th percentile is $331.8k</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uunk3qdz4q0iqqeqifnkj">
        <w:r>
          <w:rPr>
            <w:rFonts w:ascii="Consolas" w:cs="Consolas" w:eastAsia="Consolas" w:hAnsi="Consolas"/>
            <w:color w:val="7A2E39"/>
            <w:sz w:val="16"/>
            <w:szCs w:val="16"/>
            <w:u w:val="single"/>
          </w:rPr>
          <w:t xml:space="preserve">apply.workable.com</w:t>
        </w:r>
      </w:hyperlink>
    </w:p>
    <w:p>
      <w:pPr>
        <w:pBdr>
          <w:left w:val="single" w:color="8A6A16" w:sz="18" w:space="10"/>
        </w:pBdr>
        <w:spacing w:after="0" w:before="200"/>
        <w:ind w:left="120"/>
      </w:pPr>
      <w:r>
        <w:rPr>
          <w:rFonts w:ascii="Calibri" w:cs="Calibri" w:eastAsia="Calibri" w:hAnsi="Calibri"/>
          <w:b/>
          <w:bCs/>
          <w:i w:val="false"/>
          <w:iCs w:val="false"/>
          <w:caps w:val="false"/>
          <w:color w:val="16151A"/>
          <w:sz w:val="21"/>
          <w:szCs w:val="21"/>
        </w:rPr>
        <w:t xml:space="preserve">Chief Product Officer</w:t>
      </w:r>
      <w:r>
        <w:rPr>
          <w:rFonts w:ascii="Consolas" w:cs="Consolas" w:eastAsia="Consolas" w:hAnsi="Consolas"/>
          <w:b/>
          <w:bCs/>
          <w:i w:val="false"/>
          <w:iCs w:val="false"/>
          <w:caps w:val="false"/>
          <w:color w:val="8A6A16"/>
          <w:spacing w:val="24"/>
          <w:sz w:val="14"/>
          <w:szCs w:val="14"/>
        </w:rPr>
        <w:t xml:space="preserve">     PLAUSIBLE</w:t>
      </w:r>
    </w:p>
    <w:p>
      <w:pPr>
        <w:pBdr>
          <w:left w:val="single" w:color="8A6A16"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Undisclosed B2B GovTech SaaS · PE-backed</w:t>
      </w:r>
    </w:p>
    <w:p>
      <w:pPr>
        <w:spacing w:after="0" w:before="40"/>
        <w:ind w:left="120"/>
      </w:pPr>
      <w:r>
        <w:rPr>
          <w:rFonts w:ascii="Consolas" w:cs="Consolas" w:eastAsia="Consolas" w:hAnsi="Consolas"/>
          <w:b/>
          <w:bCs/>
          <w:i w:val="false"/>
          <w:iCs w:val="false"/>
          <w:caps w:val="false"/>
          <w:color w:val="16151A"/>
          <w:sz w:val="18"/>
          <w:szCs w:val="18"/>
        </w:rPr>
        <w:t xml:space="preserve">Not disclosed</w:t>
      </w:r>
      <w:r>
        <w:rPr>
          <w:rFonts w:ascii="Consolas" w:cs="Consolas" w:eastAsia="Consolas" w:hAnsi="Consolas"/>
          <w:b w:val="false"/>
          <w:bCs w:val="false"/>
          <w:i w:val="false"/>
          <w:iCs w:val="false"/>
          <w:caps w:val="false"/>
          <w:color w:val="82808C"/>
          <w:sz w:val="15"/>
          <w:szCs w:val="15"/>
        </w:rPr>
        <w:t xml:space="preserve">     salary, bonus and equity grant</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2ktveryot4ruys1sxtjlb">
        <w:r>
          <w:rPr>
            <w:rFonts w:ascii="Consolas" w:cs="Consolas" w:eastAsia="Consolas" w:hAnsi="Consolas"/>
            <w:color w:val="7A2E39"/>
            <w:sz w:val="16"/>
            <w:szCs w:val="16"/>
            <w:u w:val="single"/>
          </w:rPr>
          <w:t xml:space="preserve">privateequitycxo.com/jobs</w:t>
        </w:r>
      </w:hyperlink>
    </w:p>
    <w:p>
      <w:pPr>
        <w:pBdr>
          <w:left w:val="single" w:color="8A6A16" w:sz="18" w:space="10"/>
        </w:pBdr>
        <w:spacing w:after="0" w:before="200"/>
        <w:ind w:left="120"/>
      </w:pPr>
      <w:r>
        <w:rPr>
          <w:rFonts w:ascii="Calibri" w:cs="Calibri" w:eastAsia="Calibri" w:hAnsi="Calibri"/>
          <w:b/>
          <w:bCs/>
          <w:i w:val="false"/>
          <w:iCs w:val="false"/>
          <w:caps w:val="false"/>
          <w:color w:val="16151A"/>
          <w:sz w:val="21"/>
          <w:szCs w:val="21"/>
        </w:rPr>
        <w:t xml:space="preserve">Vice President, New Products</w:t>
      </w:r>
      <w:r>
        <w:rPr>
          <w:rFonts w:ascii="Consolas" w:cs="Consolas" w:eastAsia="Consolas" w:hAnsi="Consolas"/>
          <w:b/>
          <w:bCs/>
          <w:i w:val="false"/>
          <w:iCs w:val="false"/>
          <w:caps w:val="false"/>
          <w:color w:val="8A6A16"/>
          <w:spacing w:val="24"/>
          <w:sz w:val="14"/>
          <w:szCs w:val="14"/>
        </w:rPr>
        <w:t xml:space="preserve">     DOUBTFUL</w:t>
      </w:r>
    </w:p>
    <w:p>
      <w:pPr>
        <w:pBdr>
          <w:left w:val="single" w:color="8A6A16"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Red Canary · Growth equity · MDR</w:t>
      </w:r>
    </w:p>
    <w:p>
      <w:pPr>
        <w:spacing w:after="0" w:before="40"/>
        <w:ind w:left="120"/>
      </w:pPr>
      <w:r>
        <w:rPr>
          <w:rFonts w:ascii="Consolas" w:cs="Consolas" w:eastAsia="Consolas" w:hAnsi="Consolas"/>
          <w:b/>
          <w:bCs/>
          <w:i w:val="false"/>
          <w:iCs w:val="false"/>
          <w:caps w:val="false"/>
          <w:color w:val="16151A"/>
          <w:sz w:val="18"/>
          <w:szCs w:val="18"/>
        </w:rPr>
        <w:t xml:space="preserve">Not disclosed</w:t>
      </w:r>
      <w:r>
        <w:rPr>
          <w:rFonts w:ascii="Consolas" w:cs="Consolas" w:eastAsia="Consolas" w:hAnsi="Consolas"/>
          <w:b w:val="false"/>
          <w:bCs w:val="false"/>
          <w:i w:val="false"/>
          <w:iCs w:val="false"/>
          <w:caps w:val="false"/>
          <w:color w:val="82808C"/>
          <w:sz w:val="15"/>
          <w:szCs w:val="15"/>
        </w:rPr>
        <w:t xml:space="preserve">     reports to an SVP</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irtgaxoto5bqdmiwnu8k2">
        <w:r>
          <w:rPr>
            <w:rFonts w:ascii="Consolas" w:cs="Consolas" w:eastAsia="Consolas" w:hAnsi="Consolas"/>
            <w:color w:val="7A2E39"/>
            <w:sz w:val="16"/>
            <w:szCs w:val="16"/>
            <w:u w:val="single"/>
          </w:rPr>
          <w:t xml:space="preserve">EchoJobs listing</w:t>
        </w:r>
      </w:hyperlink>
    </w:p>
    <w:p>
      <w:pPr>
        <w:pBdr>
          <w:left w:val="single" w:color="8A6A16" w:sz="18" w:space="10"/>
        </w:pBdr>
        <w:spacing w:after="0" w:before="200"/>
        <w:ind w:left="120"/>
      </w:pPr>
      <w:r>
        <w:rPr>
          <w:rFonts w:ascii="Calibri" w:cs="Calibri" w:eastAsia="Calibri" w:hAnsi="Calibri"/>
          <w:b/>
          <w:bCs/>
          <w:i w:val="false"/>
          <w:iCs w:val="false"/>
          <w:caps w:val="false"/>
          <w:color w:val="16151A"/>
          <w:sz w:val="21"/>
          <w:szCs w:val="21"/>
        </w:rPr>
        <w:t xml:space="preserve">Chief Product Officer</w:t>
      </w:r>
      <w:r>
        <w:rPr>
          <w:rFonts w:ascii="Consolas" w:cs="Consolas" w:eastAsia="Consolas" w:hAnsi="Consolas"/>
          <w:b/>
          <w:bCs/>
          <w:i w:val="false"/>
          <w:iCs w:val="false"/>
          <w:caps w:val="false"/>
          <w:color w:val="8A6A16"/>
          <w:spacing w:val="24"/>
          <w:sz w:val="14"/>
          <w:szCs w:val="14"/>
        </w:rPr>
        <w:t xml:space="preserve">     DOUBTFUL</w:t>
      </w:r>
    </w:p>
    <w:p>
      <w:pPr>
        <w:pBdr>
          <w:left w:val="single" w:color="8A6A16"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Appgate · Post-Chapter 11 · ZTNA</w:t>
      </w:r>
    </w:p>
    <w:p>
      <w:pPr>
        <w:spacing w:after="0" w:before="40"/>
        <w:ind w:left="120"/>
      </w:pPr>
      <w:r>
        <w:rPr>
          <w:rFonts w:ascii="Consolas" w:cs="Consolas" w:eastAsia="Consolas" w:hAnsi="Consolas"/>
          <w:b/>
          <w:bCs/>
          <w:i w:val="false"/>
          <w:iCs w:val="false"/>
          <w:caps w:val="false"/>
          <w:color w:val="16151A"/>
          <w:sz w:val="18"/>
          <w:szCs w:val="18"/>
        </w:rPr>
        <w:t xml:space="preserve">Not disclosed</w:t>
      </w:r>
      <w:r>
        <w:rPr>
          <w:rFonts w:ascii="Consolas" w:cs="Consolas" w:eastAsia="Consolas" w:hAnsi="Consolas"/>
          <w:b w:val="false"/>
          <w:bCs w:val="false"/>
          <w:i w:val="false"/>
          <w:iCs w:val="false"/>
          <w:caps w:val="false"/>
          <w:color w:val="82808C"/>
          <w:sz w:val="15"/>
          <w:szCs w:val="15"/>
        </w:rPr>
        <w:t xml:space="preserve">     distressed balance sheet</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dtpl92x05sazwobwwcqq2">
        <w:r>
          <w:rPr>
            <w:rFonts w:ascii="Consolas" w:cs="Consolas" w:eastAsia="Consolas" w:hAnsi="Consolas"/>
            <w:color w:val="7A2E39"/>
            <w:sz w:val="16"/>
            <w:szCs w:val="16"/>
            <w:u w:val="single"/>
          </w:rPr>
          <w:t xml:space="preserve">apply.workable.com</w:t>
        </w:r>
      </w:hyperlink>
    </w:p>
    <w:p>
      <w:pPr>
        <w:spacing w:after="0" w:before="220"/>
      </w:pPr>
      <w:r>
        <w:rPr>
          <w:rFonts w:ascii="Calibri" w:cs="Calibri" w:eastAsia="Calibri" w:hAnsi="Calibri"/>
          <w:b w:val="false"/>
          <w:bCs w:val="false"/>
          <w:i w:val="false"/>
          <w:iCs w:val="false"/>
          <w:caps w:val="false"/>
          <w:color w:val="444444"/>
          <w:sz w:val="2"/>
          <w:szCs w:val="2"/>
        </w:rPr>
        <w:t xml:space="preserve"/>
      </w:r>
    </w:p>
    <w:p>
      <w:pPr>
        <w:spacing w:after="20" w:before="60"/>
      </w:pPr>
      <w:r>
        <w:rPr>
          <w:rFonts w:ascii="Consolas" w:cs="Consolas" w:eastAsia="Consolas" w:hAnsi="Consolas"/>
          <w:b w:val="false"/>
          <w:bCs w:val="false"/>
          <w:i w:val="false"/>
          <w:iCs w:val="false"/>
          <w:caps/>
          <w:color w:val="82808C"/>
          <w:spacing w:val="24"/>
          <w:sz w:val="13"/>
          <w:szCs w:val="13"/>
        </w:rPr>
        <w:t xml:space="preserve">Eliminated by the floor</w:t>
      </w:r>
    </w:p>
    <w:p>
      <w:pPr>
        <w:pBdr>
          <w:left w:val="single" w:color="82808C" w:sz="18" w:space="10"/>
        </w:pBdr>
        <w:spacing w:after="0" w:before="200"/>
        <w:ind w:left="120"/>
      </w:pPr>
      <w:r>
        <w:rPr>
          <w:rFonts w:ascii="Calibri" w:cs="Calibri" w:eastAsia="Calibri" w:hAnsi="Calibri"/>
          <w:b/>
          <w:bCs/>
          <w:i w:val="false"/>
          <w:iCs w:val="false"/>
          <w:caps w:val="false"/>
          <w:color w:val="16151A"/>
          <w:sz w:val="21"/>
          <w:szCs w:val="21"/>
        </w:rPr>
        <w:t xml:space="preserve">VP, Product Management, Quality</w:t>
      </w:r>
      <w:r>
        <w:rPr>
          <w:rFonts w:ascii="Consolas" w:cs="Consolas" w:eastAsia="Consolas" w:hAnsi="Consolas"/>
          <w:b/>
          <w:bCs/>
          <w:i w:val="false"/>
          <w:iCs w:val="false"/>
          <w:caps w:val="false"/>
          <w:color w:val="82808C"/>
          <w:spacing w:val="24"/>
          <w:sz w:val="14"/>
          <w:szCs w:val="14"/>
        </w:rPr>
        <w:t xml:space="preserve">     OUT</w:t>
      </w:r>
    </w:p>
    <w:p>
      <w:pPr>
        <w:pBdr>
          <w:left w:val="single" w:color="82808C"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symplr · was ranked 95/100, the top non-cyber pick</w:t>
      </w:r>
    </w:p>
    <w:p>
      <w:pPr>
        <w:spacing w:after="0" w:before="40"/>
        <w:ind w:left="120"/>
      </w:pPr>
      <w:r>
        <w:rPr>
          <w:rFonts w:ascii="Consolas" w:cs="Consolas" w:eastAsia="Consolas" w:hAnsi="Consolas"/>
          <w:b/>
          <w:bCs/>
          <w:i w:val="false"/>
          <w:iCs w:val="false"/>
          <w:caps w:val="false"/>
          <w:color w:val="16151A"/>
          <w:sz w:val="18"/>
          <w:szCs w:val="18"/>
        </w:rPr>
        <w:t xml:space="preserve">$220k to $240k</w:t>
      </w:r>
      <w:r>
        <w:rPr>
          <w:rFonts w:ascii="Consolas" w:cs="Consolas" w:eastAsia="Consolas" w:hAnsi="Consolas"/>
          <w:b w:val="false"/>
          <w:bCs w:val="false"/>
          <w:i w:val="false"/>
          <w:iCs w:val="false"/>
          <w:caps w:val="false"/>
          <w:color w:val="82808C"/>
          <w:sz w:val="15"/>
          <w:szCs w:val="15"/>
        </w:rPr>
        <w:t xml:space="preserve">     short by $60,000</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b3k5_hc2daqe0kb35-9b6">
        <w:r>
          <w:rPr>
            <w:rFonts w:ascii="Consolas" w:cs="Consolas" w:eastAsia="Consolas" w:hAnsi="Consolas"/>
            <w:color w:val="7A2E39"/>
            <w:sz w:val="16"/>
            <w:szCs w:val="16"/>
            <w:u w:val="single"/>
          </w:rPr>
          <w:t xml:space="preserve">Francisco Partners board</w:t>
        </w:r>
      </w:hyperlink>
    </w:p>
    <w:p>
      <w:pPr>
        <w:pBdr>
          <w:left w:val="single" w:color="82808C" w:sz="18" w:space="10"/>
        </w:pBdr>
        <w:spacing w:after="0" w:before="200"/>
        <w:ind w:left="120"/>
      </w:pPr>
      <w:r>
        <w:rPr>
          <w:rFonts w:ascii="Calibri" w:cs="Calibri" w:eastAsia="Calibri" w:hAnsi="Calibri"/>
          <w:b/>
          <w:bCs/>
          <w:i w:val="false"/>
          <w:iCs w:val="false"/>
          <w:caps w:val="false"/>
          <w:color w:val="16151A"/>
          <w:sz w:val="21"/>
          <w:szCs w:val="21"/>
        </w:rPr>
        <w:t xml:space="preserve">Chief Product Officer</w:t>
      </w:r>
      <w:r>
        <w:rPr>
          <w:rFonts w:ascii="Consolas" w:cs="Consolas" w:eastAsia="Consolas" w:hAnsi="Consolas"/>
          <w:b/>
          <w:bCs/>
          <w:i w:val="false"/>
          <w:iCs w:val="false"/>
          <w:caps w:val="false"/>
          <w:color w:val="82808C"/>
          <w:spacing w:val="24"/>
          <w:sz w:val="14"/>
          <w:szCs w:val="14"/>
        </w:rPr>
        <w:t xml:space="preserve">     OUT</w:t>
      </w:r>
    </w:p>
    <w:p>
      <w:pPr>
        <w:pBdr>
          <w:left w:val="single" w:color="82808C"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Viz.ai · was ranked 85/100</w:t>
      </w:r>
    </w:p>
    <w:p>
      <w:pPr>
        <w:spacing w:after="0" w:before="40"/>
        <w:ind w:left="120"/>
      </w:pPr>
      <w:r>
        <w:rPr>
          <w:rFonts w:ascii="Consolas" w:cs="Consolas" w:eastAsia="Consolas" w:hAnsi="Consolas"/>
          <w:b/>
          <w:bCs/>
          <w:i w:val="false"/>
          <w:iCs w:val="false"/>
          <w:caps w:val="false"/>
          <w:color w:val="16151A"/>
          <w:sz w:val="18"/>
          <w:szCs w:val="18"/>
        </w:rPr>
        <w:t xml:space="preserve">$151k to $229k</w:t>
      </w:r>
      <w:r>
        <w:rPr>
          <w:rFonts w:ascii="Consolas" w:cs="Consolas" w:eastAsia="Consolas" w:hAnsi="Consolas"/>
          <w:b w:val="false"/>
          <w:bCs w:val="false"/>
          <w:i w:val="false"/>
          <w:iCs w:val="false"/>
          <w:caps w:val="false"/>
          <w:color w:val="82808C"/>
          <w:sz w:val="15"/>
          <w:szCs w:val="15"/>
        </w:rPr>
        <w:t xml:space="preserve">     short by $71,000</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ssl0ghsmc2p6uzi71j8cm">
        <w:r>
          <w:rPr>
            <w:rFonts w:ascii="Consolas" w:cs="Consolas" w:eastAsia="Consolas" w:hAnsi="Consolas"/>
            <w:color w:val="7A2E39"/>
            <w:sz w:val="16"/>
            <w:szCs w:val="16"/>
            <w:u w:val="single"/>
          </w:rPr>
          <w:t xml:space="preserve">jobs.ashbyhq.com</w:t>
        </w:r>
      </w:hyperlink>
    </w:p>
    <w:p>
      <w:pPr>
        <w:pBdr>
          <w:left w:val="single" w:color="82808C" w:sz="18" w:space="10"/>
        </w:pBdr>
        <w:spacing w:after="0" w:before="200"/>
        <w:ind w:left="120"/>
      </w:pPr>
      <w:r>
        <w:rPr>
          <w:rFonts w:ascii="Calibri" w:cs="Calibri" w:eastAsia="Calibri" w:hAnsi="Calibri"/>
          <w:b/>
          <w:bCs/>
          <w:i w:val="false"/>
          <w:iCs w:val="false"/>
          <w:caps w:val="false"/>
          <w:color w:val="16151A"/>
          <w:sz w:val="21"/>
          <w:szCs w:val="21"/>
        </w:rPr>
        <w:t xml:space="preserve">VP of Product, Commerce</w:t>
      </w:r>
      <w:r>
        <w:rPr>
          <w:rFonts w:ascii="Consolas" w:cs="Consolas" w:eastAsia="Consolas" w:hAnsi="Consolas"/>
          <w:b/>
          <w:bCs/>
          <w:i w:val="false"/>
          <w:iCs w:val="false"/>
          <w:caps w:val="false"/>
          <w:color w:val="82808C"/>
          <w:spacing w:val="24"/>
          <w:sz w:val="14"/>
          <w:szCs w:val="14"/>
        </w:rPr>
        <w:t xml:space="preserve">     OUT</w:t>
      </w:r>
    </w:p>
    <w:p>
      <w:pPr>
        <w:pBdr>
          <w:left w:val="single" w:color="82808C"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Stord · Logistics</w:t>
      </w:r>
    </w:p>
    <w:p>
      <w:pPr>
        <w:spacing w:after="120" w:before="40"/>
        <w:ind w:left="120"/>
      </w:pPr>
      <w:r>
        <w:rPr>
          <w:rFonts w:ascii="Consolas" w:cs="Consolas" w:eastAsia="Consolas" w:hAnsi="Consolas"/>
          <w:b/>
          <w:bCs/>
          <w:i w:val="false"/>
          <w:iCs w:val="false"/>
          <w:caps w:val="false"/>
          <w:color w:val="16151A"/>
          <w:sz w:val="18"/>
          <w:szCs w:val="18"/>
        </w:rPr>
        <w:t xml:space="preserve">$165k to $210k</w:t>
      </w:r>
      <w:r>
        <w:rPr>
          <w:rFonts w:ascii="Consolas" w:cs="Consolas" w:eastAsia="Consolas" w:hAnsi="Consolas"/>
          <w:b w:val="false"/>
          <w:bCs w:val="false"/>
          <w:i w:val="false"/>
          <w:iCs w:val="false"/>
          <w:caps w:val="false"/>
          <w:color w:val="82808C"/>
          <w:sz w:val="15"/>
          <w:szCs w:val="15"/>
        </w:rPr>
        <w:t xml:space="preserve">     short by $90,000</w:t>
      </w:r>
    </w:p>
    <w:p>
      <w:pPr>
        <w:pBdr>
          <w:left w:val="single" w:color="82808C" w:sz="18" w:space="10"/>
        </w:pBdr>
        <w:spacing w:after="0" w:before="200"/>
        <w:ind w:left="120"/>
      </w:pPr>
      <w:r>
        <w:rPr>
          <w:rFonts w:ascii="Calibri" w:cs="Calibri" w:eastAsia="Calibri" w:hAnsi="Calibri"/>
          <w:b/>
          <w:bCs/>
          <w:i w:val="false"/>
          <w:iCs w:val="false"/>
          <w:caps w:val="false"/>
          <w:color w:val="16151A"/>
          <w:sz w:val="21"/>
          <w:szCs w:val="21"/>
        </w:rPr>
        <w:t xml:space="preserve">CPO Quality</w:t>
      </w:r>
      <w:r>
        <w:rPr>
          <w:rFonts w:ascii="Consolas" w:cs="Consolas" w:eastAsia="Consolas" w:hAnsi="Consolas"/>
          <w:b/>
          <w:bCs/>
          <w:i w:val="false"/>
          <w:iCs w:val="false"/>
          <w:caps w:val="false"/>
          <w:color w:val="82808C"/>
          <w:spacing w:val="24"/>
          <w:sz w:val="14"/>
          <w:szCs w:val="14"/>
        </w:rPr>
        <w:t xml:space="preserve">     OUT</w:t>
      </w:r>
    </w:p>
    <w:p>
      <w:pPr>
        <w:pBdr>
          <w:left w:val="single" w:color="82808C"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Solventum · Healthcare</w:t>
      </w:r>
    </w:p>
    <w:p>
      <w:pPr>
        <w:spacing w:after="0" w:before="40"/>
        <w:ind w:left="120"/>
      </w:pPr>
      <w:r>
        <w:rPr>
          <w:rFonts w:ascii="Consolas" w:cs="Consolas" w:eastAsia="Consolas" w:hAnsi="Consolas"/>
          <w:b/>
          <w:bCs/>
          <w:i w:val="false"/>
          <w:iCs w:val="false"/>
          <w:caps w:val="false"/>
          <w:color w:val="16151A"/>
          <w:sz w:val="18"/>
          <w:szCs w:val="18"/>
        </w:rPr>
        <w:t xml:space="preserve">$143k to $197k</w:t>
      </w:r>
      <w:r>
        <w:rPr>
          <w:rFonts w:ascii="Consolas" w:cs="Consolas" w:eastAsia="Consolas" w:hAnsi="Consolas"/>
          <w:b w:val="false"/>
          <w:bCs w:val="false"/>
          <w:i w:val="false"/>
          <w:iCs w:val="false"/>
          <w:caps w:val="false"/>
          <w:color w:val="82808C"/>
          <w:sz w:val="15"/>
          <w:szCs w:val="15"/>
        </w:rPr>
        <w:t xml:space="preserve">     short by $103,000</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nosehogro3d4as--qtt3a">
        <w:r>
          <w:rPr>
            <w:rFonts w:ascii="Consolas" w:cs="Consolas" w:eastAsia="Consolas" w:hAnsi="Consolas"/>
            <w:color w:val="7A2E39"/>
            <w:sz w:val="16"/>
            <w:szCs w:val="16"/>
            <w:u w:val="single"/>
          </w:rPr>
          <w:t xml:space="preserve">via Built In CPO search</w:t>
        </w:r>
      </w:hyperlink>
    </w:p>
    <w:p>
      <w:pPr>
        <w:pBdr>
          <w:left w:val="single" w:color="82808C" w:sz="18" w:space="10"/>
        </w:pBdr>
        <w:spacing w:after="0" w:before="200"/>
        <w:ind w:left="120"/>
      </w:pPr>
      <w:r>
        <w:rPr>
          <w:rFonts w:ascii="Calibri" w:cs="Calibri" w:eastAsia="Calibri" w:hAnsi="Calibri"/>
          <w:b/>
          <w:bCs/>
          <w:i w:val="false"/>
          <w:iCs w:val="false"/>
          <w:caps w:val="false"/>
          <w:color w:val="16151A"/>
          <w:sz w:val="21"/>
          <w:szCs w:val="21"/>
        </w:rPr>
        <w:t xml:space="preserve">Shelf, Kaseya, Allia Health, Soar</w:t>
      </w:r>
      <w:r>
        <w:rPr>
          <w:rFonts w:ascii="Consolas" w:cs="Consolas" w:eastAsia="Consolas" w:hAnsi="Consolas"/>
          <w:b/>
          <w:bCs/>
          <w:i w:val="false"/>
          <w:iCs w:val="false"/>
          <w:caps w:val="false"/>
          <w:color w:val="82808C"/>
          <w:spacing w:val="24"/>
          <w:sz w:val="14"/>
          <w:szCs w:val="14"/>
        </w:rPr>
        <w:t xml:space="preserve">     OUT</w:t>
      </w:r>
    </w:p>
    <w:p>
      <w:pPr>
        <w:pBdr>
          <w:left w:val="single" w:color="82808C" w:sz="18" w:space="10"/>
        </w:pBdr>
        <w:spacing w:after="0" w:before="30"/>
        <w:ind w:left="120"/>
      </w:pPr>
      <w:r>
        <w:rPr>
          <w:rFonts w:ascii="Consolas" w:cs="Consolas" w:eastAsia="Consolas" w:hAnsi="Consolas"/>
          <w:b w:val="false"/>
          <w:bCs w:val="false"/>
          <w:i w:val="false"/>
          <w:iCs w:val="false"/>
          <w:caps/>
          <w:color w:val="82808C"/>
          <w:spacing w:val="18"/>
          <w:sz w:val="15"/>
          <w:szCs w:val="15"/>
        </w:rPr>
        <w:t xml:space="preserve">Sub-scale or early-stage employers</w:t>
      </w:r>
    </w:p>
    <w:p>
      <w:pPr>
        <w:spacing w:after="0" w:before="40"/>
        <w:ind w:left="120"/>
      </w:pPr>
      <w:r>
        <w:rPr>
          <w:rFonts w:ascii="Consolas" w:cs="Consolas" w:eastAsia="Consolas" w:hAnsi="Consolas"/>
          <w:b/>
          <w:bCs/>
          <w:i w:val="false"/>
          <w:iCs w:val="false"/>
          <w:caps w:val="false"/>
          <w:color w:val="16151A"/>
          <w:sz w:val="18"/>
          <w:szCs w:val="18"/>
        </w:rPr>
        <w:t xml:space="preserve">Not disclosed</w:t>
      </w:r>
      <w:r>
        <w:rPr>
          <w:rFonts w:ascii="Consolas" w:cs="Consolas" w:eastAsia="Consolas" w:hAnsi="Consolas"/>
          <w:b w:val="false"/>
          <w:bCs w:val="false"/>
          <w:i w:val="false"/>
          <w:iCs w:val="false"/>
          <w:caps w:val="false"/>
          <w:color w:val="82808C"/>
          <w:sz w:val="15"/>
          <w:szCs w:val="15"/>
        </w:rPr>
        <w:t xml:space="preserve">     scale rules them out</w:t>
      </w:r>
    </w:p>
    <w:p>
      <w:pPr>
        <w:spacing w:after="140" w:before="40"/>
        <w:ind w:left="120"/>
      </w:pPr>
      <w:r>
        <w:rPr>
          <w:rFonts w:ascii="Consolas" w:cs="Consolas" w:eastAsia="Consolas" w:hAnsi="Consolas"/>
          <w:b w:val="false"/>
          <w:bCs w:val="false"/>
          <w:i w:val="false"/>
          <w:iCs w:val="false"/>
          <w:caps/>
          <w:color w:val="82808C"/>
          <w:spacing w:val="24"/>
          <w:sz w:val="13"/>
          <w:szCs w:val="13"/>
        </w:rPr>
        <w:t xml:space="preserve">Apply   </w:t>
      </w:r>
      <w:hyperlink w:history="1" r:id="rIddia79bak1l4op9uxjgvii">
        <w:r>
          <w:rPr>
            <w:rFonts w:ascii="Consolas" w:cs="Consolas" w:eastAsia="Consolas" w:hAnsi="Consolas"/>
            <w:color w:val="7A2E39"/>
            <w:sz w:val="16"/>
            <w:szCs w:val="16"/>
            <w:u w:val="single"/>
          </w:rPr>
          <w:t xml:space="preserve">Kaseya</w:t>
        </w:r>
      </w:hyperlink>
      <w:r>
        <w:rPr>
          <w:rFonts w:ascii="Consolas" w:cs="Consolas" w:eastAsia="Consolas" w:hAnsi="Consolas"/>
          <w:b w:val="false"/>
          <w:bCs w:val="false"/>
          <w:i w:val="false"/>
          <w:iCs w:val="false"/>
          <w:caps w:val="false"/>
          <w:color w:val="82808C"/>
          <w:sz w:val="15"/>
          <w:szCs w:val="15"/>
        </w:rPr>
        <w:t xml:space="preserve">   ·   </w:t>
      </w:r>
      <w:hyperlink w:history="1" r:id="rIdlk9uywkokmi5z_ysgc_ug">
        <w:r>
          <w:rPr>
            <w:rFonts w:ascii="Consolas" w:cs="Consolas" w:eastAsia="Consolas" w:hAnsi="Consolas"/>
            <w:color w:val="7A2E39"/>
            <w:sz w:val="16"/>
            <w:szCs w:val="16"/>
            <w:u w:val="single"/>
          </w:rPr>
          <w:t xml:space="preserve">Shelf</w:t>
        </w:r>
      </w:hyperlink>
      <w:r>
        <w:rPr>
          <w:rFonts w:ascii="Consolas" w:cs="Consolas" w:eastAsia="Consolas" w:hAnsi="Consolas"/>
          <w:b w:val="false"/>
          <w:bCs w:val="false"/>
          <w:i w:val="false"/>
          <w:iCs w:val="false"/>
          <w:caps w:val="false"/>
          <w:color w:val="82808C"/>
          <w:sz w:val="15"/>
          <w:szCs w:val="15"/>
        </w:rPr>
        <w:t xml:space="preserve">   ·   </w:t>
      </w:r>
      <w:hyperlink w:history="1" r:id="rIdbjdpis6crctyzhoghbukt">
        <w:r>
          <w:rPr>
            <w:rFonts w:ascii="Consolas" w:cs="Consolas" w:eastAsia="Consolas" w:hAnsi="Consolas"/>
            <w:color w:val="7A2E39"/>
            <w:sz w:val="16"/>
            <w:szCs w:val="16"/>
            <w:u w:val="single"/>
          </w:rPr>
          <w:t xml:space="preserve">Allia Health</w:t>
        </w:r>
      </w:hyperlink>
      <w:r>
        <w:rPr>
          <w:rFonts w:ascii="Consolas" w:cs="Consolas" w:eastAsia="Consolas" w:hAnsi="Consolas"/>
          <w:b w:val="false"/>
          <w:bCs w:val="false"/>
          <w:i w:val="false"/>
          <w:iCs w:val="false"/>
          <w:caps w:val="false"/>
          <w:color w:val="82808C"/>
          <w:sz w:val="15"/>
          <w:szCs w:val="15"/>
        </w:rPr>
        <w:t xml:space="preserve">   ·   </w:t>
      </w:r>
      <w:hyperlink w:history="1" r:id="rId9a6-agd92inbwqhcz68xr">
        <w:r>
          <w:rPr>
            <w:rFonts w:ascii="Consolas" w:cs="Consolas" w:eastAsia="Consolas" w:hAnsi="Consolas"/>
            <w:color w:val="7A2E39"/>
            <w:sz w:val="16"/>
            <w:szCs w:val="16"/>
            <w:u w:val="single"/>
          </w:rPr>
          <w:t xml:space="preserve">Soar</w:t>
        </w:r>
      </w:hyperlink>
    </w:p>
    <w:p>
      <w:pPr>
        <w:pBdr>
          <w:left w:val="single" w:color="DCDBE1" w:sz="10" w:space="14"/>
        </w:pBdr>
        <w:spacing w:after="160" w:before="200"/>
        <w:ind w:left="180"/>
      </w:pPr>
      <w:r>
        <w:rPr>
          <w:rFonts w:ascii="Calibri" w:cs="Calibri" w:eastAsia="Calibri" w:hAnsi="Calibri"/>
          <w:b w:val="false"/>
          <w:bCs w:val="false"/>
          <w:i/>
          <w:iCs/>
          <w:caps w:val="false"/>
          <w:color w:val="82808C"/>
          <w:sz w:val="18"/>
          <w:szCs w:val="18"/>
        </w:rPr>
        <w:t xml:space="preserve">The Optiv number deserves scrutiny rather than deletion. It is a job-board estimate, not a published band, and Optiv does not post ranges. A vice president owning a multi-million-dollar practice inside a $650M business that KKR is reportedly shopping above $3bn is not a $175,000 job. That was your strongest match on fit in the entire cyber run. Send one email before you let a scraped estimate decide it.</w:t>
      </w:r>
    </w:p>
    <w:p>
      <w:r>
        <w:br w:type="page"/>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What the wider title list opens</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Where your resume argues best</w:t>
      </w:r>
    </w:p>
    <w:p>
      <w:pPr>
        <w:spacing w:after="120" w:before="0" w:line="300"/>
      </w:pPr>
      <w:r>
        <w:rPr>
          <w:rFonts w:ascii="Calibri" w:cs="Calibri" w:eastAsia="Calibri" w:hAnsi="Calibri"/>
          <w:b w:val="false"/>
          <w:bCs w:val="false"/>
          <w:i w:val="false"/>
          <w:iCs w:val="false"/>
          <w:caps w:val="false"/>
          <w:color w:val="4E4C57"/>
          <w:sz w:val="20"/>
          <w:szCs w:val="20"/>
        </w:rPr>
        <w:t xml:space="preserve">You said CPO, CPTO, CTPO, SVP, COO or anything else that fits. Here is which of those your document actually wins on, ranked by how strong the case is rather than by how much you might want the title.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180"/>
        <w:gridCol w:w="1000"/>
      </w:tblGrid>
      <w:tr>
        <w:trPr>
          <w:tblHeader/>
        </w:trPr>
        <w:tc>
          <w:tcPr>
            <w:tcW w:type="dxa" w:w="22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Title</w:t>
            </w:r>
          </w:p>
        </w:tc>
        <w:tc>
          <w:tcPr>
            <w:tcW w:type="dxa" w:w="17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Base reality</w:t>
            </w:r>
          </w:p>
        </w:tc>
        <w:tc>
          <w:tcPr>
            <w:tcW w:type="dxa" w:w="518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How strong your case is</w:t>
            </w:r>
          </w:p>
        </w:tc>
        <w:tc>
          <w:tcPr>
            <w:tcW w:type="dxa" w:w="10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Clears</w:t>
            </w:r>
          </w:p>
        </w:tc>
      </w:tr>
      <w:tr>
        <w:tc>
          <w:tcPr>
            <w:tcW w:type="dxa" w:w="22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COO, mid-market software</w:t>
            </w:r>
          </w:p>
        </w:tc>
        <w:tc>
          <w:tcPr>
            <w:tcW w:type="dxa" w:w="17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$300k to $500k</w:t>
            </w:r>
          </w:p>
        </w:tc>
        <w:tc>
          <w:tcPr>
            <w:tcW w:type="dxa" w:w="51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Your strongest and least obvious case. COO searches weight P&amp;L, operational turnaround and unit economics over product craft, and that is exactly where your numbers are: EBITDA negative to positive, margins over 90%, retention 60% to over 90%, unit economics up 60%, plus a services delivery organization most product executives have never run.</w:t>
            </w:r>
          </w:p>
        </w:tc>
        <w:tc>
          <w:tcPr>
            <w:tcW w:type="dxa" w:w="10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Yes</w:t>
            </w:r>
          </w:p>
        </w:tc>
      </w:tr>
      <w:tr>
        <w:tc>
          <w:tcPr>
            <w:tcW w:type="dxa" w:w="22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CPTO / CTPO</w:t>
            </w:r>
          </w:p>
        </w:tc>
        <w:tc>
          <w:tcPr>
            <w:tcW w:type="dxa" w:w="17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$300k to $450k</w:t>
            </w:r>
          </w:p>
        </w:tc>
        <w:tc>
          <w:tcPr>
            <w:tcW w:type="dxa" w:w="51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The title you last held, so it is defensible on paper. It is also the hardest to win from outside, because boards fill combined product and engineering seats with people who have run engineering at scale for longer than twelve months. ActiveState is your only CPTO tour and it was short.</w:t>
            </w:r>
          </w:p>
        </w:tc>
        <w:tc>
          <w:tcPr>
            <w:tcW w:type="dxa" w:w="10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Yes</w:t>
            </w:r>
          </w:p>
        </w:tc>
      </w:tr>
      <w:tr>
        <w:tc>
          <w:tcPr>
            <w:tcW w:type="dxa" w:w="22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CPO</w:t>
            </w:r>
          </w:p>
        </w:tc>
        <w:tc>
          <w:tcPr>
            <w:tcW w:type="dxa" w:w="17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$260k to $450k</w:t>
            </w:r>
          </w:p>
        </w:tc>
        <w:tc>
          <w:tcPr>
            <w:tcW w:type="dxa" w:w="51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Clean fit on scope: portfolio, pricing, monetization, analyst and board engagement. The obstacle is supply, not fit. Six of seven chief product seats at your nearest-neighbour cyber companies are already occupied.</w:t>
            </w:r>
          </w:p>
        </w:tc>
        <w:tc>
          <w:tcPr>
            <w:tcW w:type="dxa" w:w="10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Mostly</w:t>
            </w:r>
          </w:p>
        </w:tc>
      </w:tr>
      <w:tr>
        <w:tc>
          <w:tcPr>
            <w:tcW w:type="dxa" w:w="22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SVP Product or Products &amp; Services</w:t>
            </w:r>
          </w:p>
        </w:tc>
        <w:tc>
          <w:tcPr>
            <w:tcW w:type="dxa" w:w="17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$281k to $491k</w:t>
            </w:r>
          </w:p>
        </w:tc>
        <w:tc>
          <w:tcPr>
            <w:tcW w:type="dxa" w:w="51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The most realistic title to actually land at your floor. It matches the Malwarebytes scope precisely, products plus managed services under one P&amp;L, and it is the one rung where your MDR services experience is a differentiator rather than a curiosity.</w:t>
            </w:r>
          </w:p>
        </w:tc>
        <w:tc>
          <w:tcPr>
            <w:tcW w:type="dxa" w:w="10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Mostly</w:t>
            </w:r>
          </w:p>
        </w:tc>
      </w:tr>
      <w:tr>
        <w:tc>
          <w:tcPr>
            <w:tcW w:type="dxa" w:w="22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VP of a product portfolio</w:t>
            </w:r>
          </w:p>
        </w:tc>
        <w:tc>
          <w:tcPr>
            <w:tcW w:type="dxa" w:w="17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$215k to $285k</w:t>
            </w:r>
          </w:p>
        </w:tc>
        <w:tc>
          <w:tcPr>
            <w:tcW w:type="dxa" w:w="51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Where nearly all the open volume sits, and where your floor stops mattering because the band ends below it. Worth pursuing only at large-cap employers whose top-of-band reaches $350k or more.</w:t>
            </w:r>
          </w:p>
        </w:tc>
        <w:tc>
          <w:tcPr>
            <w:tcW w:type="dxa" w:w="10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Rarely</w:t>
            </w:r>
          </w:p>
        </w:tc>
      </w:tr>
      <w:tr>
        <w:tc>
          <w:tcPr>
            <w:tcW w:type="dxa" w:w="22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General Manager, business unit</w:t>
            </w:r>
          </w:p>
        </w:tc>
        <w:tc>
          <w:tcPr>
            <w:tcW w:type="dxa" w:w="17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$280k to $450k</w:t>
            </w:r>
          </w:p>
        </w:tc>
        <w:tc>
          <w:tcPr>
            <w:tcW w:type="dxa" w:w="51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Underexplored and worth adding to your search terms. A GM owning a business unit P&amp;L is the same job you did at Malwarebytes under a different name, and GM searches screen on revenue scaled rather than on product title.</w:t>
            </w:r>
          </w:p>
        </w:tc>
        <w:tc>
          <w:tcPr>
            <w:tcW w:type="dxa" w:w="10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Yes</w:t>
            </w:r>
          </w:p>
        </w:tc>
      </w:tr>
    </w:tbl>
    <w:p>
      <w:pPr>
        <w:pBdr>
          <w:left w:val="single" w:color="DCDBE1" w:sz="10" w:space="14"/>
        </w:pBdr>
        <w:spacing w:after="160" w:before="200"/>
        <w:ind w:left="180"/>
      </w:pPr>
      <w:r>
        <w:rPr>
          <w:rFonts w:ascii="Calibri" w:cs="Calibri" w:eastAsia="Calibri" w:hAnsi="Calibri"/>
          <w:b w:val="false"/>
          <w:bCs w:val="false"/>
          <w:i/>
          <w:iCs/>
          <w:caps w:val="false"/>
          <w:color w:val="82808C"/>
          <w:sz w:val="18"/>
          <w:szCs w:val="18"/>
        </w:rPr>
        <w:t xml:space="preserve">Two of these, COO and General Manager, were absent from both dossiers because I was searching product titles. That was a real gap in the earlier work and your widening exposes it. On the evidence in your resume, those two may convert better than CPO does, because they are scored on the P&amp;L record rather than on which vertical you built product in.</w:t>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Now confirmed three separate ways</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These seats are not posted anywhere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300"/>
        <w:gridCol w:w="4380"/>
      </w:tblGrid>
      <w:tr>
        <w:trPr>
          <w:tblHeader/>
        </w:trPr>
        <w:tc>
          <w:tcPr>
            <w:tcW w:type="dxa" w:w="29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Channel</w:t>
            </w:r>
          </w:p>
        </w:tc>
        <w:tc>
          <w:tcPr>
            <w:tcW w:type="dxa" w:w="15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Scanned</w:t>
            </w:r>
          </w:p>
        </w:tc>
        <w:tc>
          <w:tcPr>
            <w:tcW w:type="dxa" w:w="130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Qualifying</w:t>
            </w:r>
          </w:p>
        </w:tc>
        <w:tc>
          <w:tcPr>
            <w:tcW w:type="dxa" w:w="4380"/>
            <w:tcBorders>
              <w:top w:val="single" w:color="7A2E39" w:sz="4"/>
              <w:left w:val="single" w:color="7A2E39" w:sz="4"/>
              <w:bottom w:val="single" w:color="7A2E39" w:sz="4"/>
              <w:right w:val="single" w:color="7A2E39" w:sz="4"/>
            </w:tcBorders>
            <w:shd w:fill="7A2E39"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that tells you</w:t>
            </w:r>
          </w:p>
        </w:tc>
      </w:tr>
      <w:tr>
        <w:tc>
          <w:tcPr>
            <w:tcW w:type="dxa" w:w="29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Five PE portfolio job boards</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1,231</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3</w:t>
            </w:r>
          </w:p>
        </w:tc>
        <w:tc>
          <w:tcPr>
            <w:tcW w:type="dxa" w:w="43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Only three roles at VP or above in product across every sponsor portfolio checked</w:t>
            </w:r>
          </w:p>
        </w:tc>
      </w:tr>
      <w:tr>
        <w:tc>
          <w:tcPr>
            <w:tcW w:type="dxa" w:w="29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Public boards, exec product</w:t>
            </w:r>
          </w:p>
        </w:tc>
        <w:tc>
          <w:tcPr>
            <w:tcW w:type="dxa" w:w="15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13 shortlisted</w:t>
            </w:r>
          </w:p>
        </w:tc>
        <w:tc>
          <w:tcPr>
            <w:tcW w:type="dxa" w:w="130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3</w:t>
            </w:r>
          </w:p>
        </w:tc>
        <w:tc>
          <w:tcPr>
            <w:tcW w:type="dxa" w:w="4380"/>
            <w:tcBorders>
              <w:top w:val="single" w:color="EAE9EE" w:sz="4"/>
              <w:left w:val="single" w:color="EAE9EE" w:sz="4"/>
              <w:bottom w:val="single" w:color="EAE9EE" w:sz="4"/>
              <w:right w:val="single" w:color="EAE9EE" w:sz="4"/>
            </w:tcBorders>
            <w:shd w:fill="F4F3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Only three posted bands reach $300k base, and all three are cyber or cyber-adjacent</w:t>
            </w:r>
          </w:p>
        </w:tc>
      </w:tr>
      <w:tr>
        <w:tc>
          <w:tcPr>
            <w:tcW w:type="dxa" w:w="29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6151A"/>
                <w:sz w:val="19"/>
                <w:szCs w:val="19"/>
              </w:rPr>
              <w:t xml:space="preserve">PrivateEquityCXO C-suite board</w:t>
            </w:r>
          </w:p>
        </w:tc>
        <w:tc>
          <w:tcPr>
            <w:tcW w:type="dxa" w:w="15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14</w:t>
            </w:r>
          </w:p>
        </w:tc>
        <w:tc>
          <w:tcPr>
            <w:tcW w:type="dxa" w:w="130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E4C57"/>
                <w:sz w:val="19"/>
                <w:szCs w:val="19"/>
              </w:rPr>
              <w:t xml:space="preserve">2</w:t>
            </w:r>
          </w:p>
        </w:tc>
        <w:tc>
          <w:tcPr>
            <w:tcW w:type="dxa" w:w="4380"/>
            <w:tcBorders>
              <w:top w:val="single" w:color="EAE9EE" w:sz="4"/>
              <w:left w:val="single" w:color="EAE9EE" w:sz="4"/>
              <w:bottom w:val="single" w:color="EAE9EE" w:sz="4"/>
              <w:right w:val="single" w:color="EAE9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E4C57"/>
                <w:sz w:val="19"/>
                <w:szCs w:val="19"/>
              </w:rPr>
              <w:t xml:space="preserve">Fourteen live sponsor-backed C-suite searches, only a CTO and a CPO in technology, neither with comp posted</w:t>
            </w:r>
          </w:p>
        </w:tc>
      </w:tr>
    </w:tbl>
    <w:p>
      <w:pPr>
        <w:pBdr>
          <w:left w:val="single" w:color="DCDBE1" w:sz="10" w:space="14"/>
        </w:pBdr>
        <w:spacing w:after="160" w:before="200"/>
        <w:ind w:left="180"/>
      </w:pPr>
      <w:r>
        <w:rPr>
          <w:rFonts w:ascii="Calibri" w:cs="Calibri" w:eastAsia="Calibri" w:hAnsi="Calibri"/>
          <w:b w:val="false"/>
          <w:bCs w:val="false"/>
          <w:i/>
          <w:iCs/>
          <w:caps w:val="false"/>
          <w:color w:val="82808C"/>
          <w:sz w:val="18"/>
          <w:szCs w:val="18"/>
        </w:rPr>
        <w:t xml:space="preserve">Three independent sweeps, the same answer. At $300,000 base and C-suite titles the public market is close to empty by design, because sponsors run these searches confidentially. This is no longer a finding to note in passing, it is the strategy: the overwhelming majority of your effort belongs with retained search firms and with the operating partners at the four sponsors who have already watched you deliver.</w:t>
      </w:r>
    </w:p>
    <w:p>
      <w:pPr>
        <w:pBdr>
          <w:bottom w:val="single" w:color="16151A"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7A2E39"/>
          <w:spacing w:val="30"/>
          <w:sz w:val="15"/>
          <w:szCs w:val="15"/>
        </w:rPr>
        <w:t xml:space="preserve">Revised for the floor and the wider titles</w:t>
      </w:r>
    </w:p>
    <w:p>
      <w:pPr>
        <w:pStyle w:val="Heading1"/>
        <w:spacing w:after="160" w:before="0"/>
      </w:pPr>
      <w:r>
        <w:rPr>
          <w:rFonts w:ascii="Georgia" w:cs="Georgia" w:eastAsia="Georgia" w:hAnsi="Georgia"/>
          <w:b w:val="false"/>
          <w:bCs w:val="false"/>
          <w:i w:val="false"/>
          <w:iCs w:val="false"/>
          <w:caps w:val="false"/>
          <w:color w:val="16151A"/>
          <w:sz w:val="34"/>
          <w:szCs w:val="34"/>
        </w:rPr>
        <w:t xml:space="preserve">What to do now</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Email Optiv and ask for the band before you drop it</w:t>
      </w:r>
      <w:r>
        <w:rPr>
          <w:rFonts w:ascii="Consolas" w:cs="Consolas" w:eastAsia="Consolas" w:hAnsi="Consolas"/>
          <w:b w:val="false"/>
          <w:bCs w:val="false"/>
          <w:i w:val="false"/>
          <w:iCs w:val="false"/>
          <w:caps w:val="false"/>
          <w:color w:val="82808C"/>
          <w:spacing w:val="24"/>
          <w:sz w:val="13"/>
          <w:szCs w:val="13"/>
        </w:rPr>
        <w:t xml:space="preserve">     TODAY</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Your best fit in either dossier is being eliminated by a scraped estimate rather than a published number. One email to the recruiter settles it. If the real band starts with a 3, it goes straight back to the top of your list. A draft is attached separately.</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Run the SailPoint campaign</w:t>
      </w:r>
      <w:r>
        <w:rPr>
          <w:rFonts w:ascii="Consolas" w:cs="Consolas" w:eastAsia="Consolas" w:hAnsi="Consolas"/>
          <w:b w:val="false"/>
          <w:bCs w:val="false"/>
          <w:i w:val="false"/>
          <w:iCs w:val="false"/>
          <w:caps w:val="false"/>
          <w:color w:val="82808C"/>
          <w:spacing w:val="24"/>
          <w:sz w:val="13"/>
          <w:szCs w:val="13"/>
        </w:rPr>
        <w:t xml:space="preserve">     DAY 1 TO 2</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Four open VP seats, a published midpoint of $324,000, and Thoma Bravo control. It is the only employer found where your floor is cleared at the middle of the band rather than the top of it, which means you are negotiating from inside the range instead of against it.</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Apply to Rapid7</w:t>
      </w:r>
      <w:r>
        <w:rPr>
          <w:rFonts w:ascii="Consolas" w:cs="Consolas" w:eastAsia="Consolas" w:hAnsi="Consolas"/>
          <w:b w:val="false"/>
          <w:bCs w:val="false"/>
          <w:i w:val="false"/>
          <w:iCs w:val="false"/>
          <w:caps w:val="false"/>
          <w:color w:val="82808C"/>
          <w:spacing w:val="24"/>
          <w:sz w:val="13"/>
          <w:szCs w:val="13"/>
        </w:rPr>
        <w:t xml:space="preserve">     DAY 2</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$259,300 to $350,800, Boston headquarters, reports into the CPTO. Your floor sits just above their midpoint, so it is winnable but it is a negotiation. Go in with a number and the value creation record behind it.</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Add COO and General Manager to every search brief</w:t>
      </w:r>
      <w:r>
        <w:rPr>
          <w:rFonts w:ascii="Consolas" w:cs="Consolas" w:eastAsia="Consolas" w:hAnsi="Consolas"/>
          <w:b w:val="false"/>
          <w:bCs w:val="false"/>
          <w:i w:val="false"/>
          <w:iCs w:val="false"/>
          <w:caps w:val="false"/>
          <w:color w:val="82808C"/>
          <w:spacing w:val="24"/>
          <w:sz w:val="13"/>
          <w:szCs w:val="13"/>
        </w:rPr>
        <w:t xml:space="preserve">     DAY 2 TO 3</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The two titles missing from both dossiers, and on your resume evidence possibly your best conversion. Rewrite your positioning paragraph to lead with P&amp;L, EBITDA and retention rather than with product, and those searches start finding you.</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Give the six search firms a number, not a preference</w:t>
      </w:r>
      <w:r>
        <w:rPr>
          <w:rFonts w:ascii="Consolas" w:cs="Consolas" w:eastAsia="Consolas" w:hAnsi="Consolas"/>
          <w:b w:val="false"/>
          <w:bCs w:val="false"/>
          <w:i w:val="false"/>
          <w:iCs w:val="false"/>
          <w:caps w:val="false"/>
          <w:color w:val="82808C"/>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Falcon, True, SPMB, Russell Reynolds, Riviera, JM Search. Tell them $300,000 base minimum and the title list. A hard floor makes you easier to place, not harder, because it tells them which searches to stop showing you.</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Go to your four sponsors directly</w:t>
      </w:r>
      <w:r>
        <w:rPr>
          <w:rFonts w:ascii="Consolas" w:cs="Consolas" w:eastAsia="Consolas" w:hAnsi="Consolas"/>
          <w:b w:val="false"/>
          <w:bCs w:val="false"/>
          <w:i w:val="false"/>
          <w:iCs w:val="false"/>
          <w:caps w:val="false"/>
          <w:color w:val="82808C"/>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At this comp level and these titles, this is the highest-probability channel you have and it remains untouched. They already have a view on whether you deliver against a value creation plan, which is the entire underwriting question.</w:t>
      </w:r>
    </w:p>
    <w:p>
      <w:pPr>
        <w:pStyle w:val="ListParagraph"/>
        <w:numPr>
          <w:ilvl w:val="0"/>
          <w:numId w:val="2"/>
        </w:numPr>
        <w:spacing w:after="40" w:before="160"/>
      </w:pPr>
      <w:r>
        <w:rPr>
          <w:rFonts w:ascii="Calibri" w:cs="Calibri" w:eastAsia="Calibri" w:hAnsi="Calibri"/>
          <w:b/>
          <w:bCs/>
          <w:i w:val="false"/>
          <w:iCs w:val="false"/>
          <w:caps w:val="false"/>
          <w:color w:val="16151A"/>
          <w:sz w:val="20"/>
          <w:szCs w:val="20"/>
        </w:rPr>
        <w:t xml:space="preserve">Stop applying to VP-of-a-portfolio roles below large-cap</w:t>
      </w:r>
      <w:r>
        <w:rPr>
          <w:rFonts w:ascii="Consolas" w:cs="Consolas" w:eastAsia="Consolas" w:hAnsi="Consolas"/>
          <w:b w:val="false"/>
          <w:bCs w:val="false"/>
          <w:i w:val="false"/>
          <w:iCs w:val="false"/>
          <w:caps w:val="false"/>
          <w:color w:val="82808C"/>
          <w:spacing w:val="24"/>
          <w:sz w:val="13"/>
          <w:szCs w:val="13"/>
        </w:rPr>
        <w:t xml:space="preserve">     ONGOING</w:t>
      </w:r>
    </w:p>
    <w:p>
      <w:pPr>
        <w:spacing w:after="60" w:before="0" w:line="300"/>
        <w:ind w:left="420"/>
      </w:pPr>
      <w:r>
        <w:rPr>
          <w:rFonts w:ascii="Calibri" w:cs="Calibri" w:eastAsia="Calibri" w:hAnsi="Calibri"/>
          <w:b w:val="false"/>
          <w:bCs w:val="false"/>
          <w:i w:val="false"/>
          <w:iCs w:val="false"/>
          <w:caps w:val="false"/>
          <w:color w:val="4E4C57"/>
          <w:sz w:val="20"/>
          <w:szCs w:val="20"/>
        </w:rPr>
        <w:t xml:space="preserve">The band ends below your floor. Every hour spent there is an hour not spent on the channel that actually holds seats at your number.</w:t>
      </w:r>
    </w:p>
    <w:p>
      <w:pPr>
        <w:pBdr>
          <w:bottom w:val="single" w:color="DCDBE1" w:sz="6"/>
        </w:pBdr>
        <w:spacing w:after="120" w:before="240"/>
      </w:pPr>
      <w:r>
        <w:rPr>
          <w:rFonts w:ascii="Calibri" w:cs="Calibri" w:eastAsia="Calibri" w:hAnsi="Calibri"/>
          <w:b w:val="false"/>
          <w:bCs w:val="false"/>
          <w:i w:val="false"/>
          <w:iCs w:val="false"/>
          <w:caps w:val="false"/>
          <w:color w:val="444444"/>
          <w:sz w:val="2"/>
          <w:szCs w:val="2"/>
        </w:rPr>
        <w:t xml:space="preserve"/>
      </w:r>
    </w:p>
    <w:p>
      <w:pPr>
        <w:spacing w:after="40"/>
      </w:pPr>
      <w:r>
        <w:rPr>
          <w:rFonts w:ascii="Consolas" w:cs="Consolas" w:eastAsia="Consolas" w:hAnsi="Consolas"/>
          <w:b w:val="false"/>
          <w:bCs w:val="false"/>
          <w:i w:val="false"/>
          <w:iCs w:val="false"/>
          <w:caps w:val="false"/>
          <w:color w:val="82808C"/>
          <w:sz w:val="14"/>
          <w:szCs w:val="14"/>
        </w:rPr>
        <w:t xml:space="preserve">Compensation benchmarks: KORE1 2026 VP Product and CPO salary guides, Glassdoor SVP Product Management percentiles, Built In. Posted bands taken from the live SailPoint, Rapid7, Akamai, symplr, Viz.ai, Stord and Solventum listings. Channel counts from Insight Partners, Francisco Partners, Vista Equity Partners and Summit Partners portfolio boards and PrivateEquityCXO. Swept 9 September 2026.</w:t>
      </w:r>
    </w:p>
    <w:p>
      <w:r>
        <w:rPr>
          <w:rFonts w:ascii="Consolas" w:cs="Consolas" w:eastAsia="Consolas" w:hAnsi="Consolas"/>
          <w:b w:val="false"/>
          <w:bCs w:val="false"/>
          <w:i w:val="false"/>
          <w:iCs w:val="false"/>
          <w:caps w:val="false"/>
          <w:color w:val="82808C"/>
          <w:sz w:val="14"/>
          <w:szCs w:val="14"/>
        </w:rPr>
        <w:t xml:space="preserve">Posted bands are ranges, not offers. Where a band spans your floor, clearing it is a negotiation you have to win, not a guarantee.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7A2E39"/>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E4C57"/>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6151A"/>
      <w:sz w:val="34"/>
      <w:szCs w:val="34"/>
    </w:rPr>
  </w:style>
  <w:style w:type="paragraph" w:styleId="Heading2">
    <w:name w:val="Heading 2"/>
    <w:basedOn w:val="Normal"/>
    <w:next w:val="Normal"/>
    <w:qFormat/>
    <w:rPr>
      <w:rFonts w:ascii="Georgia" w:cs="Georgia" w:eastAsia="Georgia" w:hAnsi="Georgia"/>
      <w:b w:val="false"/>
      <w:bCs w:val="false"/>
      <w:color w:val="1615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1yabvy73v_f8mvggdob" Type="http://schemas.openxmlformats.org/officeDocument/2006/relationships/hyperlink" Target="https://www.builtinboston.com/job/vp-product-management-id-secops/6663197" TargetMode="External"/><Relationship Id="rIdmimvlewvomz5kl3d0-zwp" Type="http://schemas.openxmlformats.org/officeDocument/2006/relationships/hyperlink" Target="https://sailpoint.wd1.myworkdayjobs.com/en-US/SailPoint/job/United-States/VP-of-Product-Management--Enterprise-Platform_R010613-1" TargetMode="External"/><Relationship Id="rIdohyuoikrm2jn0mip_wxsg" Type="http://schemas.openxmlformats.org/officeDocument/2006/relationships/hyperlink" Target="https://www.builtinchicago.org/job/vp-product-management-identity-security-cloud/4743496" TargetMode="External"/><Relationship Id="rIdyy8c93yeoe53swn2pbfeh" Type="http://schemas.openxmlformats.org/officeDocument/2006/relationships/hyperlink" Target="https://sailpoint.wd1.myworkdayjobs.com/en-US/SailPoint/job/Director--Product-Management_R011744" TargetMode="External"/><Relationship Id="rIdvci7hjevuhyxfpqvuyvhj" Type="http://schemas.openxmlformats.org/officeDocument/2006/relationships/hyperlink" Target="https://www.sailpoint.com/company/careers" TargetMode="External"/><Relationship Id="rIdc-mzadncctm-8hwj-cklp" Type="http://schemas.openxmlformats.org/officeDocument/2006/relationships/hyperlink" Target="https://www.careerbuilder.com/job-details/vice-president-product-management-exposure-command-vulnerability-management-san-francisco-ca--31a44d39-40cc-4d90-93cf-428de78bdf24" TargetMode="External"/><Relationship Id="rIdgniarnoewyxvfrporcoaz" Type="http://schemas.openxmlformats.org/officeDocument/2006/relationships/hyperlink" Target="https://www.builtinboston.com/job/vice-president-product-management-iaas/9457692" TargetMode="External"/><Relationship Id="rId7s-t7iyaugv8ua6z60tqd" Type="http://schemas.openxmlformats.org/officeDocument/2006/relationships/hyperlink" Target="https://www.theladders.com/job/vp-agentic-managed-detection-response-mdr-remote-usa-optiv-leawood-ks_87944151" TargetMode="External"/><Relationship Id="rIduunk3qdz4q0iqqeqifnkj" Type="http://schemas.openxmlformats.org/officeDocument/2006/relationships/hyperlink" Target="https://apply.workable.com/infotrack-us/j/D477519BAF/" TargetMode="External"/><Relationship Id="rId2ktveryot4ruys1sxtjlb" Type="http://schemas.openxmlformats.org/officeDocument/2006/relationships/hyperlink" Target="https://privateequitycxo.com/jobs" TargetMode="External"/><Relationship Id="rIdirtgaxoto5bqdmiwnu8k2" Type="http://schemas.openxmlformats.org/officeDocument/2006/relationships/hyperlink" Target="https://echojobs.io/job/red-canary-vp-new-products-6rmsb" TargetMode="External"/><Relationship Id="rIddtpl92x05sazwobwwcqq2" Type="http://schemas.openxmlformats.org/officeDocument/2006/relationships/hyperlink" Target="https://apply.workable.com/appgate/j/BA4BACB77C/" TargetMode="External"/><Relationship Id="rIdb3k5_hc2daqe0kb35-9b6" Type="http://schemas.openxmlformats.org/officeDocument/2006/relationships/hyperlink" Target="https://careers.franciscopartners.com/companies/symplr/jobs/92293032-vice-president-product-management-quality" TargetMode="External"/><Relationship Id="rIdssl0ghsmc2p6uzi71j8cm" Type="http://schemas.openxmlformats.org/officeDocument/2006/relationships/hyperlink" Target="https://jobs.ashbyhq.com/Viz.ai/5411d705-1eb6-46f8-b3c2-347b94749ca7" TargetMode="External"/><Relationship Id="rIdnosehogro3d4as--qtt3a" Type="http://schemas.openxmlformats.org/officeDocument/2006/relationships/hyperlink" Target="https://builtin.com/jobs/product/search/chief-product-officer" TargetMode="External"/><Relationship Id="rIddia79bak1l4op9uxjgvii" Type="http://schemas.openxmlformats.org/officeDocument/2006/relationships/hyperlink" Target="https://jobs.insightpartners.com/companies/kaseya/jobs/92569793-vice-president-growth-product-strategy" TargetMode="External"/><Relationship Id="rIdlk9uywkokmi5z_ysgc_ug" Type="http://schemas.openxmlformats.org/officeDocument/2006/relationships/hyperlink" Target="https://shelf.io/careers/listing/?gh_jid=5225988004" TargetMode="External"/><Relationship Id="rIdbjdpis6crctyzhoghbukt" Type="http://schemas.openxmlformats.org/officeDocument/2006/relationships/hyperlink" Target="https://himalayas.app/companies/allia-health-group/jobs/chief-product-officer-cpo" TargetMode="External"/><Relationship Id="rId9a6-agd92inbwqhcz68xr" Type="http://schemas.openxmlformats.org/officeDocument/2006/relationships/hyperlink" Target="https://builtin.com/job/chief-product-officer/10705805"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$300K Floor</dc:title>
  <dc:creator>Robert J. Shaker II</dc:creator>
  <dc:description>Both dossiers re-filtered against a $300,000 base compensation floor</dc:description>
  <cp:lastModifiedBy>Un-named</cp:lastModifiedBy>
  <cp:revision>1</cp:revision>
  <dcterms:created xsi:type="dcterms:W3CDTF">2026-09-09T15:14:12.971Z</dcterms:created>
  <dcterms:modified xsi:type="dcterms:W3CDTF">2026-09-09T15:14:12.972Z</dcterms:modified>
</cp:coreProperties>
</file>

<file path=docProps/custom.xml><?xml version="1.0" encoding="utf-8"?>
<Properties xmlns="http://schemas.openxmlformats.org/officeDocument/2006/custom-properties" xmlns:vt="http://schemas.openxmlformats.org/officeDocument/2006/docPropsVTypes"/>
</file>