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1 OCTOBER 2026</w:t>
      </w:r>
    </w:p>
    <w:p>
      <w:pPr>
        <w:spacing w:after="40"/>
      </w:pPr>
      <w:r>
        <w:rPr>
          <w:rFonts w:ascii="Georgia" w:cs="Georgia" w:eastAsia="Georgia" w:hAnsi="Georgia"/>
          <w:b w:val="false"/>
          <w:bCs w:val="false"/>
          <w:i w:val="false"/>
          <w:iCs w:val="false"/>
          <w:caps w:val="false"/>
          <w:color w:val="15171C"/>
          <w:sz w:val="44"/>
          <w:szCs w:val="44"/>
        </w:rPr>
        <w:t xml:space="preserve">Jeff Gordon Walton</w:t>
      </w:r>
    </w:p>
    <w:p>
      <w:pPr>
        <w:spacing w:after="260"/>
      </w:pPr>
      <w:r>
        <w:rPr>
          <w:rFonts w:ascii="Consolas" w:cs="Consolas" w:eastAsia="Consolas" w:hAnsi="Consolas"/>
          <w:b w:val="false"/>
          <w:bCs w:val="false"/>
          <w:i w:val="false"/>
          <w:iCs w:val="false"/>
          <w:caps w:val="false"/>
          <w:color w:val="7F838D"/>
          <w:sz w:val="16"/>
          <w:szCs w:val="16"/>
        </w:rPr>
        <w:t xml:space="preserve">Customer success, onboarding and enablement  ·  remote only, Pacific Time  ·  $90,000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Ten new, and one of them finally says remote in its own words</w:t>
      </w:r>
    </w:p>
    <w:p>
      <w:pPr>
        <w:spacing w:after="120" w:before="0" w:line="300"/>
      </w:pPr>
      <w:r>
        <w:rPr>
          <w:rFonts w:ascii="Calibri" w:cs="Calibri" w:eastAsia="Calibri" w:hAnsi="Calibri"/>
          <w:b w:val="false"/>
          <w:bCs w:val="false"/>
          <w:i w:val="false"/>
          <w:iCs w:val="false"/>
          <w:caps w:val="false"/>
          <w:color w:val="4B4F59"/>
          <w:sz w:val="20"/>
          <w:szCs w:val="20"/>
        </w:rPr>
        <w:t xml:space="preserve">120 postings read, ten new, and 27 of the 120 hard gated on location before I read a line. That rate is the highest of anyone I sweep and it is your remote-only rule doing its job.</w:t>
      </w:r>
    </w:p>
    <w:p>
      <w:pPr>
        <w:spacing w:after="120" w:before="0" w:line="300"/>
      </w:pPr>
      <w:r>
        <w:rPr>
          <w:rFonts w:ascii="Calibri" w:cs="Calibri" w:eastAsia="Calibri" w:hAnsi="Calibri"/>
          <w:b w:val="false"/>
          <w:bCs w:val="false"/>
          <w:i w:val="false"/>
          <w:iCs w:val="false"/>
          <w:caps w:val="false"/>
          <w:color w:val="4B4F59"/>
          <w:sz w:val="20"/>
          <w:szCs w:val="20"/>
        </w:rPr>
        <w:t xml:space="preserve">Ladders is the find. Partner Enablement Manager, $110,000 to $130,000, and the posting itself says Location: Remote, US based candidates only. For four days I have been telling you to write and ask whether a role is really remote. This one answers the question before you ask it, the band floor clears your floor by $20,000, and the work is designing and building enablement programmes rather than running one somebody else built.</w:t>
      </w:r>
    </w:p>
    <w:p>
      <w:pPr>
        <w:spacing w:after="120" w:before="0" w:line="300"/>
      </w:pPr>
      <w:r>
        <w:rPr>
          <w:rFonts w:ascii="Calibri" w:cs="Calibri" w:eastAsia="Calibri" w:hAnsi="Calibri"/>
          <w:b w:val="false"/>
          <w:bCs w:val="false"/>
          <w:i w:val="false"/>
          <w:iCs w:val="false"/>
          <w:caps w:val="false"/>
          <w:color w:val="4B4F59"/>
          <w:sz w:val="20"/>
          <w:szCs w:val="20"/>
        </w:rPr>
        <w:t xml:space="preserve">That last part is the piece most of this market gets wrong about you. You were on the founding team of Malwarebytes Managed Security Services and built its global onboarding from nothing to 90% retention. Postings that want a programme built are the ones where that is rare instead of ordinary, and today produced two of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120</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title and location filters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 on location</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highest rate of the five lists</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three of them hard gated</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Says remote in the posting text</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Ladders, and that is unusual</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61</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of 120 read</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three worth your time, in order</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Partner Enablement Manager</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Ladders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$110,000 - $130,000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REMOTE IN WRITING, BUILDS THE PROGRAMME, CLEARS YOUR FLOOR</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United States, remote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euwulhvpbyrvrhhii8n3u">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posting states remote outright, which no other role on your list has done. The band floor is $20,000 above yours, so there is no negotiation to win before the job is worth taking. And the first responsibility listed is designing and building scalable enablement programmes, which is what you did at Malwarebytes rather than what you would be learning.</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Four to six years in field or partner enablement specifically. Your five years is security and customer success, so the enablement framing is yours to make rather than theirs to read off the page. Lead with the global onboarding build and the 88% enablement number.</w:t>
      </w:r>
    </w:p>
    <w:p>
      <w:pPr>
        <w:spacing w:after="60" w:before="0"/>
        <w:ind w:left="320"/>
      </w:pPr>
      <w:r>
        <w:rPr>
          <w:rFonts w:ascii="Calibri" w:cs="Calibri" w:eastAsia="Calibri" w:hAnsi="Calibri"/>
          <w:b w:val="false"/>
          <w:bCs w:val="false"/>
          <w:i/>
          <w:iCs/>
          <w:caps w:val="false"/>
          <w:color w:val="7F838D"/>
          <w:sz w:val="18"/>
          <w:szCs w:val="18"/>
        </w:rPr>
        <w:t xml:space="preserve">“Location: Remote - US based candidates only, no visa sponsorship available”</w:t>
      </w:r>
    </w:p>
    <w:p>
      <w:pPr>
        <w:spacing w:after="60" w:before="0"/>
        <w:ind w:left="320"/>
      </w:pPr>
      <w:r>
        <w:rPr>
          <w:rFonts w:ascii="Calibri" w:cs="Calibri" w:eastAsia="Calibri" w:hAnsi="Calibri"/>
          <w:b w:val="false"/>
          <w:bCs w:val="false"/>
          <w:i/>
          <w:iCs/>
          <w:caps w:val="false"/>
          <w:color w:val="7F838D"/>
          <w:sz w:val="18"/>
          <w:szCs w:val="18"/>
        </w:rPr>
        <w:t xml:space="preserve">“4-6+ years in B2B enterprise SaaS focusing on Field/Partner Enablement or Sales Readiness”</w:t>
      </w:r>
    </w:p>
    <w:p>
      <w:pPr>
        <w:spacing w:after="60" w:before="0"/>
        <w:ind w:left="320"/>
      </w:pPr>
      <w:r>
        <w:rPr>
          <w:rFonts w:ascii="Calibri" w:cs="Calibri" w:eastAsia="Calibri" w:hAnsi="Calibri"/>
          <w:b w:val="false"/>
          <w:bCs w:val="false"/>
          <w:i/>
          <w:iCs/>
          <w:caps w:val="false"/>
          <w:color w:val="7F838D"/>
          <w:sz w:val="18"/>
          <w:szCs w:val="18"/>
        </w:rPr>
        <w:t xml:space="preserve">“Design and build scalable commercial enablement programs and resources for partner sales teams”</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Revenue Enablement Program Manager</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OfficeSpace Software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YOUR EXACT BUILD, NO BAND PUBLISHED</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United States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ds5azvto-4tqvin4um6wc">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Build a scalable GTM onboarding engine, end to end, across SDR, AE, SAE, SC and CSM roles with certification standards and role-specific paths. That is a description of the thing you actually did. It also asks for experience building and scaling onboarding programmes, which is the requirement most postings leave out and then screen on anyway.</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so the first question is money. LinkedIn returned it under a remote filter but the posting text never uses the word, so confirm that too. Five years asked, which you clear.</w:t>
      </w:r>
    </w:p>
    <w:p>
      <w:pPr>
        <w:spacing w:after="60" w:before="0"/>
        <w:ind w:left="320"/>
      </w:pPr>
      <w:r>
        <w:rPr>
          <w:rFonts w:ascii="Calibri" w:cs="Calibri" w:eastAsia="Calibri" w:hAnsi="Calibri"/>
          <w:b w:val="false"/>
          <w:bCs w:val="false"/>
          <w:i/>
          <w:iCs/>
          <w:caps w:val="false"/>
          <w:color w:val="7F838D"/>
          <w:sz w:val="18"/>
          <w:szCs w:val="18"/>
        </w:rPr>
        <w:t xml:space="preserve">“5+ years of experience in revenue/sales enablement, GTM operations, program management, or a related role within B2B SaaS”</w:t>
      </w:r>
    </w:p>
    <w:p>
      <w:pPr>
        <w:spacing w:after="60" w:before="0"/>
        <w:ind w:left="320"/>
      </w:pPr>
      <w:r>
        <w:rPr>
          <w:rFonts w:ascii="Calibri" w:cs="Calibri" w:eastAsia="Calibri" w:hAnsi="Calibri"/>
          <w:b w:val="false"/>
          <w:bCs w:val="false"/>
          <w:i/>
          <w:iCs/>
          <w:caps w:val="false"/>
          <w:color w:val="7F838D"/>
          <w:sz w:val="18"/>
          <w:szCs w:val="18"/>
        </w:rPr>
        <w:t xml:space="preserve">“Experience building and scaling onboarding or enablement programs across multiple GTM roles”</w:t>
      </w:r>
    </w:p>
    <w:p>
      <w:pPr>
        <w:spacing w:after="60" w:before="0"/>
        <w:ind w:left="320"/>
      </w:pPr>
      <w:r>
        <w:rPr>
          <w:rFonts w:ascii="Calibri" w:cs="Calibri" w:eastAsia="Calibri" w:hAnsi="Calibri"/>
          <w:b w:val="false"/>
          <w:bCs w:val="false"/>
          <w:i/>
          <w:iCs/>
          <w:caps w:val="false"/>
          <w:color w:val="7F838D"/>
          <w:sz w:val="18"/>
          <w:szCs w:val="18"/>
        </w:rPr>
        <w:t xml:space="preserve">“Build a scalable GTM onboarding engine”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GTM Enablement and Operations Manager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3E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RIGHT WORDS, WRONG REQUIREMENT</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Washington, DC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ja98upm1zynjigpo7l-mg">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Regulatory and compliance technology, which is adjacent to your security background, and the title is squarely enablement.</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Read the qualification before you spend time on it: it asks four years in product management, product strategy or product marketing, not in enablement. The title and the requirement disagree, and the requirement is what screens. Washington DC with no remote statement.</w:t>
      </w:r>
    </w:p>
    <w:p>
      <w:pPr>
        <w:spacing w:after="60" w:before="0"/>
        <w:ind w:left="320"/>
      </w:pPr>
      <w:r>
        <w:rPr>
          <w:rFonts w:ascii="Calibri" w:cs="Calibri" w:eastAsia="Calibri" w:hAnsi="Calibri"/>
          <w:b w:val="false"/>
          <w:bCs w:val="false"/>
          <w:i/>
          <w:iCs/>
          <w:caps w:val="false"/>
          <w:color w:val="7F838D"/>
          <w:sz w:val="18"/>
          <w:szCs w:val="18"/>
        </w:rPr>
        <w:t xml:space="preserve">“4+ years of experience in product management, product strategy, or product marketing with accountability for GTM strategy and orchestration”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from yesterday</w:t>
      </w:r>
    </w:p>
    <w:p>
      <w:pPr>
        <w:spacing w:after="120" w:before="0" w:line="300"/>
      </w:pPr>
      <w:r>
        <w:rPr>
          <w:rFonts w:ascii="Calibri" w:cs="Calibri" w:eastAsia="Calibri" w:hAnsi="Calibri"/>
          <w:b w:val="false"/>
          <w:bCs w:val="false"/>
          <w:i w:val="false"/>
          <w:iCs w:val="false"/>
          <w:caps w:val="false"/>
          <w:color w:val="4B4F59"/>
          <w:sz w:val="20"/>
          <w:szCs w:val="20"/>
        </w:rPr>
        <w:t xml:space="preserve">Ladders now sits ahead of all of these, which is the first time anything new has displaced TRM Labs.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v6d1sfb-2twkk2mdk3hgm">
              <w:r>
                <w:rPr>
                  <w:rFonts w:ascii="Calibri" w:cs="Calibri" w:eastAsia="Calibri" w:hAnsi="Calibri"/>
                  <w:b/>
                  <w:bCs/>
                  <w:color w:val="1F4E63"/>
                  <w:sz w:val="19"/>
                  <w:szCs w:val="19"/>
                  <w:u w:val="single"/>
                </w:rPr>
                <w:t xml:space="preserve">Enablement Manager, Global Investigators, TRM Labs</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$146,000 - $164,000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still the highest band on your list, still building a programme for a technical security audience from a blank page. Still silent on remote.</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bgtalhsv6zsoimkxon6na">
              <w:r>
                <w:rPr>
                  <w:rFonts w:ascii="Calibri" w:cs="Calibri" w:eastAsia="Calibri" w:hAnsi="Calibri"/>
                  <w:b/>
                  <w:bCs/>
                  <w:color w:val="1F4E63"/>
                  <w:sz w:val="19"/>
                  <w:szCs w:val="19"/>
                  <w:u w:val="single"/>
                </w:rPr>
                <w:t xml:space="preserve">Onboarding Manager, Numeral</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$100,000 - $130,000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Band floor clears yours. Onboarding rather than enablement, and not security.</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0ncizygljgb6snh8aymv5">
              <w:r>
                <w:rPr>
                  <w:rFonts w:ascii="Calibri" w:cs="Calibri" w:eastAsia="Calibri" w:hAnsi="Calibri"/>
                  <w:b/>
                  <w:bCs/>
                  <w:color w:val="1F4E63"/>
                  <w:sz w:val="19"/>
                  <w:szCs w:val="19"/>
                  <w:u w:val="single"/>
                </w:rPr>
                <w:t xml:space="preserve">Customer Success Manager, ZeroFox</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$70,000 - $95,000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Right domain, and the remote question from yesterday is still unanswered.</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on location, and the band it cost you</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Enterprise Customer Success Manager</w:t>
      </w:r>
      <w:r>
        <w:rPr>
          <w:rFonts w:ascii="Consolas" w:cs="Consolas" w:eastAsia="Consolas" w:hAnsi="Consolas"/>
          <w:b w:val="false"/>
          <w:bCs w:val="false"/>
          <w:i w:val="false"/>
          <w:iCs w:val="false"/>
          <w:caps/>
          <w:color w:val="7F838D"/>
          <w:spacing w:val="18"/>
          <w:sz w:val="15"/>
          <w:szCs w:val="15"/>
        </w:rPr>
        <w:t xml:space="preserve">     PermitFlow</w:t>
      </w:r>
      <w:r>
        <w:rPr>
          <w:rFonts w:ascii="Consolas" w:cs="Consolas" w:eastAsia="Consolas" w:hAnsi="Consolas"/>
          <w:b w:val="false"/>
          <w:bCs w:val="false"/>
          <w:i w:val="false"/>
          <w:iCs w:val="false"/>
          <w:caps w:val="false"/>
          <w:color w:val="7F838D"/>
          <w:sz w:val="15"/>
          <w:szCs w:val="15"/>
        </w:rPr>
        <w:t xml:space="preserve">     $300,000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Hard gated on location. Worth seeing the number anyway: $300,000 is the largest figure any customer success posting has published in two weeks of sweeping, and New York is why it is not yours.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ms3ssqb2rderwbdpcgsbc">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Customer Education Manager, Live Programs</w:t>
      </w:r>
      <w:r>
        <w:rPr>
          <w:rFonts w:ascii="Consolas" w:cs="Consolas" w:eastAsia="Consolas" w:hAnsi="Consolas"/>
          <w:b w:val="false"/>
          <w:bCs w:val="false"/>
          <w:i w:val="false"/>
          <w:iCs w:val="false"/>
          <w:caps/>
          <w:color w:val="7F838D"/>
          <w:spacing w:val="18"/>
          <w:sz w:val="15"/>
          <w:szCs w:val="15"/>
        </w:rPr>
        <w:t xml:space="preserve">     Fin</w:t>
      </w:r>
      <w:r>
        <w:rPr>
          <w:rFonts w:ascii="Consolas" w:cs="Consolas" w:eastAsia="Consolas" w:hAnsi="Consolas"/>
          <w:b w:val="false"/>
          <w:bCs w:val="false"/>
          <w:i w:val="false"/>
          <w:iCs w:val="false"/>
          <w:caps w:val="false"/>
          <w:color w:val="7F838D"/>
          <w:sz w:val="15"/>
          <w:szCs w:val="15"/>
        </w:rPr>
        <w:t xml:space="preserve">     $140,600 - $167,900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Hard gated on location. Customer education at a band above TRM Labs, and in Chicago.</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wniderhxn1tkj5-jya9pa">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Apply to Ladders today, not an email asking a question. It is the first role in four days where remote is written down, the band floor already clears yours, and the work matches what you built. There is nothing to clarify first.</w:t>
      </w:r>
    </w:p>
    <w:p>
      <w:pPr>
        <w:spacing w:after="120" w:before="0" w:line="300"/>
      </w:pPr>
      <w:r>
        <w:rPr>
          <w:rFonts w:ascii="Calibri" w:cs="Calibri" w:eastAsia="Calibri" w:hAnsi="Calibri"/>
          <w:b w:val="false"/>
          <w:bCs w:val="false"/>
          <w:i w:val="false"/>
          <w:iCs w:val="false"/>
          <w:caps w:val="false"/>
          <w:color w:val="4B4F59"/>
          <w:sz w:val="20"/>
          <w:szCs w:val="20"/>
        </w:rPr>
        <w:t xml:space="preserve">Then OfficeSpace, with one question in the cover note: what is the band, and is this role open to a fully remote candidate in Pacific Time. The description is the closest thing to your Malwarebytes work that this sweep has produced, so it is worth the two unknowns.</w:t>
      </w:r>
    </w:p>
    <w:p>
      <w:pPr>
        <w:spacing w:after="60" w:before="0" w:line="300"/>
      </w:pPr>
      <w:r>
        <w:rPr>
          <w:rFonts w:ascii="Calibri" w:cs="Calibri" w:eastAsia="Calibri" w:hAnsi="Calibri"/>
          <w:b w:val="false"/>
          <w:bCs w:val="false"/>
          <w:i w:val="false"/>
          <w:iCs w:val="false"/>
          <w:caps w:val="false"/>
          <w:color w:val="4B4F59"/>
          <w:sz w:val="20"/>
          <w:szCs w:val="20"/>
        </w:rPr>
        <w:t xml:space="preserve">The four outstanding emails from earlier in the week are still outstanding as far as I know: GC AI, SecurityScorecard, Cohere and ZeroFox, all silent on remote. Those are four sentences each and they convert four unknowns into four answers. Ladders and OfficeSpace are the applications; those are the housekeeping.</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uwulhvpbyrvrhhii8n3u" Type="http://schemas.openxmlformats.org/officeDocument/2006/relationships/hyperlink" Target="https://www.linkedin.com/jobs/view/partner-enablement-manager-at-ladders-4472922068" TargetMode="External"/><Relationship Id="rIdds5azvto-4tqvin4um6wc" Type="http://schemas.openxmlformats.org/officeDocument/2006/relationships/hyperlink" Target="https://www.linkedin.com/jobs/view/revenue-enablement-program-manager-at-officespace-software-4473965576" TargetMode="External"/><Relationship Id="rIdja98upm1zynjigpo7l-mg" Type="http://schemas.openxmlformats.org/officeDocument/2006/relationships/hyperlink" Target="https://www.linkedin.com/jobs/view/gtm-enablement-and-operations-manager-at-3e-4455746554" TargetMode="External"/><Relationship Id="rIdv6d1sfb-2twkk2mdk3hgm" Type="http://schemas.openxmlformats.org/officeDocument/2006/relationships/hyperlink" Target="https://www.linkedin.com/jobs/view/enablement-manager-global-investigators-at-trm-labs-4430147672" TargetMode="External"/><Relationship Id="rIdbgtalhsv6zsoimkxon6na" Type="http://schemas.openxmlformats.org/officeDocument/2006/relationships/hyperlink" Target="https://www.linkedin.com/jobs/view/onboarding-manager-at-numeral-4473597021" TargetMode="External"/><Relationship Id="rId0ncizygljgb6snh8aymv5" Type="http://schemas.openxmlformats.org/officeDocument/2006/relationships/hyperlink" Target="https://www.linkedin.com/jobs/view/customer-success-manager-at-zerofox-4457369269" TargetMode="External"/><Relationship Id="rIdms3ssqb2rderwbdpcgsbc" Type="http://schemas.openxmlformats.org/officeDocument/2006/relationships/hyperlink" Target="https://www.linkedin.com/jobs/view/enterprise-customer-success-manager-at-permitflow-4473952660" TargetMode="External"/><Relationship Id="rIdwniderhxn1tkj5-jya9pa" Type="http://schemas.openxmlformats.org/officeDocument/2006/relationships/hyperlink" Target="https://www.linkedin.com/jobs/view/senior-customer-education-manager-live-programs-at-fin-4457000692"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2026-10-01T10:54:06.633Z</dcterms:created>
  <dcterms:modified xsi:type="dcterms:W3CDTF">2026-10-01T10:54:06.633Z</dcterms:modified>
</cp:coreProperties>
</file>

<file path=docProps/custom.xml><?xml version="1.0" encoding="utf-8"?>
<Properties xmlns="http://schemas.openxmlformats.org/officeDocument/2006/custom-properties" xmlns:vt="http://schemas.openxmlformats.org/officeDocument/2006/docPropsVTypes"/>
</file>