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E7C3FE" w14:textId="77777777" w:rsidR="002C788D" w:rsidRDefault="002C788D" w:rsidP="002C788D">
      <w:pPr>
        <w:jc w:val="center"/>
        <w:rPr>
          <w:rFonts w:ascii="Gill Sans" w:hAnsi="Gill Sans" w:cs="Gill Sans"/>
          <w:b/>
          <w:sz w:val="32"/>
          <w:szCs w:val="32"/>
        </w:rPr>
      </w:pPr>
      <w:r>
        <w:rPr>
          <w:rFonts w:ascii="Gill Sans" w:hAnsi="Gill Sans" w:cs="Gill Sans"/>
          <w:b/>
          <w:sz w:val="32"/>
          <w:szCs w:val="32"/>
        </w:rPr>
        <w:t>Phil 8: Introduction to Philosophy of Science</w:t>
      </w:r>
    </w:p>
    <w:p w14:paraId="6556DFAF" w14:textId="77777777" w:rsidR="002C788D" w:rsidRDefault="002C788D" w:rsidP="002C788D">
      <w:pPr>
        <w:jc w:val="center"/>
        <w:rPr>
          <w:rFonts w:ascii="Gill Sans" w:hAnsi="Gill Sans" w:cs="Gill Sans"/>
          <w:sz w:val="24"/>
        </w:rPr>
      </w:pPr>
    </w:p>
    <w:p w14:paraId="08C61AA5" w14:textId="75D7F833" w:rsidR="00B4639E" w:rsidRDefault="00C868F6" w:rsidP="00B4639E">
      <w:pPr>
        <w:jc w:val="center"/>
        <w:rPr>
          <w:rFonts w:ascii="Gill Sans" w:hAnsi="Gill Sans" w:cs="Gill Sans"/>
          <w:sz w:val="28"/>
          <w:szCs w:val="28"/>
        </w:rPr>
      </w:pPr>
      <w:r>
        <w:rPr>
          <w:rFonts w:ascii="Gill Sans" w:hAnsi="Gill Sans" w:cs="Gill Sans"/>
          <w:sz w:val="28"/>
          <w:szCs w:val="28"/>
        </w:rPr>
        <w:t>Paper #3</w:t>
      </w:r>
    </w:p>
    <w:p w14:paraId="29675CE6" w14:textId="1B79F205" w:rsidR="00EF2816" w:rsidRDefault="00B4639E" w:rsidP="00EF2816">
      <w:pPr>
        <w:jc w:val="center"/>
        <w:rPr>
          <w:rFonts w:ascii="Gill Sans" w:hAnsi="Gill Sans" w:cs="Gill Sans"/>
          <w:sz w:val="28"/>
          <w:szCs w:val="28"/>
        </w:rPr>
      </w:pPr>
      <w:r>
        <w:rPr>
          <w:rFonts w:ascii="Gill Sans" w:hAnsi="Gill Sans" w:cs="Gill Sans"/>
          <w:sz w:val="28"/>
          <w:szCs w:val="28"/>
        </w:rPr>
        <w:t xml:space="preserve">Due </w:t>
      </w:r>
      <w:r w:rsidR="00C96CF2">
        <w:rPr>
          <w:rFonts w:ascii="Gill Sans" w:hAnsi="Gill Sans" w:cs="Gill Sans"/>
          <w:sz w:val="28"/>
          <w:szCs w:val="28"/>
        </w:rPr>
        <w:t>Wednesday, May 25</w:t>
      </w:r>
      <w:r w:rsidR="00C96CF2" w:rsidRPr="00C96CF2">
        <w:rPr>
          <w:rFonts w:ascii="Gill Sans" w:hAnsi="Gill Sans" w:cs="Gill Sans"/>
          <w:sz w:val="28"/>
          <w:szCs w:val="28"/>
          <w:vertAlign w:val="superscript"/>
        </w:rPr>
        <w:t>th</w:t>
      </w:r>
    </w:p>
    <w:p w14:paraId="0CA4706E" w14:textId="77777777" w:rsidR="00C96CF2" w:rsidRDefault="00C96CF2" w:rsidP="00C96CF2">
      <w:pPr>
        <w:rPr>
          <w:rFonts w:ascii="Gill Sans" w:hAnsi="Gill Sans" w:cs="Gill Sans"/>
          <w:sz w:val="28"/>
          <w:szCs w:val="28"/>
        </w:rPr>
      </w:pPr>
      <w:bookmarkStart w:id="0" w:name="_GoBack"/>
      <w:bookmarkEnd w:id="0"/>
    </w:p>
    <w:p w14:paraId="5F152D2B" w14:textId="77777777" w:rsidR="00714093" w:rsidRDefault="00714093" w:rsidP="00714093">
      <w:pPr>
        <w:rPr>
          <w:rFonts w:ascii="Gill Sans" w:hAnsi="Gill Sans" w:cs="Gill Sans"/>
          <w:sz w:val="28"/>
          <w:szCs w:val="28"/>
        </w:rPr>
      </w:pPr>
    </w:p>
    <w:p w14:paraId="206004F8" w14:textId="77777777" w:rsidR="00E114EA" w:rsidRDefault="00E114EA" w:rsidP="00E114EA">
      <w:pPr>
        <w:rPr>
          <w:rFonts w:ascii="Gill Sans" w:hAnsi="Gill Sans" w:cs="Gill Sans"/>
          <w:sz w:val="28"/>
          <w:szCs w:val="28"/>
        </w:rPr>
      </w:pPr>
    </w:p>
    <w:p w14:paraId="32D60F2D" w14:textId="77777777" w:rsidR="00B93092" w:rsidRDefault="00B93092" w:rsidP="00E114EA"/>
    <w:p w14:paraId="5910F0F6" w14:textId="77777777" w:rsidR="00583BBB" w:rsidRDefault="00583BBB" w:rsidP="00583BBB"/>
    <w:p w14:paraId="181F0D31" w14:textId="33C068CF" w:rsidR="00C868F6" w:rsidRDefault="00AC4831" w:rsidP="00C868F6">
      <w:pPr>
        <w:rPr>
          <w:rFonts w:ascii="Garamond" w:hAnsi="Garamond"/>
          <w:sz w:val="24"/>
        </w:rPr>
      </w:pPr>
      <w:r>
        <w:rPr>
          <w:rFonts w:ascii="Garamond" w:hAnsi="Garamond"/>
          <w:sz w:val="24"/>
        </w:rPr>
        <w:t>Content:</w:t>
      </w:r>
    </w:p>
    <w:p w14:paraId="7A49D223" w14:textId="77777777" w:rsidR="00C868F6" w:rsidRDefault="00C868F6" w:rsidP="00C868F6">
      <w:pPr>
        <w:rPr>
          <w:rFonts w:ascii="Garamond" w:hAnsi="Garamond"/>
          <w:sz w:val="24"/>
        </w:rPr>
      </w:pPr>
      <w:r>
        <w:rPr>
          <w:rFonts w:ascii="Garamond" w:hAnsi="Garamond"/>
          <w:sz w:val="24"/>
        </w:rPr>
        <w:tab/>
      </w:r>
    </w:p>
    <w:p w14:paraId="7D0F7189" w14:textId="7781AE61" w:rsidR="00C868F6" w:rsidRDefault="00C868F6" w:rsidP="00C868F6">
      <w:pPr>
        <w:rPr>
          <w:rFonts w:ascii="Garamond" w:hAnsi="Garamond"/>
          <w:sz w:val="24"/>
        </w:rPr>
      </w:pPr>
      <w:r>
        <w:rPr>
          <w:rFonts w:ascii="Garamond" w:hAnsi="Garamond"/>
          <w:sz w:val="24"/>
        </w:rPr>
        <w:tab/>
        <w:t>Recently we encountered Thomas Kuhn’s views about the process of normal science and the paradigmatic theories that are essential for it:</w:t>
      </w:r>
    </w:p>
    <w:p w14:paraId="54839977" w14:textId="77777777" w:rsidR="00C868F6" w:rsidRDefault="00C868F6" w:rsidP="00C868F6">
      <w:pPr>
        <w:rPr>
          <w:rFonts w:ascii="Garamond" w:hAnsi="Garamond"/>
          <w:sz w:val="24"/>
        </w:rPr>
      </w:pPr>
    </w:p>
    <w:p w14:paraId="57A35E71" w14:textId="77777777" w:rsidR="00C868F6" w:rsidRDefault="00C868F6" w:rsidP="00C868F6">
      <w:pPr>
        <w:pStyle w:val="ListParagraph"/>
        <w:numPr>
          <w:ilvl w:val="0"/>
          <w:numId w:val="23"/>
        </w:numPr>
        <w:ind w:left="2500"/>
        <w:rPr>
          <w:rFonts w:ascii="Garamond" w:hAnsi="Garamond"/>
          <w:sz w:val="24"/>
        </w:rPr>
      </w:pPr>
      <w:r>
        <w:rPr>
          <w:rFonts w:ascii="Garamond" w:hAnsi="Garamond"/>
          <w:sz w:val="24"/>
        </w:rPr>
        <w:t xml:space="preserve">Kuhn argues that most scientists spend most of their careers participating in “normal science”.  Explain three activities that scientists engage in during the process of normal science.  In so doing, you might find it helpful to discuss the difference between the main hypotheses of a theory and auxiliary hypotheses.  </w:t>
      </w:r>
    </w:p>
    <w:p w14:paraId="316B0AB0" w14:textId="77777777" w:rsidR="00C868F6" w:rsidRPr="00AC4831" w:rsidRDefault="00C868F6" w:rsidP="00C868F6">
      <w:pPr>
        <w:rPr>
          <w:rFonts w:ascii="Garamond" w:hAnsi="Garamond"/>
          <w:sz w:val="24"/>
        </w:rPr>
      </w:pPr>
    </w:p>
    <w:p w14:paraId="7285E284" w14:textId="77777777" w:rsidR="00C868F6" w:rsidRDefault="00C868F6" w:rsidP="00C868F6">
      <w:pPr>
        <w:pStyle w:val="ListParagraph"/>
        <w:numPr>
          <w:ilvl w:val="0"/>
          <w:numId w:val="23"/>
        </w:numPr>
        <w:ind w:left="2500"/>
        <w:rPr>
          <w:rFonts w:ascii="Garamond" w:hAnsi="Garamond"/>
          <w:sz w:val="24"/>
        </w:rPr>
      </w:pPr>
      <w:r>
        <w:rPr>
          <w:rFonts w:ascii="Garamond" w:hAnsi="Garamond"/>
          <w:sz w:val="24"/>
        </w:rPr>
        <w:t xml:space="preserve">Kuhn argues that “paradigms” are essential for normal science by presenting normal science as a kind of puzzle solving.  What is a paradigm?  If normal science is a puzzle-solving activity, what two features are essential for it? Explain.  How does the paradigm provide these two features?   </w:t>
      </w:r>
    </w:p>
    <w:p w14:paraId="154FE754" w14:textId="77777777" w:rsidR="00C868F6" w:rsidRPr="00AC4831" w:rsidRDefault="00C868F6" w:rsidP="00C868F6">
      <w:pPr>
        <w:rPr>
          <w:rFonts w:ascii="Garamond" w:hAnsi="Garamond"/>
          <w:sz w:val="24"/>
        </w:rPr>
      </w:pPr>
    </w:p>
    <w:p w14:paraId="356A4148" w14:textId="77777777" w:rsidR="00C868F6" w:rsidRDefault="00C868F6" w:rsidP="00C868F6">
      <w:pPr>
        <w:pStyle w:val="ListParagraph"/>
        <w:numPr>
          <w:ilvl w:val="0"/>
          <w:numId w:val="23"/>
        </w:numPr>
        <w:ind w:left="2500"/>
      </w:pPr>
      <w:r>
        <w:rPr>
          <w:rFonts w:ascii="Garamond" w:hAnsi="Garamond"/>
          <w:sz w:val="24"/>
        </w:rPr>
        <w:t>Ancient scientific works tend to be long, self-contained works that are accessible to the general educated public, but contemporary scientific work tends to be in the form of short articles that are impenetrable to non-specialists.  How would Kuhn explain this fact in terms of paradigms?</w:t>
      </w:r>
    </w:p>
    <w:p w14:paraId="399B6E4D" w14:textId="4722ABA1" w:rsidR="00AC4831" w:rsidRPr="00AC4831" w:rsidRDefault="00AC4831" w:rsidP="00C868F6">
      <w:pPr>
        <w:rPr>
          <w:rFonts w:ascii="Garamond" w:hAnsi="Garamond"/>
          <w:sz w:val="24"/>
        </w:rPr>
      </w:pPr>
    </w:p>
    <w:p w14:paraId="1AE3486E" w14:textId="77777777" w:rsidR="00AC4831" w:rsidRDefault="00AC4831" w:rsidP="00AC4831">
      <w:pPr>
        <w:rPr>
          <w:rFonts w:ascii="Garamond" w:hAnsi="Garamond"/>
          <w:sz w:val="24"/>
        </w:rPr>
      </w:pPr>
    </w:p>
    <w:p w14:paraId="1C5E703E" w14:textId="77777777" w:rsidR="00AC4831" w:rsidRDefault="00AC4831" w:rsidP="00AC4831">
      <w:pPr>
        <w:rPr>
          <w:rFonts w:ascii="Garamond" w:hAnsi="Garamond"/>
          <w:sz w:val="24"/>
        </w:rPr>
      </w:pPr>
      <w:r>
        <w:rPr>
          <w:rFonts w:ascii="Garamond" w:hAnsi="Garamond"/>
          <w:sz w:val="24"/>
        </w:rPr>
        <w:t>Form:</w:t>
      </w:r>
    </w:p>
    <w:p w14:paraId="6E04AA8D" w14:textId="77777777" w:rsidR="00AC4831" w:rsidRDefault="00AC4831" w:rsidP="00AC4831">
      <w:pPr>
        <w:rPr>
          <w:rFonts w:ascii="Garamond" w:hAnsi="Garamond"/>
          <w:sz w:val="24"/>
        </w:rPr>
      </w:pPr>
    </w:p>
    <w:p w14:paraId="440FCD9F" w14:textId="77777777" w:rsidR="00AC4831" w:rsidRDefault="00AC4831" w:rsidP="00AC4831">
      <w:pPr>
        <w:rPr>
          <w:rFonts w:ascii="Garamond" w:hAnsi="Garamond"/>
          <w:sz w:val="24"/>
        </w:rPr>
      </w:pPr>
      <w:r>
        <w:rPr>
          <w:rFonts w:ascii="Garamond" w:hAnsi="Garamond"/>
          <w:sz w:val="24"/>
        </w:rPr>
        <w:tab/>
        <w:t xml:space="preserve">You are to write a </w:t>
      </w:r>
      <w:r>
        <w:rPr>
          <w:rFonts w:ascii="Garamond" w:hAnsi="Garamond"/>
          <w:i/>
          <w:sz w:val="24"/>
        </w:rPr>
        <w:t>single</w:t>
      </w:r>
      <w:r>
        <w:rPr>
          <w:rFonts w:ascii="Garamond" w:hAnsi="Garamond"/>
          <w:sz w:val="24"/>
        </w:rPr>
        <w:t xml:space="preserve">, </w:t>
      </w:r>
      <w:r>
        <w:rPr>
          <w:rFonts w:ascii="Garamond" w:hAnsi="Garamond"/>
          <w:i/>
          <w:sz w:val="24"/>
        </w:rPr>
        <w:t xml:space="preserve">unified </w:t>
      </w:r>
      <w:r>
        <w:rPr>
          <w:rFonts w:ascii="Garamond" w:hAnsi="Garamond"/>
          <w:sz w:val="24"/>
        </w:rPr>
        <w:t xml:space="preserve">essay that conducts the reader through these ideas.  (In other words, you are </w:t>
      </w:r>
      <w:r>
        <w:rPr>
          <w:rFonts w:ascii="Garamond" w:hAnsi="Garamond"/>
          <w:i/>
          <w:sz w:val="24"/>
        </w:rPr>
        <w:t>not</w:t>
      </w:r>
      <w:r>
        <w:rPr>
          <w:rFonts w:ascii="Garamond" w:hAnsi="Garamond"/>
          <w:sz w:val="24"/>
        </w:rPr>
        <w:t xml:space="preserve"> to treat “A”, “B”, and “C” above as independent questions to be answered with separate paragraphs lettered “A”, “B”, and “C”.)</w:t>
      </w:r>
    </w:p>
    <w:p w14:paraId="2D5023E8" w14:textId="77777777" w:rsidR="00AC4831" w:rsidRDefault="00AC4831" w:rsidP="00AC4831">
      <w:pPr>
        <w:rPr>
          <w:rFonts w:ascii="Garamond" w:hAnsi="Garamond"/>
          <w:sz w:val="24"/>
        </w:rPr>
      </w:pPr>
      <w:r>
        <w:rPr>
          <w:rFonts w:ascii="Garamond" w:hAnsi="Garamond"/>
          <w:sz w:val="24"/>
        </w:rPr>
        <w:tab/>
      </w:r>
    </w:p>
    <w:p w14:paraId="767E3845" w14:textId="77777777" w:rsidR="00AC4831" w:rsidRDefault="00AC4831" w:rsidP="00AC4831">
      <w:pPr>
        <w:rPr>
          <w:rFonts w:ascii="Garamond" w:hAnsi="Garamond"/>
          <w:sz w:val="24"/>
        </w:rPr>
      </w:pPr>
      <w:r>
        <w:rPr>
          <w:rFonts w:ascii="Garamond" w:hAnsi="Garamond"/>
          <w:sz w:val="24"/>
        </w:rPr>
        <w:tab/>
        <w:t xml:space="preserve">Your essay </w:t>
      </w:r>
      <w:r>
        <w:rPr>
          <w:rFonts w:ascii="Garamond" w:hAnsi="Garamond"/>
          <w:i/>
          <w:sz w:val="24"/>
        </w:rPr>
        <w:t>must</w:t>
      </w:r>
      <w:r>
        <w:rPr>
          <w:rFonts w:ascii="Garamond" w:hAnsi="Garamond"/>
          <w:sz w:val="24"/>
        </w:rPr>
        <w:t xml:space="preserve"> </w:t>
      </w:r>
      <w:r>
        <w:rPr>
          <w:rFonts w:ascii="Garamond" w:hAnsi="Garamond"/>
          <w:i/>
          <w:sz w:val="24"/>
        </w:rPr>
        <w:t>not</w:t>
      </w:r>
      <w:r>
        <w:rPr>
          <w:rFonts w:ascii="Garamond" w:hAnsi="Garamond"/>
          <w:sz w:val="24"/>
        </w:rPr>
        <w:t xml:space="preserve"> be longer than </w:t>
      </w:r>
      <w:r w:rsidRPr="00967392">
        <w:rPr>
          <w:rFonts w:ascii="Garamond" w:hAnsi="Garamond"/>
          <w:b/>
          <w:sz w:val="24"/>
        </w:rPr>
        <w:t>two pages</w:t>
      </w:r>
      <w:r w:rsidR="00967392">
        <w:rPr>
          <w:rFonts w:ascii="Garamond" w:hAnsi="Garamond"/>
          <w:b/>
          <w:sz w:val="24"/>
        </w:rPr>
        <w:t xml:space="preserve"> double-</w:t>
      </w:r>
      <w:r w:rsidR="00967392" w:rsidRPr="00967392">
        <w:rPr>
          <w:rFonts w:ascii="Garamond" w:hAnsi="Garamond"/>
          <w:b/>
          <w:sz w:val="24"/>
        </w:rPr>
        <w:t>spaced</w:t>
      </w:r>
      <w:r w:rsidR="00967392">
        <w:rPr>
          <w:rFonts w:ascii="Garamond" w:hAnsi="Garamond"/>
          <w:sz w:val="24"/>
        </w:rPr>
        <w:t xml:space="preserve"> </w:t>
      </w:r>
      <w:r>
        <w:rPr>
          <w:rFonts w:ascii="Garamond" w:hAnsi="Garamond"/>
          <w:sz w:val="24"/>
        </w:rPr>
        <w:t xml:space="preserve"> (</w:t>
      </w:r>
      <w:r>
        <w:rPr>
          <w:rFonts w:ascii="Garamond" w:hAnsi="Garamond"/>
          <w:i/>
          <w:sz w:val="24"/>
        </w:rPr>
        <w:t>not even by a single word</w:t>
      </w:r>
      <w:r>
        <w:rPr>
          <w:rFonts w:ascii="Garamond" w:hAnsi="Garamond"/>
          <w:sz w:val="24"/>
        </w:rPr>
        <w:t xml:space="preserve">), be written in </w:t>
      </w:r>
      <w:r w:rsidRPr="00967392">
        <w:rPr>
          <w:rFonts w:ascii="Garamond" w:hAnsi="Garamond"/>
          <w:b/>
          <w:sz w:val="24"/>
        </w:rPr>
        <w:t>12 point Times New Roman font</w:t>
      </w:r>
      <w:r>
        <w:rPr>
          <w:rFonts w:ascii="Garamond" w:hAnsi="Garamond"/>
          <w:sz w:val="24"/>
        </w:rPr>
        <w:t xml:space="preserve">, and have </w:t>
      </w:r>
      <w:r w:rsidRPr="00967392">
        <w:rPr>
          <w:rFonts w:ascii="Garamond" w:hAnsi="Garamond"/>
          <w:b/>
          <w:sz w:val="24"/>
        </w:rPr>
        <w:t>1 inch margins</w:t>
      </w:r>
      <w:r>
        <w:rPr>
          <w:rFonts w:ascii="Garamond" w:hAnsi="Garamond"/>
          <w:sz w:val="24"/>
        </w:rPr>
        <w:t>.</w:t>
      </w:r>
    </w:p>
    <w:p w14:paraId="6341A9B9" w14:textId="77777777" w:rsidR="00AC4831" w:rsidRDefault="00AC4831" w:rsidP="00AC4831">
      <w:pPr>
        <w:rPr>
          <w:rFonts w:ascii="Garamond" w:hAnsi="Garamond"/>
          <w:sz w:val="24"/>
        </w:rPr>
      </w:pPr>
    </w:p>
    <w:p w14:paraId="69190562" w14:textId="77777777" w:rsidR="00AC4831" w:rsidRDefault="00AC4831" w:rsidP="00AC4831">
      <w:pPr>
        <w:rPr>
          <w:rFonts w:ascii="Garamond" w:hAnsi="Garamond"/>
          <w:sz w:val="24"/>
        </w:rPr>
      </w:pPr>
      <w:r>
        <w:rPr>
          <w:rFonts w:ascii="Garamond" w:hAnsi="Garamond"/>
          <w:sz w:val="24"/>
        </w:rPr>
        <w:tab/>
        <w:t xml:space="preserve">The point of the assignment is to demonstrate that you understand the material.  Therefore, it is crucial that you put the material </w:t>
      </w:r>
      <w:r>
        <w:rPr>
          <w:rFonts w:ascii="Garamond" w:hAnsi="Garamond"/>
          <w:i/>
          <w:sz w:val="24"/>
        </w:rPr>
        <w:t>in your own words</w:t>
      </w:r>
      <w:r>
        <w:rPr>
          <w:rFonts w:ascii="Garamond" w:hAnsi="Garamond"/>
          <w:sz w:val="24"/>
        </w:rPr>
        <w:t xml:space="preserve">.  While you may certainly </w:t>
      </w:r>
      <w:r>
        <w:rPr>
          <w:rFonts w:ascii="Garamond" w:hAnsi="Garamond"/>
          <w:i/>
          <w:sz w:val="24"/>
        </w:rPr>
        <w:t>consult</w:t>
      </w:r>
      <w:r>
        <w:rPr>
          <w:rFonts w:ascii="Garamond" w:hAnsi="Garamond"/>
          <w:sz w:val="24"/>
        </w:rPr>
        <w:t xml:space="preserve"> the outlines and assigned readings, you may not quote from or closely paraphrase these or any other sources.  Your words must be your own.  Also, I do not recommend </w:t>
      </w:r>
      <w:r>
        <w:rPr>
          <w:rFonts w:ascii="Garamond" w:hAnsi="Garamond"/>
          <w:sz w:val="24"/>
        </w:rPr>
        <w:lastRenderedPageBreak/>
        <w:t>consulting any materials other than those provided in class.</w:t>
      </w:r>
      <w:r w:rsidR="00967392">
        <w:rPr>
          <w:rFonts w:ascii="Garamond" w:hAnsi="Garamond"/>
          <w:sz w:val="24"/>
        </w:rPr>
        <w:t xml:space="preserve">  You may work together with your fellow classmates to improve your understanding of the material, though you may not work together during the actual writing process.</w:t>
      </w:r>
    </w:p>
    <w:p w14:paraId="7FF05F02" w14:textId="77777777" w:rsidR="00AC4831" w:rsidRDefault="00AC4831" w:rsidP="00AC4831">
      <w:pPr>
        <w:rPr>
          <w:rFonts w:ascii="Garamond" w:hAnsi="Garamond"/>
          <w:sz w:val="24"/>
        </w:rPr>
      </w:pPr>
    </w:p>
    <w:p w14:paraId="692B5759" w14:textId="45EAECD9" w:rsidR="00967392" w:rsidRDefault="00AC4831" w:rsidP="00EF2816">
      <w:pPr>
        <w:rPr>
          <w:rFonts w:ascii="Garamond" w:hAnsi="Garamond"/>
          <w:sz w:val="24"/>
        </w:rPr>
      </w:pPr>
      <w:r>
        <w:rPr>
          <w:rFonts w:ascii="Garamond" w:hAnsi="Garamond"/>
          <w:sz w:val="24"/>
        </w:rPr>
        <w:tab/>
      </w:r>
      <w:r w:rsidR="00967392">
        <w:rPr>
          <w:rFonts w:ascii="Garamond" w:hAnsi="Garamond"/>
          <w:sz w:val="24"/>
        </w:rPr>
        <w:t xml:space="preserve">You will turn in your papers through </w:t>
      </w:r>
      <w:proofErr w:type="spellStart"/>
      <w:r w:rsidR="00967392">
        <w:rPr>
          <w:rFonts w:ascii="Garamond" w:hAnsi="Garamond"/>
          <w:sz w:val="24"/>
        </w:rPr>
        <w:t>TurnItIn</w:t>
      </w:r>
      <w:proofErr w:type="spellEnd"/>
      <w:r w:rsidR="00967392">
        <w:rPr>
          <w:rFonts w:ascii="Garamond" w:hAnsi="Garamond"/>
          <w:sz w:val="24"/>
        </w:rPr>
        <w:t xml:space="preserve">.  If you have never used this feature before, </w:t>
      </w:r>
      <w:r w:rsidR="006F556D">
        <w:rPr>
          <w:rFonts w:ascii="Garamond" w:hAnsi="Garamond"/>
          <w:sz w:val="24"/>
        </w:rPr>
        <w:t>you can a</w:t>
      </w:r>
      <w:r w:rsidR="00EF2816">
        <w:rPr>
          <w:rFonts w:ascii="Garamond" w:hAnsi="Garamond"/>
          <w:sz w:val="24"/>
        </w:rPr>
        <w:t xml:space="preserve">ccess </w:t>
      </w:r>
      <w:proofErr w:type="spellStart"/>
      <w:r w:rsidR="00EF2816">
        <w:rPr>
          <w:rFonts w:ascii="Garamond" w:hAnsi="Garamond"/>
          <w:sz w:val="24"/>
        </w:rPr>
        <w:t>TurnItIn</w:t>
      </w:r>
      <w:proofErr w:type="spellEnd"/>
      <w:r w:rsidR="00EF2816">
        <w:rPr>
          <w:rFonts w:ascii="Garamond" w:hAnsi="Garamond"/>
          <w:sz w:val="24"/>
        </w:rPr>
        <w:t xml:space="preserve"> through </w:t>
      </w:r>
      <w:proofErr w:type="spellStart"/>
      <w:r w:rsidR="00EF2816">
        <w:rPr>
          <w:rFonts w:ascii="Garamond" w:hAnsi="Garamond"/>
          <w:sz w:val="24"/>
        </w:rPr>
        <w:t>MyUCLA</w:t>
      </w:r>
      <w:proofErr w:type="spellEnd"/>
      <w:r w:rsidR="00EF2816">
        <w:rPr>
          <w:rFonts w:ascii="Garamond" w:hAnsi="Garamond"/>
          <w:sz w:val="24"/>
        </w:rPr>
        <w:t xml:space="preserve">.  You will submit your paper under the assignment heading that matches the discussion section that you attend.  For example, if you attend section 1E, you will submit your paper under the heading: Section 1E-Paper #1.  </w:t>
      </w:r>
    </w:p>
    <w:p w14:paraId="3EC2ED1D" w14:textId="77777777" w:rsidR="00967392" w:rsidRDefault="00967392" w:rsidP="00967392">
      <w:pPr>
        <w:rPr>
          <w:rFonts w:ascii="Garamond" w:hAnsi="Garamond"/>
          <w:sz w:val="24"/>
        </w:rPr>
      </w:pPr>
    </w:p>
    <w:p w14:paraId="570F4E12" w14:textId="77777777" w:rsidR="00967392" w:rsidRDefault="00967392" w:rsidP="00967392">
      <w:pPr>
        <w:rPr>
          <w:rFonts w:ascii="Garamond" w:hAnsi="Garamond"/>
          <w:sz w:val="24"/>
        </w:rPr>
      </w:pPr>
    </w:p>
    <w:p w14:paraId="0132EEE5" w14:textId="77777777" w:rsidR="00967392" w:rsidRDefault="00967392" w:rsidP="00967392">
      <w:pPr>
        <w:rPr>
          <w:rFonts w:ascii="Garamond" w:hAnsi="Garamond"/>
          <w:sz w:val="24"/>
        </w:rPr>
      </w:pPr>
      <w:r>
        <w:rPr>
          <w:rFonts w:ascii="Garamond" w:hAnsi="Garamond"/>
          <w:sz w:val="24"/>
        </w:rPr>
        <w:t>Remember, our late paper policy is as follows:</w:t>
      </w:r>
    </w:p>
    <w:p w14:paraId="1A037F51" w14:textId="77777777" w:rsidR="00967392" w:rsidRDefault="00967392" w:rsidP="00967392">
      <w:pPr>
        <w:rPr>
          <w:rFonts w:ascii="Garamond" w:hAnsi="Garamond"/>
          <w:sz w:val="24"/>
        </w:rPr>
      </w:pPr>
    </w:p>
    <w:p w14:paraId="1337FBC7" w14:textId="4DAE78E5" w:rsidR="00967392" w:rsidRDefault="00967392" w:rsidP="00967392">
      <w:pPr>
        <w:ind w:left="720"/>
        <w:rPr>
          <w:rFonts w:ascii="Garamond" w:hAnsi="Garamond"/>
          <w:sz w:val="24"/>
        </w:rPr>
      </w:pPr>
      <w:r>
        <w:rPr>
          <w:rFonts w:ascii="Garamond" w:hAnsi="Garamond" w:cs="Gill Sans"/>
          <w:sz w:val="24"/>
        </w:rPr>
        <w:t xml:space="preserve">Late papers will be accepted, but you will lose 10% of your paper grade for every 24-hour period that the paper is late.  (For example, if the paper is due </w:t>
      </w:r>
      <w:r w:rsidR="00EF2816">
        <w:rPr>
          <w:rFonts w:ascii="Garamond" w:hAnsi="Garamond" w:cs="Gill Sans"/>
          <w:sz w:val="24"/>
        </w:rPr>
        <w:t>Monday</w:t>
      </w:r>
      <w:r>
        <w:rPr>
          <w:rFonts w:ascii="Garamond" w:hAnsi="Garamond" w:cs="Gill Sans"/>
          <w:sz w:val="24"/>
        </w:rPr>
        <w:t xml:space="preserve"> and you fail to hand it in, you have until </w:t>
      </w:r>
      <w:r w:rsidR="00EF2816">
        <w:rPr>
          <w:rFonts w:ascii="Garamond" w:hAnsi="Garamond" w:cs="Gill Sans"/>
          <w:sz w:val="24"/>
        </w:rPr>
        <w:t>12:00 PM</w:t>
      </w:r>
      <w:r>
        <w:rPr>
          <w:rFonts w:ascii="Garamond" w:hAnsi="Garamond" w:cs="Gill Sans"/>
          <w:sz w:val="24"/>
        </w:rPr>
        <w:t xml:space="preserve"> on </w:t>
      </w:r>
      <w:r w:rsidR="00EF2816">
        <w:rPr>
          <w:rFonts w:ascii="Garamond" w:hAnsi="Garamond" w:cs="Gill Sans"/>
          <w:sz w:val="24"/>
        </w:rPr>
        <w:t>Tuesday</w:t>
      </w:r>
      <w:r>
        <w:rPr>
          <w:rFonts w:ascii="Garamond" w:hAnsi="Garamond" w:cs="Gill Sans"/>
          <w:sz w:val="24"/>
        </w:rPr>
        <w:t xml:space="preserve"> to turn it in for a loss of only 10% of your paper gr</w:t>
      </w:r>
      <w:r w:rsidR="00EF2816">
        <w:rPr>
          <w:rFonts w:ascii="Garamond" w:hAnsi="Garamond" w:cs="Gill Sans"/>
          <w:sz w:val="24"/>
        </w:rPr>
        <w:t xml:space="preserve">ade, until 11:00 AM on Wednesday </w:t>
      </w:r>
      <w:r>
        <w:rPr>
          <w:rFonts w:ascii="Garamond" w:hAnsi="Garamond" w:cs="Gill Sans"/>
          <w:sz w:val="24"/>
        </w:rPr>
        <w:t xml:space="preserve">for a loss of only 20%, and so on.)  In very special circumstances, paper extensions will be granted, but you </w:t>
      </w:r>
      <w:r>
        <w:rPr>
          <w:rFonts w:ascii="Garamond" w:hAnsi="Garamond" w:cs="Gill Sans"/>
          <w:i/>
          <w:sz w:val="24"/>
        </w:rPr>
        <w:t>must</w:t>
      </w:r>
      <w:r>
        <w:rPr>
          <w:rFonts w:ascii="Garamond" w:hAnsi="Garamond" w:cs="Gill Sans"/>
          <w:sz w:val="24"/>
        </w:rPr>
        <w:t xml:space="preserve"> notify your TA about your situation </w:t>
      </w:r>
      <w:r>
        <w:rPr>
          <w:rFonts w:ascii="Garamond" w:hAnsi="Garamond" w:cs="Gill Sans"/>
          <w:i/>
          <w:sz w:val="24"/>
        </w:rPr>
        <w:t>before</w:t>
      </w:r>
      <w:r>
        <w:rPr>
          <w:rFonts w:ascii="Garamond" w:hAnsi="Garamond" w:cs="Gill Sans"/>
          <w:sz w:val="24"/>
        </w:rPr>
        <w:t xml:space="preserve"> the paper is due, as soon as it is practical to do so.</w:t>
      </w:r>
    </w:p>
    <w:p w14:paraId="65C2CCDB" w14:textId="77777777" w:rsidR="00967392" w:rsidRPr="00AC4831" w:rsidRDefault="00967392" w:rsidP="00967392">
      <w:pPr>
        <w:rPr>
          <w:rFonts w:ascii="Garamond" w:hAnsi="Garamond"/>
          <w:sz w:val="24"/>
        </w:rPr>
      </w:pPr>
    </w:p>
    <w:p w14:paraId="7D39E1A8" w14:textId="77777777" w:rsidR="00AC4831" w:rsidRPr="00AC4831" w:rsidRDefault="00AC4831" w:rsidP="00AC4831">
      <w:pPr>
        <w:rPr>
          <w:rFonts w:ascii="Garamond" w:hAnsi="Garamond"/>
          <w:sz w:val="24"/>
        </w:rPr>
      </w:pPr>
    </w:p>
    <w:sectPr w:rsidR="00AC4831" w:rsidRPr="00AC4831" w:rsidSect="006607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Gill Sans">
    <w:panose1 w:val="020B05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86F"/>
    <w:multiLevelType w:val="hybridMultilevel"/>
    <w:tmpl w:val="F7CC03D6"/>
    <w:lvl w:ilvl="0" w:tplc="9574F30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5217566"/>
    <w:multiLevelType w:val="hybridMultilevel"/>
    <w:tmpl w:val="94AE5986"/>
    <w:lvl w:ilvl="0" w:tplc="50EA7D12">
      <w:start w:val="1"/>
      <w:numFmt w:val="upperLetter"/>
      <w:lvlText w:val="%1."/>
      <w:lvlJc w:val="left"/>
      <w:pPr>
        <w:ind w:left="1780" w:hanging="10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065FAB"/>
    <w:multiLevelType w:val="hybridMultilevel"/>
    <w:tmpl w:val="D046A448"/>
    <w:lvl w:ilvl="0" w:tplc="E940F7D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B531030"/>
    <w:multiLevelType w:val="hybridMultilevel"/>
    <w:tmpl w:val="A02A1B1C"/>
    <w:lvl w:ilvl="0" w:tplc="7846AAA0">
      <w:start w:val="1"/>
      <w:numFmt w:val="upperLetter"/>
      <w:lvlText w:val="%1."/>
      <w:lvlJc w:val="left"/>
      <w:pPr>
        <w:ind w:left="1440" w:hanging="360"/>
      </w:pPr>
      <w:rPr>
        <w:rFonts w:ascii="Garamond" w:eastAsiaTheme="minorHAnsi" w:hAnsi="Garamond"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50B6BF7"/>
    <w:multiLevelType w:val="hybridMultilevel"/>
    <w:tmpl w:val="C924F5EE"/>
    <w:lvl w:ilvl="0" w:tplc="B37050F2">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E14D75"/>
    <w:multiLevelType w:val="hybridMultilevel"/>
    <w:tmpl w:val="07164B18"/>
    <w:lvl w:ilvl="0" w:tplc="9FAAD482">
      <w:start w:val="1"/>
      <w:numFmt w:val="decimal"/>
      <w:lvlText w:val="%1."/>
      <w:lvlJc w:val="left"/>
      <w:pPr>
        <w:ind w:left="1660" w:hanging="9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6B6830"/>
    <w:multiLevelType w:val="hybridMultilevel"/>
    <w:tmpl w:val="89A4D97E"/>
    <w:lvl w:ilvl="0" w:tplc="9D3C93B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CD0FEA"/>
    <w:multiLevelType w:val="hybridMultilevel"/>
    <w:tmpl w:val="19009976"/>
    <w:lvl w:ilvl="0" w:tplc="C532A99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1E915C81"/>
    <w:multiLevelType w:val="hybridMultilevel"/>
    <w:tmpl w:val="F314D574"/>
    <w:lvl w:ilvl="0" w:tplc="100AADAA">
      <w:start w:val="1"/>
      <w:numFmt w:val="lowerRoman"/>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nsid w:val="1E99165A"/>
    <w:multiLevelType w:val="hybridMultilevel"/>
    <w:tmpl w:val="FC0AA956"/>
    <w:lvl w:ilvl="0" w:tplc="AE02F48A">
      <w:start w:val="1"/>
      <w:numFmt w:val="upperLetter"/>
      <w:lvlText w:val="%1."/>
      <w:lvlJc w:val="left"/>
      <w:pPr>
        <w:ind w:left="1800" w:hanging="36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4BB2989"/>
    <w:multiLevelType w:val="hybridMultilevel"/>
    <w:tmpl w:val="0A8AA4BA"/>
    <w:lvl w:ilvl="0" w:tplc="04090015">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F82F4F"/>
    <w:multiLevelType w:val="hybridMultilevel"/>
    <w:tmpl w:val="E584951E"/>
    <w:lvl w:ilvl="0" w:tplc="0E1CB2A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3D732D53"/>
    <w:multiLevelType w:val="hybridMultilevel"/>
    <w:tmpl w:val="89889CCA"/>
    <w:lvl w:ilvl="0" w:tplc="2F20627C">
      <w:start w:val="1"/>
      <w:numFmt w:val="upp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1D60B1"/>
    <w:multiLevelType w:val="hybridMultilevel"/>
    <w:tmpl w:val="02D05402"/>
    <w:lvl w:ilvl="0" w:tplc="9D9A922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427D054F"/>
    <w:multiLevelType w:val="hybridMultilevel"/>
    <w:tmpl w:val="8B64DC20"/>
    <w:lvl w:ilvl="0" w:tplc="632CF38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43232C"/>
    <w:multiLevelType w:val="hybridMultilevel"/>
    <w:tmpl w:val="81A4D36E"/>
    <w:lvl w:ilvl="0" w:tplc="7B02610C">
      <w:start w:val="2"/>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47614F9"/>
    <w:multiLevelType w:val="hybridMultilevel"/>
    <w:tmpl w:val="14BCB9B2"/>
    <w:lvl w:ilvl="0" w:tplc="0616C1FA">
      <w:start w:val="1"/>
      <w:numFmt w:val="upperLetter"/>
      <w:lvlText w:val="%1."/>
      <w:lvlJc w:val="left"/>
      <w:pPr>
        <w:ind w:left="1480" w:hanging="40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9021083"/>
    <w:multiLevelType w:val="hybridMultilevel"/>
    <w:tmpl w:val="3696A362"/>
    <w:lvl w:ilvl="0" w:tplc="CDDC139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E252D62"/>
    <w:multiLevelType w:val="hybridMultilevel"/>
    <w:tmpl w:val="E91A1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7376B1"/>
    <w:multiLevelType w:val="hybridMultilevel"/>
    <w:tmpl w:val="BB8C918A"/>
    <w:lvl w:ilvl="0" w:tplc="C554A9C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8073D6C"/>
    <w:multiLevelType w:val="hybridMultilevel"/>
    <w:tmpl w:val="0A86097E"/>
    <w:lvl w:ilvl="0" w:tplc="7D8C0ABC">
      <w:start w:val="1"/>
      <w:numFmt w:val="upperLetter"/>
      <w:lvlText w:val="%1."/>
      <w:lvlJc w:val="left"/>
      <w:pPr>
        <w:ind w:left="1440" w:hanging="360"/>
      </w:pPr>
      <w:rPr>
        <w:rFonts w:ascii="Garamond" w:eastAsiaTheme="minorHAnsi" w:hAnsi="Garamond" w:cstheme="minorBidi"/>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5E1F258F"/>
    <w:multiLevelType w:val="hybridMultilevel"/>
    <w:tmpl w:val="C772EC48"/>
    <w:lvl w:ilvl="0" w:tplc="C0B42C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6EAC0DCB"/>
    <w:multiLevelType w:val="hybridMultilevel"/>
    <w:tmpl w:val="5038D6FC"/>
    <w:lvl w:ilvl="0" w:tplc="DB8621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3652A8C"/>
    <w:multiLevelType w:val="hybridMultilevel"/>
    <w:tmpl w:val="450E8D4E"/>
    <w:lvl w:ilvl="0" w:tplc="7FFAF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
  </w:num>
  <w:num w:numId="3">
    <w:abstractNumId w:val="17"/>
  </w:num>
  <w:num w:numId="4">
    <w:abstractNumId w:val="19"/>
  </w:num>
  <w:num w:numId="5">
    <w:abstractNumId w:val="7"/>
  </w:num>
  <w:num w:numId="6">
    <w:abstractNumId w:val="8"/>
  </w:num>
  <w:num w:numId="7">
    <w:abstractNumId w:val="11"/>
  </w:num>
  <w:num w:numId="8">
    <w:abstractNumId w:val="13"/>
  </w:num>
  <w:num w:numId="9">
    <w:abstractNumId w:val="2"/>
  </w:num>
  <w:num w:numId="10">
    <w:abstractNumId w:val="20"/>
  </w:num>
  <w:num w:numId="11">
    <w:abstractNumId w:val="21"/>
  </w:num>
  <w:num w:numId="12">
    <w:abstractNumId w:val="9"/>
  </w:num>
  <w:num w:numId="13">
    <w:abstractNumId w:val="10"/>
  </w:num>
  <w:num w:numId="14">
    <w:abstractNumId w:val="12"/>
  </w:num>
  <w:num w:numId="15">
    <w:abstractNumId w:val="6"/>
  </w:num>
  <w:num w:numId="16">
    <w:abstractNumId w:val="15"/>
  </w:num>
  <w:num w:numId="17">
    <w:abstractNumId w:val="18"/>
  </w:num>
  <w:num w:numId="18">
    <w:abstractNumId w:val="14"/>
  </w:num>
  <w:num w:numId="19">
    <w:abstractNumId w:val="22"/>
  </w:num>
  <w:num w:numId="20">
    <w:abstractNumId w:val="4"/>
  </w:num>
  <w:num w:numId="21">
    <w:abstractNumId w:val="16"/>
  </w:num>
  <w:num w:numId="22">
    <w:abstractNumId w:val="0"/>
  </w:num>
  <w:num w:numId="23">
    <w:abstractNumId w:val="1"/>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88D"/>
    <w:rsid w:val="000C04C4"/>
    <w:rsid w:val="000E751A"/>
    <w:rsid w:val="001970AC"/>
    <w:rsid w:val="001A2888"/>
    <w:rsid w:val="001C754E"/>
    <w:rsid w:val="002C788D"/>
    <w:rsid w:val="0058148A"/>
    <w:rsid w:val="00583BBB"/>
    <w:rsid w:val="006607AA"/>
    <w:rsid w:val="006F556D"/>
    <w:rsid w:val="00714093"/>
    <w:rsid w:val="007B412D"/>
    <w:rsid w:val="00967392"/>
    <w:rsid w:val="00AC4831"/>
    <w:rsid w:val="00B4639E"/>
    <w:rsid w:val="00B93092"/>
    <w:rsid w:val="00BA4059"/>
    <w:rsid w:val="00BE55D9"/>
    <w:rsid w:val="00BE6CC7"/>
    <w:rsid w:val="00BF3404"/>
    <w:rsid w:val="00C82123"/>
    <w:rsid w:val="00C868F6"/>
    <w:rsid w:val="00C96CF2"/>
    <w:rsid w:val="00D416C1"/>
    <w:rsid w:val="00E114EA"/>
    <w:rsid w:val="00EF28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E8F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8D"/>
    <w:rPr>
      <w:rFonts w:ascii="Times New Roman" w:eastAsiaTheme="minorHAnsi"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BB"/>
    <w:pPr>
      <w:ind w:left="720"/>
      <w:contextualSpacing/>
    </w:pPr>
  </w:style>
  <w:style w:type="character" w:styleId="Hyperlink">
    <w:name w:val="Hyperlink"/>
    <w:basedOn w:val="DefaultParagraphFont"/>
    <w:uiPriority w:val="99"/>
    <w:unhideWhenUsed/>
    <w:rsid w:val="009673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88D"/>
    <w:rPr>
      <w:rFonts w:ascii="Times New Roman" w:eastAsiaTheme="minorHAnsi"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BBB"/>
    <w:pPr>
      <w:ind w:left="720"/>
      <w:contextualSpacing/>
    </w:pPr>
  </w:style>
  <w:style w:type="character" w:styleId="Hyperlink">
    <w:name w:val="Hyperlink"/>
    <w:basedOn w:val="DefaultParagraphFont"/>
    <w:uiPriority w:val="99"/>
    <w:unhideWhenUsed/>
    <w:rsid w:val="009673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Macintosh Word</Application>
  <DocSecurity>0</DocSecurity>
  <Lines>21</Lines>
  <Paragraphs>6</Paragraphs>
  <ScaleCrop>false</ScaleCrop>
  <Company>UCLA</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Elliott</dc:creator>
  <cp:keywords/>
  <dc:description/>
  <cp:lastModifiedBy>Katrina Elliott</cp:lastModifiedBy>
  <cp:revision>2</cp:revision>
  <dcterms:created xsi:type="dcterms:W3CDTF">2016-05-18T15:54:00Z</dcterms:created>
  <dcterms:modified xsi:type="dcterms:W3CDTF">2016-05-18T15:54:00Z</dcterms:modified>
</cp:coreProperties>
</file>