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B52E9" w14:textId="1031CC00" w:rsidR="00613A3D" w:rsidRPr="003F1B33" w:rsidRDefault="007F56D7" w:rsidP="0049197E">
      <w:pPr>
        <w:pStyle w:val="BodyText"/>
        <w:numPr>
          <w:ilvl w:val="0"/>
          <w:numId w:val="21"/>
        </w:numPr>
        <w:spacing w:before="0" w:beforeAutospacing="0" w:after="0" w:afterAutospacing="0"/>
        <w:ind w:left="360"/>
        <w:jc w:val="both"/>
        <w:rPr>
          <w:b/>
          <w:color w:val="000000" w:themeColor="text1"/>
          <w:sz w:val="19"/>
          <w:szCs w:val="19"/>
        </w:rPr>
      </w:pPr>
      <w:r>
        <w:rPr>
          <w:b/>
          <w:color w:val="000000" w:themeColor="text1"/>
          <w:sz w:val="19"/>
          <w:szCs w:val="19"/>
        </w:rPr>
        <w:t xml:space="preserve">Productivity, </w:t>
      </w:r>
      <w:r w:rsidR="00613A3D" w:rsidRPr="003F1B33">
        <w:rPr>
          <w:b/>
          <w:color w:val="000000" w:themeColor="text1"/>
          <w:sz w:val="19"/>
          <w:szCs w:val="19"/>
        </w:rPr>
        <w:t>DevOps</w:t>
      </w:r>
      <w:r w:rsidR="00B24813">
        <w:rPr>
          <w:b/>
          <w:color w:val="000000" w:themeColor="text1"/>
          <w:sz w:val="19"/>
          <w:szCs w:val="19"/>
        </w:rPr>
        <w:t xml:space="preserve"> &amp;</w:t>
      </w:r>
      <w:r w:rsidR="00613A3D">
        <w:rPr>
          <w:b/>
          <w:color w:val="000000" w:themeColor="text1"/>
          <w:sz w:val="19"/>
          <w:szCs w:val="19"/>
        </w:rPr>
        <w:t xml:space="preserve"> Shift Left </w:t>
      </w:r>
      <w:r w:rsidR="00613A3D" w:rsidRPr="0089036B">
        <w:rPr>
          <w:bCs/>
          <w:color w:val="000000" w:themeColor="text1"/>
          <w:sz w:val="19"/>
          <w:szCs w:val="19"/>
        </w:rPr>
        <w:t>(</w:t>
      </w:r>
      <w:r w:rsidR="00613A3D" w:rsidRPr="003F1B33">
        <w:rPr>
          <w:bCs/>
          <w:color w:val="000000" w:themeColor="text1"/>
          <w:sz w:val="19"/>
          <w:szCs w:val="19"/>
        </w:rPr>
        <w:t>in a picture)</w:t>
      </w:r>
      <w:r w:rsidR="00613A3D" w:rsidRPr="00437282">
        <w:rPr>
          <w:rFonts w:eastAsia="Times New Roman"/>
          <w:color w:val="000000" w:themeColor="text1"/>
          <w:sz w:val="19"/>
          <w:szCs w:val="19"/>
        </w:rPr>
        <w:t>:</w:t>
      </w:r>
    </w:p>
    <w:p w14:paraId="2C3791A6" w14:textId="0306129E" w:rsidR="00613A3D" w:rsidRPr="000F0D16" w:rsidRDefault="00613A3D" w:rsidP="003F4528">
      <w:pPr>
        <w:pStyle w:val="BodyText"/>
        <w:spacing w:before="0" w:beforeAutospacing="0" w:after="0" w:afterAutospacing="0"/>
        <w:jc w:val="both"/>
        <w:rPr>
          <w:rFonts w:eastAsia="Times New Roman"/>
          <w:color w:val="000000" w:themeColor="text1"/>
          <w:sz w:val="6"/>
          <w:szCs w:val="6"/>
        </w:rPr>
      </w:pPr>
    </w:p>
    <w:p w14:paraId="0514004F" w14:textId="2FB7279C" w:rsidR="00FB669A" w:rsidRPr="00982302" w:rsidRDefault="00613A3D" w:rsidP="00982302">
      <w:pPr>
        <w:pStyle w:val="BodyText"/>
        <w:spacing w:before="0" w:beforeAutospacing="0" w:after="0" w:afterAutospacing="0"/>
        <w:jc w:val="center"/>
        <w:rPr>
          <w:rFonts w:eastAsia="Times New Roman"/>
          <w:color w:val="000000" w:themeColor="text1"/>
          <w:sz w:val="19"/>
          <w:szCs w:val="19"/>
        </w:rPr>
      </w:pPr>
      <w:r>
        <w:rPr>
          <w:noProof/>
          <w:color w:val="595959" w:themeColor="text1" w:themeTint="A6"/>
          <w:sz w:val="19"/>
          <w:szCs w:val="19"/>
        </w:rPr>
        <w:drawing>
          <wp:inline distT="0" distB="0" distL="0" distR="0" wp14:anchorId="2E56C030" wp14:editId="483CAE48">
            <wp:extent cx="5058839" cy="2282702"/>
            <wp:effectExtent l="12700" t="12700" r="889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87037" cy="2295426"/>
                    </a:xfrm>
                    <a:prstGeom prst="rect">
                      <a:avLst/>
                    </a:prstGeom>
                    <a:ln>
                      <a:solidFill>
                        <a:schemeClr val="bg1">
                          <a:lumMod val="95000"/>
                        </a:schemeClr>
                      </a:solidFill>
                    </a:ln>
                  </pic:spPr>
                </pic:pic>
              </a:graphicData>
            </a:graphic>
          </wp:inline>
        </w:drawing>
      </w:r>
    </w:p>
    <w:p w14:paraId="57DE3B8D" w14:textId="62C571FE" w:rsidR="00982302" w:rsidRDefault="009C57A9" w:rsidP="00982302">
      <w:pPr>
        <w:pStyle w:val="BodyText"/>
        <w:spacing w:before="0" w:beforeAutospacing="0" w:after="0" w:afterAutospacing="0"/>
        <w:jc w:val="center"/>
        <w:rPr>
          <w:color w:val="000000" w:themeColor="text1"/>
          <w:sz w:val="19"/>
          <w:szCs w:val="19"/>
        </w:rPr>
      </w:pPr>
      <w:r>
        <w:rPr>
          <w:noProof/>
          <w:color w:val="000000" w:themeColor="text1"/>
          <w:sz w:val="19"/>
          <w:szCs w:val="19"/>
        </w:rPr>
        <w:drawing>
          <wp:inline distT="0" distB="0" distL="0" distR="0" wp14:anchorId="4BB3178E" wp14:editId="66619276">
            <wp:extent cx="6564275" cy="3649231"/>
            <wp:effectExtent l="0" t="0" r="1905" b="0"/>
            <wp:docPr id="1469461451" name="Picture 1" descr="A blue and white char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1451" name="Picture 1" descr="A blue and white chart with blu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77415" cy="3656536"/>
                    </a:xfrm>
                    <a:prstGeom prst="rect">
                      <a:avLst/>
                    </a:prstGeom>
                  </pic:spPr>
                </pic:pic>
              </a:graphicData>
            </a:graphic>
          </wp:inline>
        </w:drawing>
      </w:r>
    </w:p>
    <w:p w14:paraId="0233ED61" w14:textId="77777777" w:rsidR="00810277" w:rsidRPr="009E63A8" w:rsidRDefault="00810277" w:rsidP="00151EFA">
      <w:pPr>
        <w:pStyle w:val="BodyText"/>
        <w:spacing w:before="0" w:beforeAutospacing="0" w:after="0" w:afterAutospacing="0"/>
        <w:jc w:val="both"/>
        <w:rPr>
          <w:color w:val="000000" w:themeColor="text1"/>
          <w:sz w:val="19"/>
          <w:szCs w:val="19"/>
        </w:rPr>
      </w:pPr>
    </w:p>
    <w:p w14:paraId="59EF2B41" w14:textId="03DE636A" w:rsidR="0049197E" w:rsidRDefault="00E938F8" w:rsidP="0049197E">
      <w:pPr>
        <w:pStyle w:val="BodyText"/>
        <w:numPr>
          <w:ilvl w:val="0"/>
          <w:numId w:val="14"/>
        </w:numPr>
        <w:spacing w:before="0" w:beforeAutospacing="0" w:after="0" w:afterAutospacing="0"/>
        <w:ind w:left="360"/>
        <w:jc w:val="both"/>
        <w:rPr>
          <w:color w:val="000000" w:themeColor="text1"/>
          <w:sz w:val="19"/>
          <w:szCs w:val="19"/>
        </w:rPr>
      </w:pPr>
      <w:r w:rsidRPr="00E938F8">
        <w:rPr>
          <w:b/>
          <w:bCs/>
          <w:color w:val="000000" w:themeColor="text1"/>
          <w:sz w:val="19"/>
          <w:szCs w:val="19"/>
          <w:u w:val="single"/>
        </w:rPr>
        <w:t>SHIFT LEFT</w:t>
      </w:r>
      <w:r w:rsidR="0049197E" w:rsidRPr="009E63A8">
        <w:rPr>
          <w:color w:val="000000" w:themeColor="text1"/>
          <w:sz w:val="19"/>
          <w:szCs w:val="19"/>
        </w:rPr>
        <w:t xml:space="preserve"> (in SDLC) </w:t>
      </w:r>
      <w:r w:rsidR="00543BAC">
        <w:rPr>
          <w:color w:val="000000" w:themeColor="text1"/>
          <w:sz w:val="19"/>
          <w:szCs w:val="19"/>
        </w:rPr>
        <w:t>for</w:t>
      </w:r>
      <w:r w:rsidR="0049197E" w:rsidRPr="009E63A8">
        <w:rPr>
          <w:color w:val="000000" w:themeColor="text1"/>
          <w:sz w:val="19"/>
          <w:szCs w:val="19"/>
        </w:rPr>
        <w:t xml:space="preserve"> </w:t>
      </w:r>
      <w:r w:rsidR="0049197E" w:rsidRPr="009E63A8">
        <w:rPr>
          <w:b/>
          <w:bCs/>
          <w:color w:val="000000" w:themeColor="text1"/>
          <w:sz w:val="19"/>
          <w:szCs w:val="19"/>
        </w:rPr>
        <w:t>Engineering Effectiveness / Developer Productivity</w:t>
      </w:r>
      <w:r w:rsidR="0049197E" w:rsidRPr="009E63A8">
        <w:rPr>
          <w:color w:val="000000" w:themeColor="text1"/>
          <w:sz w:val="19"/>
          <w:szCs w:val="19"/>
        </w:rPr>
        <w:t xml:space="preserve">, lean </w:t>
      </w:r>
      <w:r w:rsidR="0049197E" w:rsidRPr="009E63A8">
        <w:rPr>
          <w:b/>
          <w:bCs/>
          <w:color w:val="000000" w:themeColor="text1"/>
          <w:sz w:val="19"/>
          <w:szCs w:val="19"/>
        </w:rPr>
        <w:t>DevOps</w:t>
      </w:r>
      <w:r w:rsidR="0049197E" w:rsidRPr="009E63A8">
        <w:rPr>
          <w:color w:val="000000" w:themeColor="text1"/>
          <w:sz w:val="19"/>
          <w:szCs w:val="19"/>
        </w:rPr>
        <w:t xml:space="preserve"> transformation for the Enterprise and ~50</w:t>
      </w:r>
      <w:r w:rsidR="007E6884">
        <w:rPr>
          <w:color w:val="000000" w:themeColor="text1"/>
          <w:sz w:val="19"/>
          <w:szCs w:val="19"/>
        </w:rPr>
        <w:t>,0</w:t>
      </w:r>
      <w:r w:rsidR="0049197E" w:rsidRPr="009E63A8">
        <w:rPr>
          <w:color w:val="000000" w:themeColor="text1"/>
          <w:sz w:val="19"/>
          <w:szCs w:val="19"/>
        </w:rPr>
        <w:t>00 Engineers, across numerous Code Development use cases</w:t>
      </w:r>
      <w:r w:rsidR="0049197E">
        <w:rPr>
          <w:color w:val="000000" w:themeColor="text1"/>
          <w:sz w:val="19"/>
          <w:szCs w:val="19"/>
        </w:rPr>
        <w:t xml:space="preserve"> </w:t>
      </w:r>
      <w:r w:rsidR="0049197E" w:rsidRPr="009E63A8">
        <w:rPr>
          <w:color w:val="000000" w:themeColor="text1"/>
          <w:sz w:val="19"/>
          <w:szCs w:val="19"/>
        </w:rPr>
        <w:t>/</w:t>
      </w:r>
      <w:r w:rsidR="0049197E">
        <w:rPr>
          <w:color w:val="000000" w:themeColor="text1"/>
          <w:sz w:val="19"/>
          <w:szCs w:val="19"/>
        </w:rPr>
        <w:t xml:space="preserve"> </w:t>
      </w:r>
      <w:r w:rsidR="0049197E" w:rsidRPr="009E63A8">
        <w:rPr>
          <w:color w:val="000000" w:themeColor="text1"/>
          <w:sz w:val="19"/>
          <w:szCs w:val="19"/>
        </w:rPr>
        <w:t xml:space="preserve">flows, via a multi-year Roadmap, with a focus on </w:t>
      </w:r>
      <w:r w:rsidR="0049197E" w:rsidRPr="009E63A8">
        <w:rPr>
          <w:b/>
          <w:bCs/>
          <w:color w:val="000000" w:themeColor="text1"/>
          <w:sz w:val="19"/>
          <w:szCs w:val="19"/>
        </w:rPr>
        <w:t>Unified / Continuous Integration</w:t>
      </w:r>
      <w:r w:rsidR="0049197E" w:rsidRPr="009E63A8">
        <w:rPr>
          <w:color w:val="000000" w:themeColor="text1"/>
          <w:sz w:val="19"/>
          <w:szCs w:val="19"/>
        </w:rPr>
        <w:t xml:space="preserve">, </w:t>
      </w:r>
      <w:r w:rsidR="0049197E" w:rsidRPr="009E63A8">
        <w:rPr>
          <w:b/>
          <w:bCs/>
          <w:color w:val="000000" w:themeColor="text1"/>
          <w:sz w:val="19"/>
          <w:szCs w:val="19"/>
        </w:rPr>
        <w:t>Unified / Continuous Delivery</w:t>
      </w:r>
      <w:r w:rsidR="0049197E" w:rsidRPr="009E63A8">
        <w:rPr>
          <w:color w:val="000000" w:themeColor="text1"/>
          <w:sz w:val="19"/>
          <w:szCs w:val="19"/>
        </w:rPr>
        <w:t xml:space="preserve">, </w:t>
      </w:r>
      <w:r w:rsidR="0049197E" w:rsidRPr="009E63A8">
        <w:rPr>
          <w:b/>
          <w:bCs/>
          <w:color w:val="000000" w:themeColor="text1"/>
          <w:sz w:val="19"/>
          <w:szCs w:val="19"/>
        </w:rPr>
        <w:t>increased Accountability</w:t>
      </w:r>
      <w:r w:rsidR="0049197E" w:rsidRPr="009E63A8">
        <w:rPr>
          <w:color w:val="000000" w:themeColor="text1"/>
          <w:sz w:val="19"/>
          <w:szCs w:val="19"/>
        </w:rPr>
        <w:t xml:space="preserve"> and </w:t>
      </w:r>
      <w:r w:rsidR="0049197E" w:rsidRPr="009E63A8">
        <w:rPr>
          <w:b/>
          <w:bCs/>
          <w:color w:val="000000" w:themeColor="text1"/>
          <w:sz w:val="19"/>
          <w:szCs w:val="19"/>
        </w:rPr>
        <w:t>Reduction in Defect Introduction Rate</w:t>
      </w:r>
      <w:r w:rsidR="0049197E">
        <w:rPr>
          <w:color w:val="000000" w:themeColor="text1"/>
          <w:sz w:val="19"/>
          <w:szCs w:val="19"/>
        </w:rPr>
        <w:t>.</w:t>
      </w:r>
    </w:p>
    <w:p w14:paraId="440C2F2C" w14:textId="77777777" w:rsidR="00266EDC" w:rsidRDefault="00266EDC" w:rsidP="00266EDC">
      <w:pPr>
        <w:pStyle w:val="BodyText"/>
        <w:spacing w:before="0" w:beforeAutospacing="0" w:after="0" w:afterAutospacing="0"/>
        <w:jc w:val="both"/>
        <w:rPr>
          <w:color w:val="000000" w:themeColor="text1"/>
          <w:sz w:val="19"/>
          <w:szCs w:val="19"/>
        </w:rPr>
      </w:pPr>
    </w:p>
    <w:p w14:paraId="45E297BE" w14:textId="3C38D85D" w:rsidR="00266EDC" w:rsidRPr="009427ED" w:rsidRDefault="00266EDC" w:rsidP="00266EDC">
      <w:pPr>
        <w:pStyle w:val="BodyText"/>
        <w:numPr>
          <w:ilvl w:val="0"/>
          <w:numId w:val="21"/>
        </w:numPr>
        <w:spacing w:before="0" w:beforeAutospacing="0" w:after="0" w:afterAutospacing="0"/>
        <w:ind w:left="360"/>
        <w:rPr>
          <w:rFonts w:asciiTheme="minorHAnsi" w:hAnsiTheme="minorHAnsi" w:cstheme="minorHAnsi"/>
          <w:color w:val="000000" w:themeColor="text1"/>
          <w:sz w:val="19"/>
          <w:szCs w:val="19"/>
        </w:rPr>
      </w:pPr>
      <w:r>
        <w:rPr>
          <w:rFonts w:asciiTheme="minorHAnsi" w:hAnsiTheme="minorHAnsi" w:cstheme="minorHAnsi"/>
          <w:b/>
          <w:bCs/>
          <w:sz w:val="19"/>
          <w:szCs w:val="19"/>
          <w:u w:val="single"/>
          <w:shd w:val="clear" w:color="auto" w:fill="FFFFFF"/>
        </w:rPr>
        <w:t>DEVELOPER PLATFORMS / PRODUCTS</w:t>
      </w:r>
      <w:r w:rsidRPr="000A5BF1">
        <w:rPr>
          <w:rFonts w:asciiTheme="minorHAnsi" w:hAnsiTheme="minorHAnsi" w:cstheme="minorHAnsi"/>
          <w:b/>
          <w:bCs/>
          <w:sz w:val="19"/>
          <w:szCs w:val="19"/>
          <w:u w:val="single"/>
          <w:shd w:val="clear" w:color="auto" w:fill="FFFFFF"/>
        </w:rPr>
        <w:t xml:space="preserve"> Delivered</w:t>
      </w:r>
      <w:r>
        <w:rPr>
          <w:rFonts w:asciiTheme="minorHAnsi" w:hAnsiTheme="minorHAnsi" w:cstheme="minorHAnsi"/>
          <w:b/>
          <w:bCs/>
          <w:sz w:val="19"/>
          <w:szCs w:val="19"/>
          <w:u w:val="single"/>
          <w:shd w:val="clear" w:color="auto" w:fill="FFFFFF"/>
        </w:rPr>
        <w:t xml:space="preserve"> (0 </w:t>
      </w:r>
      <w:r w:rsidRPr="009427ED">
        <w:rPr>
          <w:rFonts w:asciiTheme="minorHAnsi" w:hAnsiTheme="minorHAnsi" w:cstheme="minorHAnsi"/>
          <w:b/>
          <w:bCs/>
          <w:sz w:val="19"/>
          <w:szCs w:val="19"/>
          <w:u w:val="single"/>
          <w:shd w:val="clear" w:color="auto" w:fill="FFFFFF"/>
        </w:rPr>
        <w:sym w:font="Wingdings" w:char="F0E0"/>
      </w:r>
      <w:r>
        <w:rPr>
          <w:rFonts w:asciiTheme="minorHAnsi" w:hAnsiTheme="minorHAnsi" w:cstheme="minorHAnsi"/>
          <w:b/>
          <w:bCs/>
          <w:sz w:val="19"/>
          <w:szCs w:val="19"/>
          <w:u w:val="single"/>
          <w:shd w:val="clear" w:color="auto" w:fill="FFFFFF"/>
        </w:rPr>
        <w:t xml:space="preserve"> 1)</w:t>
      </w:r>
      <w:r w:rsidRPr="000A5BF1">
        <w:rPr>
          <w:rFonts w:asciiTheme="minorHAnsi" w:hAnsiTheme="minorHAnsi" w:cstheme="minorHAnsi"/>
          <w:sz w:val="19"/>
          <w:szCs w:val="19"/>
          <w:shd w:val="clear" w:color="auto" w:fill="FFFFFF"/>
        </w:rPr>
        <w:t>:</w:t>
      </w:r>
    </w:p>
    <w:p w14:paraId="20E42C84" w14:textId="77777777" w:rsidR="00266EDC" w:rsidRPr="009427ED" w:rsidRDefault="00266EDC" w:rsidP="00266EDC">
      <w:pPr>
        <w:pStyle w:val="BodyText"/>
        <w:numPr>
          <w:ilvl w:val="8"/>
          <w:numId w:val="14"/>
        </w:numPr>
        <w:spacing w:before="0" w:beforeAutospacing="0" w:after="0" w:afterAutospacing="0"/>
        <w:ind w:left="630" w:hanging="270"/>
        <w:rPr>
          <w:rFonts w:asciiTheme="minorHAnsi" w:hAnsiTheme="minorHAnsi" w:cstheme="minorHAnsi"/>
          <w:color w:val="000000" w:themeColor="text1"/>
          <w:sz w:val="19"/>
          <w:szCs w:val="19"/>
        </w:rPr>
      </w:pPr>
      <w:r w:rsidRPr="0012095A">
        <w:rPr>
          <w:rFonts w:asciiTheme="minorHAnsi" w:hAnsiTheme="minorHAnsi" w:cstheme="minorHAnsi"/>
          <w:sz w:val="19"/>
          <w:szCs w:val="19"/>
          <w:shd w:val="clear" w:color="auto" w:fill="FFFFFF"/>
        </w:rPr>
        <w:t>Code Scanning as a Service - Abstraction based Automation Platform for Containerized Quality, Security &amp; Compliance scans via CLI,</w:t>
      </w:r>
      <w:r>
        <w:rPr>
          <w:rFonts w:asciiTheme="minorHAnsi" w:hAnsiTheme="minorHAnsi" w:cstheme="minorHAnsi"/>
          <w:sz w:val="19"/>
          <w:szCs w:val="19"/>
          <w:shd w:val="clear" w:color="auto" w:fill="FFFFFF"/>
        </w:rPr>
        <w:t xml:space="preserve"> </w:t>
      </w:r>
      <w:r w:rsidRPr="009427ED">
        <w:rPr>
          <w:rFonts w:asciiTheme="minorHAnsi" w:hAnsiTheme="minorHAnsi" w:cstheme="minorHAnsi"/>
          <w:sz w:val="19"/>
          <w:szCs w:val="19"/>
          <w:shd w:val="clear" w:color="auto" w:fill="FFFFFF"/>
        </w:rPr>
        <w:t>CI, API, Listeners</w:t>
      </w:r>
    </w:p>
    <w:p w14:paraId="6C8C8B48" w14:textId="77777777" w:rsidR="00266EDC" w:rsidRPr="009427ED" w:rsidRDefault="00266EDC" w:rsidP="00266EDC">
      <w:pPr>
        <w:pStyle w:val="BodyText"/>
        <w:numPr>
          <w:ilvl w:val="8"/>
          <w:numId w:val="14"/>
        </w:numPr>
        <w:spacing w:before="0" w:beforeAutospacing="0" w:after="0" w:afterAutospacing="0"/>
        <w:ind w:left="630" w:hanging="270"/>
        <w:rPr>
          <w:rFonts w:asciiTheme="minorHAnsi" w:hAnsiTheme="minorHAnsi" w:cstheme="minorHAnsi"/>
          <w:color w:val="000000" w:themeColor="text1"/>
          <w:sz w:val="19"/>
          <w:szCs w:val="19"/>
        </w:rPr>
      </w:pPr>
      <w:r w:rsidRPr="009427ED">
        <w:rPr>
          <w:rFonts w:asciiTheme="minorHAnsi" w:hAnsiTheme="minorHAnsi" w:cstheme="minorHAnsi"/>
          <w:sz w:val="19"/>
          <w:szCs w:val="19"/>
          <w:shd w:val="clear" w:color="auto" w:fill="FFFFFF"/>
        </w:rPr>
        <w:t>Feature Readiness Platform - Code Hygiene Checklist to influence a Shift-Left mindset</w:t>
      </w:r>
    </w:p>
    <w:p w14:paraId="66C8465C" w14:textId="77777777" w:rsidR="00266EDC" w:rsidRPr="009427ED" w:rsidRDefault="00266EDC" w:rsidP="00266EDC">
      <w:pPr>
        <w:pStyle w:val="BodyText"/>
        <w:numPr>
          <w:ilvl w:val="8"/>
          <w:numId w:val="14"/>
        </w:numPr>
        <w:spacing w:before="0" w:beforeAutospacing="0" w:after="0" w:afterAutospacing="0"/>
        <w:ind w:left="630" w:hanging="270"/>
        <w:rPr>
          <w:rFonts w:asciiTheme="minorHAnsi" w:hAnsiTheme="minorHAnsi" w:cstheme="minorHAnsi"/>
          <w:color w:val="000000" w:themeColor="text1"/>
          <w:sz w:val="19"/>
          <w:szCs w:val="19"/>
        </w:rPr>
      </w:pPr>
      <w:r w:rsidRPr="009427ED">
        <w:rPr>
          <w:rFonts w:asciiTheme="minorHAnsi" w:hAnsiTheme="minorHAnsi" w:cstheme="minorHAnsi"/>
          <w:sz w:val="19"/>
          <w:szCs w:val="19"/>
          <w:shd w:val="clear" w:color="auto" w:fill="FFFFFF"/>
        </w:rPr>
        <w:t>Service Ownership Platform - GitHub attribution-based Service Ownership</w:t>
      </w:r>
    </w:p>
    <w:p w14:paraId="2C402558" w14:textId="77777777" w:rsidR="00266EDC" w:rsidRPr="009427ED" w:rsidRDefault="00266EDC" w:rsidP="00266EDC">
      <w:pPr>
        <w:pStyle w:val="BodyText"/>
        <w:numPr>
          <w:ilvl w:val="8"/>
          <w:numId w:val="14"/>
        </w:numPr>
        <w:spacing w:before="0" w:beforeAutospacing="0" w:after="0" w:afterAutospacing="0"/>
        <w:ind w:left="630" w:hanging="270"/>
        <w:rPr>
          <w:rFonts w:asciiTheme="minorHAnsi" w:hAnsiTheme="minorHAnsi" w:cstheme="minorHAnsi"/>
          <w:color w:val="000000" w:themeColor="text1"/>
          <w:sz w:val="19"/>
          <w:szCs w:val="19"/>
        </w:rPr>
      </w:pPr>
      <w:r w:rsidRPr="009427ED">
        <w:rPr>
          <w:rFonts w:asciiTheme="minorHAnsi" w:hAnsiTheme="minorHAnsi" w:cstheme="minorHAnsi"/>
          <w:sz w:val="19"/>
          <w:szCs w:val="19"/>
          <w:shd w:val="clear" w:color="auto" w:fill="FFFFFF"/>
        </w:rPr>
        <w:t>Developer (Application Quality, Security &amp; Compliance) Dashboards as a Platform</w:t>
      </w:r>
    </w:p>
    <w:p w14:paraId="33E5665A" w14:textId="77777777" w:rsidR="00266EDC" w:rsidRDefault="00266EDC" w:rsidP="00266EDC">
      <w:pPr>
        <w:pStyle w:val="BodyText"/>
        <w:numPr>
          <w:ilvl w:val="8"/>
          <w:numId w:val="14"/>
        </w:numPr>
        <w:spacing w:before="0" w:beforeAutospacing="0" w:after="0" w:afterAutospacing="0"/>
        <w:ind w:left="630" w:hanging="270"/>
        <w:rPr>
          <w:rFonts w:asciiTheme="minorHAnsi" w:hAnsiTheme="minorHAnsi" w:cstheme="minorHAnsi"/>
          <w:color w:val="000000" w:themeColor="text1"/>
          <w:sz w:val="19"/>
          <w:szCs w:val="19"/>
        </w:rPr>
      </w:pPr>
      <w:r w:rsidRPr="009427ED">
        <w:rPr>
          <w:rFonts w:asciiTheme="minorHAnsi" w:hAnsiTheme="minorHAnsi" w:cstheme="minorHAnsi"/>
          <w:sz w:val="19"/>
          <w:szCs w:val="19"/>
          <w:shd w:val="clear" w:color="auto" w:fill="FFFFFF"/>
        </w:rPr>
        <w:t>Software Artifact Metadata Repository (SAMR) Data Platform</w:t>
      </w:r>
    </w:p>
    <w:p w14:paraId="02946C2E" w14:textId="77777777" w:rsidR="00266EDC" w:rsidRPr="009427ED" w:rsidRDefault="00266EDC" w:rsidP="00266EDC">
      <w:pPr>
        <w:pStyle w:val="BodyText"/>
        <w:numPr>
          <w:ilvl w:val="8"/>
          <w:numId w:val="14"/>
        </w:numPr>
        <w:spacing w:before="0" w:beforeAutospacing="0" w:after="0" w:afterAutospacing="0"/>
        <w:ind w:left="630" w:hanging="270"/>
        <w:rPr>
          <w:rFonts w:asciiTheme="minorHAnsi" w:hAnsiTheme="minorHAnsi" w:cstheme="minorHAnsi"/>
          <w:color w:val="000000" w:themeColor="text1"/>
          <w:sz w:val="19"/>
          <w:szCs w:val="19"/>
        </w:rPr>
      </w:pPr>
      <w:r w:rsidRPr="009427ED">
        <w:rPr>
          <w:rFonts w:asciiTheme="minorHAnsi" w:hAnsiTheme="minorHAnsi" w:cstheme="minorHAnsi"/>
          <w:sz w:val="19"/>
          <w:szCs w:val="19"/>
          <w:shd w:val="clear" w:color="auto" w:fill="FFFFFF"/>
        </w:rPr>
        <w:t xml:space="preserve">Global Search </w:t>
      </w:r>
      <w:r>
        <w:rPr>
          <w:rFonts w:asciiTheme="minorHAnsi" w:hAnsiTheme="minorHAnsi" w:cstheme="minorHAnsi"/>
          <w:sz w:val="19"/>
          <w:szCs w:val="19"/>
          <w:shd w:val="clear" w:color="auto" w:fill="FFFFFF"/>
        </w:rPr>
        <w:t>Platform</w:t>
      </w:r>
      <w:r w:rsidRPr="009427ED">
        <w:rPr>
          <w:rFonts w:asciiTheme="minorHAnsi" w:hAnsiTheme="minorHAnsi" w:cstheme="minorHAnsi"/>
          <w:sz w:val="19"/>
          <w:szCs w:val="19"/>
          <w:shd w:val="clear" w:color="auto" w:fill="FFFFFF"/>
        </w:rPr>
        <w:t xml:space="preserve"> (with Conversational Search</w:t>
      </w:r>
      <w:r>
        <w:rPr>
          <w:rFonts w:asciiTheme="minorHAnsi" w:hAnsiTheme="minorHAnsi" w:cstheme="minorHAnsi"/>
          <w:sz w:val="19"/>
          <w:szCs w:val="19"/>
          <w:shd w:val="clear" w:color="auto" w:fill="FFFFFF"/>
        </w:rPr>
        <w:t xml:space="preserve"> capabilities</w:t>
      </w:r>
      <w:r w:rsidRPr="009427ED">
        <w:rPr>
          <w:rFonts w:asciiTheme="minorHAnsi" w:hAnsiTheme="minorHAnsi" w:cstheme="minorHAnsi"/>
          <w:sz w:val="19"/>
          <w:szCs w:val="19"/>
          <w:shd w:val="clear" w:color="auto" w:fill="FFFFFF"/>
        </w:rPr>
        <w:t>)</w:t>
      </w:r>
      <w:r>
        <w:rPr>
          <w:rFonts w:asciiTheme="minorHAnsi" w:hAnsiTheme="minorHAnsi" w:cstheme="minorHAnsi"/>
          <w:sz w:val="19"/>
          <w:szCs w:val="19"/>
          <w:shd w:val="clear" w:color="auto" w:fill="FFFFFF"/>
        </w:rPr>
        <w:t>,</w:t>
      </w:r>
      <w:r w:rsidRPr="009427ED">
        <w:rPr>
          <w:rFonts w:asciiTheme="minorHAnsi" w:hAnsiTheme="minorHAnsi" w:cstheme="minorHAnsi"/>
          <w:sz w:val="19"/>
          <w:szCs w:val="19"/>
          <w:shd w:val="clear" w:color="auto" w:fill="FFFFFF"/>
        </w:rPr>
        <w:t xml:space="preserve"> to </w:t>
      </w:r>
      <w:r>
        <w:rPr>
          <w:rFonts w:asciiTheme="minorHAnsi" w:hAnsiTheme="minorHAnsi" w:cstheme="minorHAnsi"/>
          <w:sz w:val="19"/>
          <w:szCs w:val="19"/>
          <w:shd w:val="clear" w:color="auto" w:fill="FFFFFF"/>
        </w:rPr>
        <w:t>reduce</w:t>
      </w:r>
      <w:r w:rsidRPr="009427ED">
        <w:rPr>
          <w:rFonts w:asciiTheme="minorHAnsi" w:hAnsiTheme="minorHAnsi" w:cstheme="minorHAnsi"/>
          <w:sz w:val="19"/>
          <w:szCs w:val="19"/>
          <w:shd w:val="clear" w:color="auto" w:fill="FFFFFF"/>
        </w:rPr>
        <w:t xml:space="preserve"> Productivity loss due Information Discovery related Context Switching</w:t>
      </w:r>
      <w:r w:rsidRPr="009427ED">
        <w:rPr>
          <w:rFonts w:asciiTheme="minorHAnsi" w:hAnsiTheme="minorHAnsi" w:cstheme="minorHAnsi"/>
          <w:sz w:val="19"/>
          <w:szCs w:val="19"/>
        </w:rPr>
        <w:br/>
      </w:r>
    </w:p>
    <w:p w14:paraId="1306E041" w14:textId="33FC83B8" w:rsidR="00266EDC" w:rsidRPr="009427ED" w:rsidRDefault="00266EDC" w:rsidP="00266EDC">
      <w:pPr>
        <w:pStyle w:val="BodyText"/>
        <w:numPr>
          <w:ilvl w:val="0"/>
          <w:numId w:val="21"/>
        </w:numPr>
        <w:spacing w:before="0" w:beforeAutospacing="0" w:after="0" w:afterAutospacing="0"/>
        <w:ind w:left="360"/>
        <w:rPr>
          <w:rFonts w:asciiTheme="minorHAnsi" w:hAnsiTheme="minorHAnsi" w:cstheme="minorHAnsi"/>
          <w:color w:val="000000" w:themeColor="text1"/>
          <w:sz w:val="19"/>
          <w:szCs w:val="19"/>
        </w:rPr>
      </w:pPr>
      <w:r>
        <w:rPr>
          <w:rFonts w:asciiTheme="minorHAnsi" w:hAnsiTheme="minorHAnsi" w:cstheme="minorHAnsi"/>
          <w:b/>
          <w:bCs/>
          <w:sz w:val="19"/>
          <w:szCs w:val="19"/>
          <w:u w:val="single"/>
          <w:shd w:val="clear" w:color="auto" w:fill="FFFFFF"/>
        </w:rPr>
        <w:t xml:space="preserve">DEVELOPER </w:t>
      </w:r>
      <w:r w:rsidRPr="000A5BF1">
        <w:rPr>
          <w:rFonts w:asciiTheme="minorHAnsi" w:hAnsiTheme="minorHAnsi" w:cstheme="minorHAnsi"/>
          <w:b/>
          <w:bCs/>
          <w:sz w:val="19"/>
          <w:szCs w:val="19"/>
          <w:u w:val="single"/>
          <w:shd w:val="clear" w:color="auto" w:fill="FFFFFF"/>
        </w:rPr>
        <w:t>TRANSFORMATIONS Driven</w:t>
      </w:r>
      <w:r>
        <w:rPr>
          <w:rFonts w:asciiTheme="minorHAnsi" w:hAnsiTheme="minorHAnsi" w:cstheme="minorHAnsi"/>
          <w:b/>
          <w:bCs/>
          <w:sz w:val="19"/>
          <w:szCs w:val="19"/>
          <w:u w:val="single"/>
          <w:shd w:val="clear" w:color="auto" w:fill="FFFFFF"/>
        </w:rPr>
        <w:t xml:space="preserve"> (</w:t>
      </w:r>
      <w:r w:rsidRPr="009427ED">
        <w:rPr>
          <w:rFonts w:asciiTheme="minorHAnsi" w:hAnsiTheme="minorHAnsi" w:cstheme="minorHAnsi"/>
          <w:b/>
          <w:bCs/>
          <w:sz w:val="19"/>
          <w:szCs w:val="19"/>
          <w:u w:val="single"/>
          <w:shd w:val="clear" w:color="auto" w:fill="FFFFFF"/>
        </w:rPr>
        <w:t xml:space="preserve">XF </w:t>
      </w:r>
      <w:r>
        <w:rPr>
          <w:rFonts w:asciiTheme="minorHAnsi" w:hAnsiTheme="minorHAnsi" w:cstheme="minorHAnsi"/>
          <w:b/>
          <w:bCs/>
          <w:sz w:val="19"/>
          <w:szCs w:val="19"/>
          <w:u w:val="single"/>
          <w:shd w:val="clear" w:color="auto" w:fill="FFFFFF"/>
        </w:rPr>
        <w:t>R</w:t>
      </w:r>
      <w:r w:rsidRPr="009427ED">
        <w:rPr>
          <w:rFonts w:asciiTheme="minorHAnsi" w:hAnsiTheme="minorHAnsi" w:cstheme="minorHAnsi"/>
          <w:b/>
          <w:bCs/>
          <w:sz w:val="19"/>
          <w:szCs w:val="19"/>
          <w:u w:val="single"/>
          <w:shd w:val="clear" w:color="auto" w:fill="FFFFFF"/>
        </w:rPr>
        <w:t xml:space="preserve">elationship &amp; </w:t>
      </w:r>
      <w:r>
        <w:rPr>
          <w:rFonts w:asciiTheme="minorHAnsi" w:hAnsiTheme="minorHAnsi" w:cstheme="minorHAnsi"/>
          <w:b/>
          <w:bCs/>
          <w:sz w:val="19"/>
          <w:szCs w:val="19"/>
          <w:u w:val="single"/>
          <w:shd w:val="clear" w:color="auto" w:fill="FFFFFF"/>
        </w:rPr>
        <w:t>C</w:t>
      </w:r>
      <w:r w:rsidRPr="009427ED">
        <w:rPr>
          <w:rFonts w:asciiTheme="minorHAnsi" w:hAnsiTheme="minorHAnsi" w:cstheme="minorHAnsi"/>
          <w:b/>
          <w:bCs/>
          <w:sz w:val="19"/>
          <w:szCs w:val="19"/>
          <w:u w:val="single"/>
          <w:shd w:val="clear" w:color="auto" w:fill="FFFFFF"/>
        </w:rPr>
        <w:t xml:space="preserve">hange </w:t>
      </w:r>
      <w:r>
        <w:rPr>
          <w:rFonts w:asciiTheme="minorHAnsi" w:hAnsiTheme="minorHAnsi" w:cstheme="minorHAnsi"/>
          <w:b/>
          <w:bCs/>
          <w:sz w:val="19"/>
          <w:szCs w:val="19"/>
          <w:u w:val="single"/>
          <w:shd w:val="clear" w:color="auto" w:fill="FFFFFF"/>
        </w:rPr>
        <w:t>M</w:t>
      </w:r>
      <w:r w:rsidRPr="009427ED">
        <w:rPr>
          <w:rFonts w:asciiTheme="minorHAnsi" w:hAnsiTheme="minorHAnsi" w:cstheme="minorHAnsi"/>
          <w:b/>
          <w:bCs/>
          <w:sz w:val="19"/>
          <w:szCs w:val="19"/>
          <w:u w:val="single"/>
          <w:shd w:val="clear" w:color="auto" w:fill="FFFFFF"/>
        </w:rPr>
        <w:t>anagement)</w:t>
      </w:r>
      <w:r w:rsidRPr="000A5BF1">
        <w:rPr>
          <w:rFonts w:asciiTheme="minorHAnsi" w:hAnsiTheme="minorHAnsi" w:cstheme="minorHAnsi"/>
          <w:sz w:val="19"/>
          <w:szCs w:val="19"/>
          <w:shd w:val="clear" w:color="auto" w:fill="FFFFFF"/>
        </w:rPr>
        <w:t>:</w:t>
      </w:r>
    </w:p>
    <w:p w14:paraId="09D5D24B" w14:textId="77777777" w:rsidR="00266EDC" w:rsidRPr="009427ED" w:rsidRDefault="00266EDC" w:rsidP="00266EDC">
      <w:pPr>
        <w:pStyle w:val="BodyText"/>
        <w:numPr>
          <w:ilvl w:val="0"/>
          <w:numId w:val="24"/>
        </w:numPr>
        <w:spacing w:before="0" w:beforeAutospacing="0" w:after="0" w:afterAutospacing="0"/>
        <w:ind w:left="630" w:hanging="270"/>
        <w:rPr>
          <w:rFonts w:asciiTheme="minorHAnsi" w:hAnsiTheme="minorHAnsi" w:cstheme="minorHAnsi"/>
          <w:color w:val="000000" w:themeColor="text1"/>
          <w:sz w:val="19"/>
          <w:szCs w:val="19"/>
        </w:rPr>
      </w:pPr>
      <w:r w:rsidRPr="000A5BF1">
        <w:rPr>
          <w:rFonts w:asciiTheme="minorHAnsi" w:hAnsiTheme="minorHAnsi" w:cstheme="minorHAnsi"/>
          <w:sz w:val="19"/>
          <w:szCs w:val="19"/>
          <w:shd w:val="clear" w:color="auto" w:fill="FFFFFF"/>
        </w:rPr>
        <w:t>GitHub Release Org (GRO) model standardization</w:t>
      </w:r>
    </w:p>
    <w:p w14:paraId="6AF145F5" w14:textId="77777777" w:rsidR="00266EDC" w:rsidRPr="009427ED" w:rsidRDefault="00266EDC" w:rsidP="00266EDC">
      <w:pPr>
        <w:pStyle w:val="BodyText"/>
        <w:numPr>
          <w:ilvl w:val="0"/>
          <w:numId w:val="24"/>
        </w:numPr>
        <w:spacing w:before="0" w:beforeAutospacing="0" w:after="0" w:afterAutospacing="0"/>
        <w:ind w:left="630" w:hanging="270"/>
        <w:rPr>
          <w:rFonts w:asciiTheme="minorHAnsi" w:hAnsiTheme="minorHAnsi" w:cstheme="minorHAnsi"/>
          <w:color w:val="000000" w:themeColor="text1"/>
          <w:sz w:val="19"/>
          <w:szCs w:val="19"/>
        </w:rPr>
      </w:pPr>
      <w:r w:rsidRPr="000A5BF1">
        <w:rPr>
          <w:rFonts w:asciiTheme="minorHAnsi" w:hAnsiTheme="minorHAnsi" w:cstheme="minorHAnsi"/>
          <w:sz w:val="19"/>
          <w:szCs w:val="19"/>
          <w:shd w:val="clear" w:color="auto" w:fill="FFFFFF"/>
        </w:rPr>
        <w:t>3-2-1 Branching model standardization</w:t>
      </w:r>
    </w:p>
    <w:p w14:paraId="4515C97B" w14:textId="77777777" w:rsidR="00266EDC" w:rsidRPr="009427ED" w:rsidRDefault="00266EDC" w:rsidP="00266EDC">
      <w:pPr>
        <w:pStyle w:val="BodyText"/>
        <w:numPr>
          <w:ilvl w:val="0"/>
          <w:numId w:val="24"/>
        </w:numPr>
        <w:spacing w:before="0" w:beforeAutospacing="0" w:after="0" w:afterAutospacing="0"/>
        <w:ind w:left="630" w:hanging="270"/>
        <w:rPr>
          <w:rFonts w:asciiTheme="minorHAnsi" w:hAnsiTheme="minorHAnsi" w:cstheme="minorHAnsi"/>
          <w:color w:val="000000" w:themeColor="text1"/>
          <w:sz w:val="19"/>
          <w:szCs w:val="19"/>
        </w:rPr>
      </w:pPr>
      <w:r w:rsidRPr="000A5BF1">
        <w:rPr>
          <w:rFonts w:asciiTheme="minorHAnsi" w:hAnsiTheme="minorHAnsi" w:cstheme="minorHAnsi"/>
          <w:sz w:val="19"/>
          <w:szCs w:val="19"/>
          <w:shd w:val="clear" w:color="auto" w:fill="FFFFFF"/>
        </w:rPr>
        <w:t>Block Push model - Peer Review Enforcements on Stable Branches</w:t>
      </w:r>
    </w:p>
    <w:p w14:paraId="6FDF48BA" w14:textId="77777777" w:rsidR="00266EDC" w:rsidRPr="009427ED" w:rsidRDefault="00266EDC" w:rsidP="00266EDC">
      <w:pPr>
        <w:pStyle w:val="BodyText"/>
        <w:numPr>
          <w:ilvl w:val="0"/>
          <w:numId w:val="24"/>
        </w:numPr>
        <w:spacing w:before="0" w:beforeAutospacing="0" w:after="0" w:afterAutospacing="0"/>
        <w:ind w:left="630" w:hanging="270"/>
        <w:rPr>
          <w:rFonts w:asciiTheme="minorHAnsi" w:hAnsiTheme="minorHAnsi" w:cstheme="minorHAnsi"/>
          <w:color w:val="000000" w:themeColor="text1"/>
          <w:sz w:val="19"/>
          <w:szCs w:val="19"/>
        </w:rPr>
      </w:pPr>
      <w:r w:rsidRPr="000A5BF1">
        <w:rPr>
          <w:rFonts w:asciiTheme="minorHAnsi" w:hAnsiTheme="minorHAnsi" w:cstheme="minorHAnsi"/>
          <w:sz w:val="19"/>
          <w:szCs w:val="19"/>
          <w:shd w:val="clear" w:color="auto" w:fill="FFFFFF"/>
        </w:rPr>
        <w:t>Webhook based Code Hygiene assessment</w:t>
      </w:r>
      <w:r>
        <w:rPr>
          <w:rFonts w:asciiTheme="minorHAnsi" w:hAnsiTheme="minorHAnsi" w:cstheme="minorHAnsi"/>
          <w:sz w:val="19"/>
          <w:szCs w:val="19"/>
          <w:shd w:val="clear" w:color="auto" w:fill="FFFFFF"/>
        </w:rPr>
        <w:t xml:space="preserve"> via Opinionated</w:t>
      </w:r>
      <w:r w:rsidRPr="000A5BF1">
        <w:rPr>
          <w:rFonts w:asciiTheme="minorHAnsi" w:hAnsiTheme="minorHAnsi" w:cstheme="minorHAnsi"/>
          <w:sz w:val="19"/>
          <w:szCs w:val="19"/>
          <w:shd w:val="clear" w:color="auto" w:fill="FFFFFF"/>
        </w:rPr>
        <w:t xml:space="preserve"> </w:t>
      </w:r>
      <w:r>
        <w:rPr>
          <w:rFonts w:asciiTheme="minorHAnsi" w:hAnsiTheme="minorHAnsi" w:cstheme="minorHAnsi"/>
          <w:sz w:val="19"/>
          <w:szCs w:val="19"/>
          <w:shd w:val="clear" w:color="auto" w:fill="FFFFFF"/>
        </w:rPr>
        <w:t>P</w:t>
      </w:r>
      <w:r w:rsidRPr="000A5BF1">
        <w:rPr>
          <w:rFonts w:asciiTheme="minorHAnsi" w:hAnsiTheme="minorHAnsi" w:cstheme="minorHAnsi"/>
          <w:sz w:val="19"/>
          <w:szCs w:val="19"/>
          <w:shd w:val="clear" w:color="auto" w:fill="FFFFFF"/>
        </w:rPr>
        <w:t>ipelines</w:t>
      </w:r>
    </w:p>
    <w:p w14:paraId="63F5E7A0" w14:textId="77777777" w:rsidR="00266EDC" w:rsidRPr="009427ED" w:rsidRDefault="00266EDC" w:rsidP="00266EDC">
      <w:pPr>
        <w:pStyle w:val="BodyText"/>
        <w:numPr>
          <w:ilvl w:val="0"/>
          <w:numId w:val="24"/>
        </w:numPr>
        <w:spacing w:before="0" w:beforeAutospacing="0" w:after="0" w:afterAutospacing="0"/>
        <w:ind w:left="630" w:hanging="270"/>
        <w:rPr>
          <w:rFonts w:asciiTheme="minorHAnsi" w:hAnsiTheme="minorHAnsi" w:cstheme="minorHAnsi"/>
          <w:color w:val="000000" w:themeColor="text1"/>
          <w:sz w:val="19"/>
          <w:szCs w:val="19"/>
        </w:rPr>
      </w:pPr>
      <w:r w:rsidRPr="000A5BF1">
        <w:rPr>
          <w:rFonts w:asciiTheme="minorHAnsi" w:hAnsiTheme="minorHAnsi" w:cstheme="minorHAnsi"/>
          <w:sz w:val="19"/>
          <w:szCs w:val="19"/>
          <w:shd w:val="clear" w:color="auto" w:fill="FFFFFF"/>
        </w:rPr>
        <w:t>Deployment Compliance (for Builds from Production Repos and Stable Branches)</w:t>
      </w:r>
    </w:p>
    <w:p w14:paraId="6BC3E014" w14:textId="77777777" w:rsidR="00266EDC" w:rsidRPr="000A5BF1" w:rsidRDefault="00266EDC" w:rsidP="00266EDC">
      <w:pPr>
        <w:pStyle w:val="BodyText"/>
        <w:numPr>
          <w:ilvl w:val="0"/>
          <w:numId w:val="24"/>
        </w:numPr>
        <w:spacing w:before="0" w:beforeAutospacing="0" w:after="0" w:afterAutospacing="0"/>
        <w:ind w:left="630" w:hanging="270"/>
        <w:rPr>
          <w:rFonts w:asciiTheme="minorHAnsi" w:hAnsiTheme="minorHAnsi" w:cstheme="minorHAnsi"/>
          <w:color w:val="000000" w:themeColor="text1"/>
          <w:sz w:val="19"/>
          <w:szCs w:val="19"/>
        </w:rPr>
      </w:pPr>
      <w:r w:rsidRPr="000A5BF1">
        <w:rPr>
          <w:rFonts w:asciiTheme="minorHAnsi" w:hAnsiTheme="minorHAnsi" w:cstheme="minorHAnsi"/>
          <w:sz w:val="19"/>
          <w:szCs w:val="19"/>
          <w:shd w:val="clear" w:color="auto" w:fill="FFFFFF"/>
        </w:rPr>
        <w:t>Code Traceability (Change Ticket - Git Commits - JIRA Features)</w:t>
      </w:r>
    </w:p>
    <w:p w14:paraId="506ECE06" w14:textId="77777777" w:rsidR="00266EDC" w:rsidRDefault="00266EDC" w:rsidP="00266EDC">
      <w:pPr>
        <w:pStyle w:val="BodyText"/>
        <w:spacing w:before="0" w:beforeAutospacing="0" w:after="0" w:afterAutospacing="0"/>
        <w:jc w:val="both"/>
        <w:rPr>
          <w:color w:val="000000" w:themeColor="text1"/>
          <w:sz w:val="19"/>
          <w:szCs w:val="19"/>
        </w:rPr>
      </w:pPr>
    </w:p>
    <w:p w14:paraId="09AAA167" w14:textId="77777777" w:rsidR="000A5BF1" w:rsidRPr="000A5BF1" w:rsidRDefault="000A5BF1" w:rsidP="008E7CFE">
      <w:pPr>
        <w:pStyle w:val="BodyText"/>
        <w:spacing w:before="0" w:beforeAutospacing="0" w:after="0" w:afterAutospacing="0"/>
        <w:rPr>
          <w:rFonts w:asciiTheme="minorHAnsi" w:hAnsiTheme="minorHAnsi" w:cstheme="minorHAnsi"/>
          <w:color w:val="000000" w:themeColor="text1"/>
          <w:sz w:val="19"/>
          <w:szCs w:val="19"/>
        </w:rPr>
      </w:pPr>
    </w:p>
    <w:p w14:paraId="3855C74A" w14:textId="30AAC7CA" w:rsidR="00151EFA" w:rsidRPr="009E63A8" w:rsidRDefault="005D7182" w:rsidP="00B66626">
      <w:pPr>
        <w:jc w:val="center"/>
        <w:rPr>
          <w:rFonts w:eastAsia="Times New Roman"/>
          <w:color w:val="000000" w:themeColor="text1"/>
          <w:sz w:val="19"/>
          <w:szCs w:val="19"/>
        </w:rPr>
      </w:pPr>
      <w:r>
        <w:rPr>
          <w:rFonts w:eastAsia="Times New Roman"/>
          <w:color w:val="000000" w:themeColor="text1"/>
          <w:sz w:val="19"/>
          <w:szCs w:val="19"/>
        </w:rPr>
        <w:t>-------------------</w:t>
      </w:r>
      <w:r w:rsidR="00B66626">
        <w:rPr>
          <w:rFonts w:eastAsia="Times New Roman"/>
          <w:color w:val="000000" w:themeColor="text1"/>
          <w:sz w:val="19"/>
          <w:szCs w:val="19"/>
        </w:rPr>
        <w:t>--</w:t>
      </w:r>
      <w:r>
        <w:rPr>
          <w:rFonts w:eastAsia="Times New Roman"/>
          <w:color w:val="000000" w:themeColor="text1"/>
          <w:sz w:val="19"/>
          <w:szCs w:val="19"/>
        </w:rPr>
        <w:t>-------</w:t>
      </w:r>
      <w:r w:rsidR="00151EFA" w:rsidRPr="00B66626">
        <w:rPr>
          <w:rFonts w:eastAsia="Times New Roman"/>
          <w:b/>
          <w:bCs/>
          <w:color w:val="4472C4" w:themeColor="accent1"/>
          <w:sz w:val="19"/>
          <w:szCs w:val="19"/>
        </w:rPr>
        <w:t xml:space="preserve"> </w:t>
      </w:r>
      <w:r w:rsidR="00B66626" w:rsidRPr="00B66626">
        <w:rPr>
          <w:rFonts w:eastAsia="Times New Roman"/>
          <w:b/>
          <w:bCs/>
          <w:color w:val="4472C4" w:themeColor="accent1"/>
          <w:sz w:val="19"/>
          <w:szCs w:val="19"/>
        </w:rPr>
        <w:t>Potential</w:t>
      </w:r>
      <w:r w:rsidR="00B66626">
        <w:rPr>
          <w:rFonts w:eastAsia="Times New Roman"/>
          <w:color w:val="000000" w:themeColor="text1"/>
          <w:sz w:val="19"/>
          <w:szCs w:val="19"/>
        </w:rPr>
        <w:t xml:space="preserve"> </w:t>
      </w:r>
      <w:r w:rsidR="00B66626">
        <w:rPr>
          <w:rFonts w:eastAsia="Times New Roman"/>
          <w:b/>
          <w:bCs/>
          <w:color w:val="4472C4" w:themeColor="accent1"/>
          <w:sz w:val="19"/>
          <w:szCs w:val="19"/>
        </w:rPr>
        <w:t>f</w:t>
      </w:r>
      <w:r w:rsidR="00151EFA" w:rsidRPr="00151EFA">
        <w:rPr>
          <w:rFonts w:eastAsia="Times New Roman"/>
          <w:b/>
          <w:bCs/>
          <w:color w:val="4472C4" w:themeColor="accent1"/>
          <w:sz w:val="19"/>
          <w:szCs w:val="19"/>
        </w:rPr>
        <w:t xml:space="preserve">ocus </w:t>
      </w:r>
      <w:r w:rsidR="00B66626">
        <w:rPr>
          <w:rFonts w:eastAsia="Times New Roman"/>
          <w:b/>
          <w:bCs/>
          <w:color w:val="4472C4" w:themeColor="accent1"/>
          <w:sz w:val="19"/>
          <w:szCs w:val="19"/>
        </w:rPr>
        <w:t>a</w:t>
      </w:r>
      <w:r w:rsidR="00151EFA" w:rsidRPr="00151EFA">
        <w:rPr>
          <w:rFonts w:eastAsia="Times New Roman"/>
          <w:b/>
          <w:bCs/>
          <w:color w:val="4472C4" w:themeColor="accent1"/>
          <w:sz w:val="19"/>
          <w:szCs w:val="19"/>
        </w:rPr>
        <w:t>reas to influence culture of accountability and drive Signals (and hence change)</w:t>
      </w:r>
      <w:r w:rsidR="00151EFA" w:rsidRPr="00151EFA">
        <w:rPr>
          <w:rFonts w:eastAsia="Times New Roman"/>
          <w:color w:val="4472C4" w:themeColor="accent1"/>
          <w:sz w:val="19"/>
          <w:szCs w:val="19"/>
        </w:rPr>
        <w:t xml:space="preserve"> </w:t>
      </w:r>
      <w:r w:rsidR="00151EFA">
        <w:rPr>
          <w:rFonts w:eastAsia="Times New Roman"/>
          <w:color w:val="000000" w:themeColor="text1"/>
          <w:sz w:val="19"/>
          <w:szCs w:val="19"/>
        </w:rPr>
        <w:t>---</w:t>
      </w:r>
      <w:r w:rsidR="00B66626">
        <w:rPr>
          <w:rFonts w:eastAsia="Times New Roman"/>
          <w:color w:val="000000" w:themeColor="text1"/>
          <w:sz w:val="19"/>
          <w:szCs w:val="19"/>
        </w:rPr>
        <w:t>--</w:t>
      </w:r>
      <w:r w:rsidR="00151EFA">
        <w:rPr>
          <w:rFonts w:eastAsia="Times New Roman"/>
          <w:color w:val="000000" w:themeColor="text1"/>
          <w:sz w:val="19"/>
          <w:szCs w:val="19"/>
        </w:rPr>
        <w:t>-----------------------</w:t>
      </w:r>
    </w:p>
    <w:p w14:paraId="7DE918B3" w14:textId="77777777" w:rsidR="00151EFA" w:rsidRPr="009E63A8" w:rsidRDefault="00151EFA" w:rsidP="00151EFA">
      <w:pPr>
        <w:pStyle w:val="BodyText"/>
        <w:numPr>
          <w:ilvl w:val="1"/>
          <w:numId w:val="1"/>
        </w:numPr>
        <w:tabs>
          <w:tab w:val="clear" w:pos="1440"/>
          <w:tab w:val="num" w:pos="360"/>
        </w:tabs>
        <w:spacing w:before="0" w:beforeAutospacing="0" w:after="0" w:afterAutospacing="0"/>
        <w:ind w:left="360"/>
        <w:jc w:val="both"/>
        <w:rPr>
          <w:color w:val="000000" w:themeColor="text1"/>
          <w:sz w:val="19"/>
          <w:szCs w:val="19"/>
        </w:rPr>
      </w:pPr>
      <w:r>
        <w:rPr>
          <w:b/>
          <w:bCs/>
          <w:color w:val="000000" w:themeColor="text1"/>
          <w:sz w:val="19"/>
          <w:szCs w:val="19"/>
        </w:rPr>
        <w:t>Focus Area #</w:t>
      </w:r>
      <w:r w:rsidRPr="009E63A8">
        <w:rPr>
          <w:b/>
          <w:bCs/>
          <w:color w:val="000000" w:themeColor="text1"/>
          <w:sz w:val="19"/>
          <w:szCs w:val="19"/>
        </w:rPr>
        <w:t>1</w:t>
      </w:r>
      <w:r w:rsidRPr="009E63A8">
        <w:rPr>
          <w:color w:val="000000" w:themeColor="text1"/>
          <w:sz w:val="19"/>
          <w:szCs w:val="19"/>
        </w:rPr>
        <w:t xml:space="preserve">: </w:t>
      </w:r>
      <w:r w:rsidRPr="009E63A8">
        <w:rPr>
          <w:b/>
          <w:color w:val="000000" w:themeColor="text1"/>
          <w:sz w:val="19"/>
          <w:szCs w:val="19"/>
        </w:rPr>
        <w:t xml:space="preserve">Code Hygiene </w:t>
      </w:r>
      <w:r w:rsidRPr="009E63A8">
        <w:rPr>
          <w:b/>
          <w:color w:val="000000" w:themeColor="text1"/>
          <w:sz w:val="19"/>
          <w:szCs w:val="19"/>
          <w:u w:val="single"/>
        </w:rPr>
        <w:t>and</w:t>
      </w:r>
      <w:r w:rsidRPr="009E63A8">
        <w:rPr>
          <w:b/>
          <w:color w:val="000000" w:themeColor="text1"/>
          <w:sz w:val="19"/>
          <w:szCs w:val="19"/>
        </w:rPr>
        <w:t xml:space="preserve"> Traceability</w:t>
      </w:r>
      <w:r w:rsidRPr="009E63A8">
        <w:rPr>
          <w:color w:val="000000" w:themeColor="text1"/>
          <w:sz w:val="19"/>
          <w:szCs w:val="19"/>
        </w:rPr>
        <w:t>:</w:t>
      </w:r>
    </w:p>
    <w:p w14:paraId="72658442" w14:textId="71C5E575" w:rsidR="00151EFA" w:rsidRPr="009E63A8" w:rsidRDefault="0075060D" w:rsidP="00151EFA">
      <w:pPr>
        <w:pStyle w:val="BodyText"/>
        <w:numPr>
          <w:ilvl w:val="0"/>
          <w:numId w:val="1"/>
        </w:numPr>
        <w:spacing w:before="0" w:beforeAutospacing="0" w:after="0" w:afterAutospacing="0"/>
        <w:jc w:val="both"/>
        <w:rPr>
          <w:color w:val="000000" w:themeColor="text1"/>
          <w:sz w:val="19"/>
          <w:szCs w:val="19"/>
        </w:rPr>
      </w:pPr>
      <w:r w:rsidRPr="0075060D">
        <w:rPr>
          <w:b/>
          <w:bCs/>
          <w:color w:val="000000" w:themeColor="text1"/>
          <w:sz w:val="19"/>
          <w:szCs w:val="19"/>
        </w:rPr>
        <w:t>GitHub Release Organization (GRO)</w:t>
      </w:r>
      <w:r>
        <w:rPr>
          <w:color w:val="000000" w:themeColor="text1"/>
          <w:sz w:val="19"/>
          <w:szCs w:val="19"/>
        </w:rPr>
        <w:t xml:space="preserve"> - </w:t>
      </w:r>
      <w:r w:rsidR="00151EFA" w:rsidRPr="009E63A8">
        <w:rPr>
          <w:color w:val="000000" w:themeColor="text1"/>
          <w:sz w:val="19"/>
          <w:szCs w:val="19"/>
        </w:rPr>
        <w:t xml:space="preserve">For all Web (C++, Java </w:t>
      </w:r>
      <w:r w:rsidR="00151EFA">
        <w:rPr>
          <w:color w:val="000000" w:themeColor="text1"/>
          <w:sz w:val="19"/>
          <w:szCs w:val="19"/>
        </w:rPr>
        <w:t xml:space="preserve">7 / </w:t>
      </w:r>
      <w:r w:rsidR="00151EFA" w:rsidRPr="009E63A8">
        <w:rPr>
          <w:color w:val="000000" w:themeColor="text1"/>
          <w:sz w:val="19"/>
          <w:szCs w:val="19"/>
        </w:rPr>
        <w:t>8, Node</w:t>
      </w:r>
      <w:r w:rsidR="00151EFA">
        <w:rPr>
          <w:color w:val="000000" w:themeColor="text1"/>
          <w:sz w:val="19"/>
          <w:szCs w:val="19"/>
        </w:rPr>
        <w:t xml:space="preserve"> </w:t>
      </w:r>
      <w:r w:rsidR="00151EFA" w:rsidRPr="009E63A8">
        <w:rPr>
          <w:color w:val="000000" w:themeColor="text1"/>
          <w:sz w:val="19"/>
          <w:szCs w:val="19"/>
        </w:rPr>
        <w:t>/</w:t>
      </w:r>
      <w:r w:rsidR="00151EFA">
        <w:rPr>
          <w:color w:val="000000" w:themeColor="text1"/>
          <w:sz w:val="19"/>
          <w:szCs w:val="19"/>
        </w:rPr>
        <w:t xml:space="preserve"> </w:t>
      </w:r>
      <w:r w:rsidR="00151EFA" w:rsidRPr="009E63A8">
        <w:rPr>
          <w:color w:val="000000" w:themeColor="text1"/>
          <w:sz w:val="19"/>
          <w:szCs w:val="19"/>
        </w:rPr>
        <w:t xml:space="preserve">JavaScript, </w:t>
      </w:r>
      <w:r w:rsidR="00151EFA">
        <w:rPr>
          <w:color w:val="000000" w:themeColor="text1"/>
          <w:sz w:val="19"/>
          <w:szCs w:val="19"/>
        </w:rPr>
        <w:t>Scala</w:t>
      </w:r>
      <w:r w:rsidR="00151EFA" w:rsidRPr="009E63A8">
        <w:rPr>
          <w:color w:val="000000" w:themeColor="text1"/>
          <w:sz w:val="19"/>
          <w:szCs w:val="19"/>
        </w:rPr>
        <w:t>, G</w:t>
      </w:r>
      <w:r w:rsidR="00151EFA">
        <w:rPr>
          <w:color w:val="000000" w:themeColor="text1"/>
          <w:sz w:val="19"/>
          <w:szCs w:val="19"/>
        </w:rPr>
        <w:t>O, Python</w:t>
      </w:r>
      <w:r w:rsidR="00151EFA" w:rsidRPr="009E63A8">
        <w:rPr>
          <w:color w:val="000000" w:themeColor="text1"/>
          <w:sz w:val="19"/>
          <w:szCs w:val="19"/>
        </w:rPr>
        <w:t xml:space="preserve"> etc.) </w:t>
      </w:r>
      <w:r w:rsidR="00151EFA" w:rsidRPr="009E63A8">
        <w:rPr>
          <w:b/>
          <w:bCs/>
          <w:color w:val="000000" w:themeColor="text1"/>
          <w:sz w:val="19"/>
          <w:szCs w:val="19"/>
        </w:rPr>
        <w:t>and</w:t>
      </w:r>
      <w:r w:rsidR="00151EFA" w:rsidRPr="009E63A8">
        <w:rPr>
          <w:color w:val="000000" w:themeColor="text1"/>
          <w:sz w:val="19"/>
          <w:szCs w:val="19"/>
        </w:rPr>
        <w:t xml:space="preserve"> Native (Android, iOS) apps</w:t>
      </w:r>
      <w:r w:rsidR="00151EFA">
        <w:rPr>
          <w:color w:val="000000" w:themeColor="text1"/>
          <w:sz w:val="19"/>
          <w:szCs w:val="19"/>
        </w:rPr>
        <w:t>,</w:t>
      </w:r>
      <w:r w:rsidR="00151EFA" w:rsidRPr="009E63A8">
        <w:rPr>
          <w:color w:val="000000" w:themeColor="text1"/>
          <w:sz w:val="19"/>
          <w:szCs w:val="19"/>
        </w:rPr>
        <w:t xml:space="preserve"> cleanup and visualize a GitHub model called “GitHub Release Organization (GRO)”, to align Services / Apps to GitHub Repos via a 1:1 Source Code Management (SCM) model</w:t>
      </w:r>
      <w:r w:rsidR="00D727A4">
        <w:rPr>
          <w:color w:val="000000" w:themeColor="text1"/>
          <w:sz w:val="19"/>
          <w:szCs w:val="19"/>
        </w:rPr>
        <w:t>. Define GitHub Orgs based on Capabilities (and not Business Units).</w:t>
      </w:r>
    </w:p>
    <w:p w14:paraId="3B8FD448" w14:textId="0108B7B3" w:rsidR="00151EFA" w:rsidRPr="009E63A8" w:rsidRDefault="00081A4E" w:rsidP="00151EFA">
      <w:pPr>
        <w:pStyle w:val="BodyText"/>
        <w:numPr>
          <w:ilvl w:val="0"/>
          <w:numId w:val="1"/>
        </w:numPr>
        <w:spacing w:before="0" w:beforeAutospacing="0" w:after="0" w:afterAutospacing="0"/>
        <w:jc w:val="both"/>
        <w:rPr>
          <w:color w:val="000000" w:themeColor="text1"/>
          <w:sz w:val="19"/>
          <w:szCs w:val="19"/>
        </w:rPr>
      </w:pPr>
      <w:r w:rsidRPr="00081A4E">
        <w:rPr>
          <w:b/>
          <w:bCs/>
          <w:color w:val="000000" w:themeColor="text1"/>
          <w:sz w:val="19"/>
          <w:szCs w:val="19"/>
        </w:rPr>
        <w:t xml:space="preserve">Protected Branches </w:t>
      </w:r>
      <w:r>
        <w:rPr>
          <w:color w:val="000000" w:themeColor="text1"/>
          <w:sz w:val="19"/>
          <w:szCs w:val="19"/>
        </w:rPr>
        <w:t xml:space="preserve">- </w:t>
      </w:r>
      <w:r w:rsidR="00151EFA" w:rsidRPr="009E63A8">
        <w:rPr>
          <w:color w:val="000000" w:themeColor="text1"/>
          <w:sz w:val="19"/>
          <w:szCs w:val="19"/>
        </w:rPr>
        <w:t>Define a branch</w:t>
      </w:r>
      <w:r>
        <w:rPr>
          <w:color w:val="000000" w:themeColor="text1"/>
          <w:sz w:val="19"/>
          <w:szCs w:val="19"/>
        </w:rPr>
        <w:t xml:space="preserve">ing </w:t>
      </w:r>
      <w:r w:rsidR="00151EFA" w:rsidRPr="009E63A8">
        <w:rPr>
          <w:color w:val="000000" w:themeColor="text1"/>
          <w:sz w:val="19"/>
          <w:szCs w:val="19"/>
        </w:rPr>
        <w:t xml:space="preserve">(develop, release, </w:t>
      </w:r>
      <w:r>
        <w:rPr>
          <w:color w:val="000000" w:themeColor="text1"/>
          <w:sz w:val="19"/>
          <w:szCs w:val="19"/>
        </w:rPr>
        <w:t>main - also known as protected branches</w:t>
      </w:r>
      <w:r w:rsidR="00151EFA" w:rsidRPr="009E63A8">
        <w:rPr>
          <w:color w:val="000000" w:themeColor="text1"/>
          <w:sz w:val="19"/>
          <w:szCs w:val="19"/>
        </w:rPr>
        <w:t>) model for all production</w:t>
      </w:r>
      <w:r>
        <w:rPr>
          <w:color w:val="000000" w:themeColor="text1"/>
          <w:sz w:val="19"/>
          <w:szCs w:val="19"/>
        </w:rPr>
        <w:t xml:space="preserve"> version</w:t>
      </w:r>
      <w:r w:rsidR="00151EFA" w:rsidRPr="009E63A8">
        <w:rPr>
          <w:color w:val="000000" w:themeColor="text1"/>
          <w:sz w:val="19"/>
          <w:szCs w:val="19"/>
        </w:rPr>
        <w:t xml:space="preserve"> artifacts hosted in GitHub</w:t>
      </w:r>
      <w:r w:rsidR="00C54466">
        <w:rPr>
          <w:color w:val="000000" w:themeColor="text1"/>
          <w:sz w:val="19"/>
          <w:szCs w:val="19"/>
        </w:rPr>
        <w:t>. Teams can cho</w:t>
      </w:r>
      <w:r>
        <w:rPr>
          <w:color w:val="000000" w:themeColor="text1"/>
          <w:sz w:val="19"/>
          <w:szCs w:val="19"/>
        </w:rPr>
        <w:t>o</w:t>
      </w:r>
      <w:r w:rsidR="00C54466">
        <w:rPr>
          <w:color w:val="000000" w:themeColor="text1"/>
          <w:sz w:val="19"/>
          <w:szCs w:val="19"/>
        </w:rPr>
        <w:t xml:space="preserve">se </w:t>
      </w:r>
      <w:r>
        <w:rPr>
          <w:color w:val="000000" w:themeColor="text1"/>
          <w:sz w:val="19"/>
          <w:szCs w:val="19"/>
        </w:rPr>
        <w:t xml:space="preserve">a </w:t>
      </w:r>
      <w:r w:rsidR="00C54466">
        <w:rPr>
          <w:color w:val="000000" w:themeColor="text1"/>
          <w:sz w:val="19"/>
          <w:szCs w:val="19"/>
        </w:rPr>
        <w:t>3,2 OR 1 Branch setup</w:t>
      </w:r>
      <w:r>
        <w:rPr>
          <w:color w:val="000000" w:themeColor="text1"/>
          <w:sz w:val="19"/>
          <w:szCs w:val="19"/>
        </w:rPr>
        <w:t xml:space="preserve"> accordingly</w:t>
      </w:r>
      <w:r w:rsidR="00151EFA" w:rsidRPr="009E63A8">
        <w:rPr>
          <w:color w:val="000000" w:themeColor="text1"/>
          <w:sz w:val="19"/>
          <w:szCs w:val="19"/>
        </w:rPr>
        <w:t>:</w:t>
      </w:r>
    </w:p>
    <w:p w14:paraId="17CFB52F" w14:textId="77777777" w:rsidR="00151EFA" w:rsidRPr="009E63A8" w:rsidRDefault="00151EFA" w:rsidP="00151EFA">
      <w:pPr>
        <w:pStyle w:val="BodyText"/>
        <w:numPr>
          <w:ilvl w:val="1"/>
          <w:numId w:val="8"/>
        </w:numPr>
        <w:spacing w:before="0" w:beforeAutospacing="0" w:after="0" w:afterAutospacing="0"/>
        <w:ind w:left="1080"/>
        <w:jc w:val="both"/>
        <w:rPr>
          <w:color w:val="000000" w:themeColor="text1"/>
          <w:sz w:val="19"/>
          <w:szCs w:val="19"/>
        </w:rPr>
      </w:pPr>
      <w:r w:rsidRPr="009E63A8">
        <w:rPr>
          <w:b/>
          <w:bCs/>
          <w:color w:val="000000" w:themeColor="text1"/>
          <w:sz w:val="19"/>
          <w:szCs w:val="19"/>
        </w:rPr>
        <w:t>develop</w:t>
      </w:r>
      <w:r w:rsidRPr="009E63A8">
        <w:rPr>
          <w:rStyle w:val="apple-converted-space"/>
          <w:color w:val="000000" w:themeColor="text1"/>
          <w:sz w:val="19"/>
          <w:szCs w:val="19"/>
        </w:rPr>
        <w:t> </w:t>
      </w:r>
      <w:r w:rsidRPr="009E63A8">
        <w:rPr>
          <w:color w:val="000000" w:themeColor="text1"/>
          <w:sz w:val="19"/>
          <w:szCs w:val="19"/>
        </w:rPr>
        <w:t>- for Development</w:t>
      </w:r>
    </w:p>
    <w:p w14:paraId="16669C8D" w14:textId="77777777" w:rsidR="00151EFA" w:rsidRPr="009E63A8" w:rsidRDefault="00151EFA" w:rsidP="00151EFA">
      <w:pPr>
        <w:pStyle w:val="BodyText"/>
        <w:numPr>
          <w:ilvl w:val="1"/>
          <w:numId w:val="8"/>
        </w:numPr>
        <w:spacing w:before="0" w:beforeAutospacing="0" w:after="0" w:afterAutospacing="0"/>
        <w:ind w:left="1080"/>
        <w:jc w:val="both"/>
        <w:rPr>
          <w:color w:val="000000" w:themeColor="text1"/>
          <w:sz w:val="19"/>
          <w:szCs w:val="19"/>
        </w:rPr>
      </w:pPr>
      <w:r w:rsidRPr="009E63A8">
        <w:rPr>
          <w:b/>
          <w:bCs/>
          <w:color w:val="000000" w:themeColor="text1"/>
          <w:sz w:val="19"/>
          <w:szCs w:val="19"/>
        </w:rPr>
        <w:t>release</w:t>
      </w:r>
      <w:r w:rsidRPr="009E63A8">
        <w:rPr>
          <w:rStyle w:val="apple-converted-space"/>
          <w:color w:val="000000" w:themeColor="text1"/>
          <w:sz w:val="19"/>
          <w:szCs w:val="19"/>
        </w:rPr>
        <w:t> </w:t>
      </w:r>
      <w:r w:rsidRPr="009E63A8">
        <w:rPr>
          <w:color w:val="000000" w:themeColor="text1"/>
          <w:sz w:val="19"/>
          <w:szCs w:val="19"/>
        </w:rPr>
        <w:t>- N+1 Code (New Changes)</w:t>
      </w:r>
    </w:p>
    <w:p w14:paraId="799083D8" w14:textId="361BFBF5" w:rsidR="00151EFA" w:rsidRPr="009E63A8" w:rsidRDefault="00081A4E" w:rsidP="00151EFA">
      <w:pPr>
        <w:pStyle w:val="BodyText"/>
        <w:numPr>
          <w:ilvl w:val="1"/>
          <w:numId w:val="8"/>
        </w:numPr>
        <w:spacing w:before="0" w:beforeAutospacing="0" w:after="0" w:afterAutospacing="0"/>
        <w:ind w:left="1080"/>
        <w:jc w:val="both"/>
        <w:rPr>
          <w:color w:val="000000" w:themeColor="text1"/>
          <w:sz w:val="19"/>
          <w:szCs w:val="19"/>
        </w:rPr>
      </w:pPr>
      <w:r>
        <w:rPr>
          <w:b/>
          <w:bCs/>
          <w:color w:val="000000" w:themeColor="text1"/>
          <w:sz w:val="19"/>
          <w:szCs w:val="19"/>
        </w:rPr>
        <w:t>main</w:t>
      </w:r>
      <w:r w:rsidR="00151EFA" w:rsidRPr="009E63A8">
        <w:rPr>
          <w:rStyle w:val="apple-converted-space"/>
          <w:color w:val="000000" w:themeColor="text1"/>
          <w:sz w:val="19"/>
          <w:szCs w:val="19"/>
        </w:rPr>
        <w:t> </w:t>
      </w:r>
      <w:r w:rsidR="00151EFA" w:rsidRPr="009E63A8">
        <w:rPr>
          <w:color w:val="000000" w:themeColor="text1"/>
          <w:sz w:val="19"/>
          <w:szCs w:val="19"/>
        </w:rPr>
        <w:t>- N Code (Production Version)</w:t>
      </w:r>
    </w:p>
    <w:p w14:paraId="381EDF45" w14:textId="6BB57572" w:rsidR="00151EFA" w:rsidRPr="009E63A8" w:rsidRDefault="0075060D" w:rsidP="00151EFA">
      <w:pPr>
        <w:pStyle w:val="BodyText"/>
        <w:numPr>
          <w:ilvl w:val="0"/>
          <w:numId w:val="1"/>
        </w:numPr>
        <w:spacing w:before="0" w:beforeAutospacing="0" w:after="0" w:afterAutospacing="0"/>
        <w:jc w:val="both"/>
        <w:rPr>
          <w:color w:val="000000" w:themeColor="text1"/>
          <w:sz w:val="19"/>
          <w:szCs w:val="19"/>
        </w:rPr>
      </w:pPr>
      <w:r w:rsidRPr="0075060D">
        <w:rPr>
          <w:b/>
          <w:bCs/>
          <w:color w:val="000000" w:themeColor="text1"/>
          <w:sz w:val="19"/>
          <w:szCs w:val="19"/>
        </w:rPr>
        <w:t>Block Push Policies</w:t>
      </w:r>
      <w:r>
        <w:rPr>
          <w:color w:val="000000" w:themeColor="text1"/>
          <w:sz w:val="19"/>
          <w:szCs w:val="19"/>
        </w:rPr>
        <w:t xml:space="preserve"> - </w:t>
      </w:r>
      <w:r w:rsidR="00151EFA" w:rsidRPr="009E63A8">
        <w:rPr>
          <w:color w:val="000000" w:themeColor="text1"/>
          <w:sz w:val="19"/>
          <w:szCs w:val="19"/>
        </w:rPr>
        <w:t>Introduce GitHub Policies to prevent direct code pushes and self-approved pull-requests</w:t>
      </w:r>
      <w:r w:rsidR="00C54466">
        <w:rPr>
          <w:color w:val="000000" w:themeColor="text1"/>
          <w:sz w:val="19"/>
          <w:szCs w:val="19"/>
        </w:rPr>
        <w:t xml:space="preserve"> -&gt; B</w:t>
      </w:r>
      <w:r w:rsidR="00151EFA" w:rsidRPr="009E63A8">
        <w:rPr>
          <w:color w:val="000000" w:themeColor="text1"/>
          <w:sz w:val="19"/>
          <w:szCs w:val="19"/>
        </w:rPr>
        <w:t>uild Reporting by BU to visualize State of Pre-Release Code Management metrics:</w:t>
      </w:r>
    </w:p>
    <w:p w14:paraId="13681FD4" w14:textId="6EA3C80B" w:rsidR="00151EFA" w:rsidRPr="009E63A8" w:rsidRDefault="00151EFA" w:rsidP="00151EFA">
      <w:pPr>
        <w:pStyle w:val="BodyText"/>
        <w:numPr>
          <w:ilvl w:val="1"/>
          <w:numId w:val="9"/>
        </w:numPr>
        <w:spacing w:before="0" w:beforeAutospacing="0" w:after="0" w:afterAutospacing="0"/>
        <w:ind w:left="1080"/>
        <w:jc w:val="both"/>
        <w:rPr>
          <w:color w:val="000000" w:themeColor="text1"/>
          <w:sz w:val="19"/>
          <w:szCs w:val="19"/>
        </w:rPr>
      </w:pPr>
      <w:r w:rsidRPr="009E63A8">
        <w:rPr>
          <w:color w:val="000000" w:themeColor="text1"/>
          <w:sz w:val="19"/>
          <w:szCs w:val="19"/>
        </w:rPr>
        <w:t xml:space="preserve">Code </w:t>
      </w:r>
      <w:r w:rsidR="00081A4E">
        <w:rPr>
          <w:color w:val="000000" w:themeColor="text1"/>
          <w:sz w:val="19"/>
          <w:szCs w:val="19"/>
        </w:rPr>
        <w:t>Merge Requests</w:t>
      </w:r>
      <w:r w:rsidRPr="009E63A8">
        <w:rPr>
          <w:color w:val="000000" w:themeColor="text1"/>
          <w:sz w:val="19"/>
          <w:szCs w:val="19"/>
        </w:rPr>
        <w:t xml:space="preserve"> </w:t>
      </w:r>
      <w:r w:rsidR="00081A4E">
        <w:rPr>
          <w:color w:val="000000" w:themeColor="text1"/>
          <w:sz w:val="19"/>
          <w:szCs w:val="19"/>
        </w:rPr>
        <w:t>only</w:t>
      </w:r>
      <w:r w:rsidRPr="009E63A8">
        <w:rPr>
          <w:color w:val="000000" w:themeColor="text1"/>
          <w:sz w:val="19"/>
          <w:szCs w:val="19"/>
        </w:rPr>
        <w:t xml:space="preserve"> </w:t>
      </w:r>
      <w:r w:rsidR="00081A4E">
        <w:rPr>
          <w:color w:val="000000" w:themeColor="text1"/>
          <w:sz w:val="19"/>
          <w:szCs w:val="19"/>
        </w:rPr>
        <w:t xml:space="preserve">via </w:t>
      </w:r>
      <w:r w:rsidRPr="009E63A8">
        <w:rPr>
          <w:color w:val="000000" w:themeColor="text1"/>
          <w:sz w:val="19"/>
          <w:szCs w:val="19"/>
        </w:rPr>
        <w:t>Pull Requests (PRs)</w:t>
      </w:r>
      <w:r w:rsidR="00081A4E">
        <w:rPr>
          <w:color w:val="000000" w:themeColor="text1"/>
          <w:sz w:val="19"/>
          <w:szCs w:val="19"/>
        </w:rPr>
        <w:t xml:space="preserve"> and NOT Direct Pushes to Protected Branches (like </w:t>
      </w:r>
      <w:r w:rsidR="00081A4E" w:rsidRPr="00081A4E">
        <w:rPr>
          <w:b/>
          <w:bCs/>
          <w:color w:val="000000" w:themeColor="text1"/>
          <w:sz w:val="19"/>
          <w:szCs w:val="19"/>
        </w:rPr>
        <w:t>develop</w:t>
      </w:r>
      <w:r w:rsidR="00081A4E">
        <w:rPr>
          <w:color w:val="000000" w:themeColor="text1"/>
          <w:sz w:val="19"/>
          <w:szCs w:val="19"/>
        </w:rPr>
        <w:t xml:space="preserve">, </w:t>
      </w:r>
      <w:r w:rsidR="00081A4E" w:rsidRPr="00081A4E">
        <w:rPr>
          <w:b/>
          <w:bCs/>
          <w:color w:val="000000" w:themeColor="text1"/>
          <w:sz w:val="19"/>
          <w:szCs w:val="19"/>
        </w:rPr>
        <w:t>release</w:t>
      </w:r>
      <w:r w:rsidR="00081A4E">
        <w:rPr>
          <w:color w:val="000000" w:themeColor="text1"/>
          <w:sz w:val="19"/>
          <w:szCs w:val="19"/>
        </w:rPr>
        <w:t xml:space="preserve"> and </w:t>
      </w:r>
      <w:r w:rsidR="00081A4E" w:rsidRPr="00081A4E">
        <w:rPr>
          <w:b/>
          <w:bCs/>
          <w:color w:val="000000" w:themeColor="text1"/>
          <w:sz w:val="19"/>
          <w:szCs w:val="19"/>
        </w:rPr>
        <w:t>main</w:t>
      </w:r>
      <w:r w:rsidR="00081A4E">
        <w:rPr>
          <w:color w:val="000000" w:themeColor="text1"/>
          <w:sz w:val="19"/>
          <w:szCs w:val="19"/>
        </w:rPr>
        <w:t>).</w:t>
      </w:r>
    </w:p>
    <w:p w14:paraId="1C99BF9D" w14:textId="2C424A59" w:rsidR="00151EFA" w:rsidRPr="009E63A8" w:rsidRDefault="00151EFA" w:rsidP="00151EFA">
      <w:pPr>
        <w:pStyle w:val="BodyText"/>
        <w:numPr>
          <w:ilvl w:val="1"/>
          <w:numId w:val="9"/>
        </w:numPr>
        <w:spacing w:before="0" w:beforeAutospacing="0" w:after="0" w:afterAutospacing="0"/>
        <w:ind w:left="1080"/>
        <w:jc w:val="both"/>
        <w:rPr>
          <w:color w:val="000000" w:themeColor="text1"/>
          <w:sz w:val="19"/>
          <w:szCs w:val="19"/>
        </w:rPr>
      </w:pPr>
      <w:r w:rsidRPr="009E63A8">
        <w:rPr>
          <w:color w:val="000000" w:themeColor="text1"/>
          <w:sz w:val="19"/>
          <w:szCs w:val="19"/>
        </w:rPr>
        <w:t xml:space="preserve">Code </w:t>
      </w:r>
      <w:r w:rsidR="00081A4E">
        <w:rPr>
          <w:color w:val="000000" w:themeColor="text1"/>
          <w:sz w:val="19"/>
          <w:szCs w:val="19"/>
        </w:rPr>
        <w:t>Merged only</w:t>
      </w:r>
      <w:r w:rsidRPr="009E63A8">
        <w:rPr>
          <w:color w:val="000000" w:themeColor="text1"/>
          <w:sz w:val="19"/>
          <w:szCs w:val="19"/>
        </w:rPr>
        <w:t xml:space="preserve"> via Peer Approved PRs</w:t>
      </w:r>
      <w:r w:rsidR="00081A4E">
        <w:rPr>
          <w:color w:val="000000" w:themeColor="text1"/>
          <w:sz w:val="19"/>
          <w:szCs w:val="19"/>
        </w:rPr>
        <w:t xml:space="preserve"> and NOT Self-Approved PRs on Protected Branches (like </w:t>
      </w:r>
      <w:r w:rsidR="00081A4E" w:rsidRPr="00081A4E">
        <w:rPr>
          <w:b/>
          <w:bCs/>
          <w:color w:val="000000" w:themeColor="text1"/>
          <w:sz w:val="19"/>
          <w:szCs w:val="19"/>
        </w:rPr>
        <w:t>develop</w:t>
      </w:r>
      <w:r w:rsidR="00081A4E">
        <w:rPr>
          <w:color w:val="000000" w:themeColor="text1"/>
          <w:sz w:val="19"/>
          <w:szCs w:val="19"/>
        </w:rPr>
        <w:t xml:space="preserve">, </w:t>
      </w:r>
      <w:r w:rsidR="00081A4E" w:rsidRPr="00081A4E">
        <w:rPr>
          <w:b/>
          <w:bCs/>
          <w:color w:val="000000" w:themeColor="text1"/>
          <w:sz w:val="19"/>
          <w:szCs w:val="19"/>
        </w:rPr>
        <w:t>release</w:t>
      </w:r>
      <w:r w:rsidR="00081A4E">
        <w:rPr>
          <w:color w:val="000000" w:themeColor="text1"/>
          <w:sz w:val="19"/>
          <w:szCs w:val="19"/>
        </w:rPr>
        <w:t xml:space="preserve"> and </w:t>
      </w:r>
      <w:r w:rsidR="00081A4E" w:rsidRPr="00081A4E">
        <w:rPr>
          <w:b/>
          <w:bCs/>
          <w:color w:val="000000" w:themeColor="text1"/>
          <w:sz w:val="19"/>
          <w:szCs w:val="19"/>
        </w:rPr>
        <w:t>main</w:t>
      </w:r>
      <w:r w:rsidR="00081A4E">
        <w:rPr>
          <w:color w:val="000000" w:themeColor="text1"/>
          <w:sz w:val="19"/>
          <w:szCs w:val="19"/>
        </w:rPr>
        <w:t>).</w:t>
      </w:r>
    </w:p>
    <w:p w14:paraId="5158BB55" w14:textId="77777777" w:rsidR="00151EFA" w:rsidRPr="009E63A8" w:rsidRDefault="00151EFA" w:rsidP="00151EFA">
      <w:pPr>
        <w:pStyle w:val="BodyText"/>
        <w:numPr>
          <w:ilvl w:val="1"/>
          <w:numId w:val="9"/>
        </w:numPr>
        <w:spacing w:before="0" w:beforeAutospacing="0" w:after="0" w:afterAutospacing="0"/>
        <w:ind w:left="1080"/>
        <w:jc w:val="both"/>
        <w:rPr>
          <w:color w:val="000000" w:themeColor="text1"/>
          <w:sz w:val="19"/>
          <w:szCs w:val="19"/>
        </w:rPr>
      </w:pPr>
      <w:r w:rsidRPr="009E63A8">
        <w:rPr>
          <w:color w:val="000000" w:themeColor="text1"/>
          <w:sz w:val="19"/>
          <w:szCs w:val="19"/>
        </w:rPr>
        <w:t># of Collaborators on all GRO Repos w/ merge access</w:t>
      </w:r>
    </w:p>
    <w:p w14:paraId="541788CA" w14:textId="77777777" w:rsidR="00151EFA" w:rsidRPr="009E63A8" w:rsidRDefault="00151EFA" w:rsidP="00151EFA">
      <w:pPr>
        <w:pStyle w:val="BodyText"/>
        <w:numPr>
          <w:ilvl w:val="1"/>
          <w:numId w:val="9"/>
        </w:numPr>
        <w:spacing w:before="0" w:beforeAutospacing="0" w:after="0" w:afterAutospacing="0"/>
        <w:ind w:left="1080"/>
        <w:jc w:val="both"/>
        <w:rPr>
          <w:color w:val="000000" w:themeColor="text1"/>
          <w:sz w:val="19"/>
          <w:szCs w:val="19"/>
        </w:rPr>
      </w:pPr>
      <w:r w:rsidRPr="009E63A8">
        <w:rPr>
          <w:color w:val="000000" w:themeColor="text1"/>
          <w:sz w:val="19"/>
          <w:szCs w:val="19"/>
        </w:rPr>
        <w:t>InnerSource measurements</w:t>
      </w:r>
    </w:p>
    <w:p w14:paraId="25E79037" w14:textId="77777777" w:rsidR="00151EFA" w:rsidRPr="009E63A8" w:rsidRDefault="00151EFA" w:rsidP="00151EFA">
      <w:pPr>
        <w:pStyle w:val="BodyText"/>
        <w:numPr>
          <w:ilvl w:val="1"/>
          <w:numId w:val="9"/>
        </w:numPr>
        <w:spacing w:before="0" w:beforeAutospacing="0" w:after="0" w:afterAutospacing="0"/>
        <w:ind w:left="1080"/>
        <w:jc w:val="both"/>
        <w:rPr>
          <w:color w:val="000000" w:themeColor="text1"/>
          <w:sz w:val="19"/>
          <w:szCs w:val="19"/>
        </w:rPr>
      </w:pPr>
      <w:r w:rsidRPr="009E63A8">
        <w:rPr>
          <w:color w:val="000000" w:themeColor="text1"/>
          <w:sz w:val="19"/>
          <w:szCs w:val="19"/>
        </w:rPr>
        <w:t>Feature IDs in Commits</w:t>
      </w:r>
    </w:p>
    <w:p w14:paraId="3F9457DC" w14:textId="56142766" w:rsidR="00151EFA" w:rsidRPr="009E63A8" w:rsidRDefault="00C54466" w:rsidP="00151EFA">
      <w:pPr>
        <w:pStyle w:val="BodyText"/>
        <w:numPr>
          <w:ilvl w:val="0"/>
          <w:numId w:val="1"/>
        </w:numPr>
        <w:spacing w:before="0" w:beforeAutospacing="0" w:after="0" w:afterAutospacing="0"/>
        <w:jc w:val="both"/>
        <w:rPr>
          <w:color w:val="000000" w:themeColor="text1"/>
          <w:sz w:val="19"/>
          <w:szCs w:val="19"/>
        </w:rPr>
      </w:pPr>
      <w:r w:rsidRPr="00C54466">
        <w:rPr>
          <w:b/>
          <w:bCs/>
          <w:color w:val="000000" w:themeColor="text1"/>
          <w:sz w:val="19"/>
          <w:szCs w:val="19"/>
        </w:rPr>
        <w:t>Change Traceability</w:t>
      </w:r>
      <w:r>
        <w:rPr>
          <w:color w:val="000000" w:themeColor="text1"/>
          <w:sz w:val="19"/>
          <w:szCs w:val="19"/>
        </w:rPr>
        <w:t xml:space="preserve"> - </w:t>
      </w:r>
      <w:r w:rsidR="00151EFA" w:rsidRPr="009E63A8">
        <w:rPr>
          <w:color w:val="000000" w:themeColor="text1"/>
          <w:sz w:val="19"/>
          <w:szCs w:val="19"/>
        </w:rPr>
        <w:t>Build logic to link different systems (GitHub, JIRA, Rally, ServiceNow), to production deployments</w:t>
      </w:r>
      <w:r w:rsidR="00151EFA">
        <w:rPr>
          <w:color w:val="000000" w:themeColor="text1"/>
          <w:sz w:val="19"/>
          <w:szCs w:val="19"/>
        </w:rPr>
        <w:t xml:space="preserve">, </w:t>
      </w:r>
      <w:r w:rsidR="00151EFA" w:rsidRPr="009E63A8">
        <w:rPr>
          <w:color w:val="000000" w:themeColor="text1"/>
          <w:sz w:val="19"/>
          <w:szCs w:val="19"/>
        </w:rPr>
        <w:t>to commits and features.</w:t>
      </w:r>
    </w:p>
    <w:p w14:paraId="26874658" w14:textId="31C33F06" w:rsidR="00D40AD1" w:rsidRDefault="00D40AD1" w:rsidP="00151EFA">
      <w:pPr>
        <w:pStyle w:val="BodyText"/>
        <w:numPr>
          <w:ilvl w:val="0"/>
          <w:numId w:val="1"/>
        </w:numPr>
        <w:spacing w:before="0" w:beforeAutospacing="0" w:after="0" w:afterAutospacing="0"/>
        <w:jc w:val="both"/>
        <w:rPr>
          <w:color w:val="000000" w:themeColor="text1"/>
          <w:sz w:val="19"/>
          <w:szCs w:val="19"/>
        </w:rPr>
      </w:pPr>
      <w:r w:rsidRPr="00D40AD1">
        <w:rPr>
          <w:b/>
          <w:bCs/>
          <w:color w:val="000000" w:themeColor="text1"/>
          <w:sz w:val="19"/>
          <w:szCs w:val="19"/>
        </w:rPr>
        <w:t>Code / Service Ownership</w:t>
      </w:r>
      <w:r>
        <w:rPr>
          <w:color w:val="000000" w:themeColor="text1"/>
          <w:sz w:val="19"/>
          <w:szCs w:val="19"/>
        </w:rPr>
        <w:t xml:space="preserve"> - Build an ownership algorithm where “Owner” is identified as the Manager automatically based on largest number of common direct reports with Write / Admin access on a Service / Code Repository. Use LDAP traversal to build VP based ownership groupings of Artifacts.</w:t>
      </w:r>
    </w:p>
    <w:p w14:paraId="38FB7082" w14:textId="0AED9D3F" w:rsidR="00151EFA" w:rsidRDefault="00FA5099" w:rsidP="00151EFA">
      <w:pPr>
        <w:pStyle w:val="BodyText"/>
        <w:numPr>
          <w:ilvl w:val="0"/>
          <w:numId w:val="1"/>
        </w:numPr>
        <w:spacing w:before="0" w:beforeAutospacing="0" w:after="0" w:afterAutospacing="0"/>
        <w:jc w:val="both"/>
        <w:rPr>
          <w:color w:val="000000" w:themeColor="text1"/>
          <w:sz w:val="19"/>
          <w:szCs w:val="19"/>
        </w:rPr>
      </w:pPr>
      <w:r w:rsidRPr="00FA5099">
        <w:rPr>
          <w:b/>
          <w:bCs/>
          <w:color w:val="000000" w:themeColor="text1"/>
          <w:sz w:val="19"/>
          <w:szCs w:val="19"/>
        </w:rPr>
        <w:t>Reports &amp; Visuals</w:t>
      </w:r>
      <w:r>
        <w:rPr>
          <w:color w:val="000000" w:themeColor="text1"/>
          <w:sz w:val="19"/>
          <w:szCs w:val="19"/>
        </w:rPr>
        <w:t xml:space="preserve"> - </w:t>
      </w:r>
      <w:r w:rsidR="00151EFA" w:rsidRPr="009E63A8">
        <w:rPr>
          <w:color w:val="000000" w:themeColor="text1"/>
          <w:sz w:val="19"/>
          <w:szCs w:val="19"/>
        </w:rPr>
        <w:t>Build a central view/reporting by BU (8+ VPs) to visualize Code Hygiene, Traceability (feature-commits-deployment relationship), Blocked Deployments and Exception Request, before releasing changes to production infrastructure.</w:t>
      </w:r>
    </w:p>
    <w:p w14:paraId="2118000C" w14:textId="77777777" w:rsidR="00151EFA" w:rsidRPr="009E63A8" w:rsidRDefault="00151EFA" w:rsidP="00151EFA">
      <w:pPr>
        <w:pStyle w:val="BodyText"/>
        <w:spacing w:before="0" w:beforeAutospacing="0" w:after="0" w:afterAutospacing="0" w:line="100" w:lineRule="exact"/>
        <w:jc w:val="both"/>
        <w:rPr>
          <w:color w:val="000000" w:themeColor="text1"/>
          <w:sz w:val="19"/>
          <w:szCs w:val="19"/>
        </w:rPr>
      </w:pPr>
    </w:p>
    <w:p w14:paraId="30C69784" w14:textId="77777777" w:rsidR="00151EFA" w:rsidRPr="009E63A8" w:rsidRDefault="00151EFA" w:rsidP="00151EFA">
      <w:pPr>
        <w:pStyle w:val="BodyText"/>
        <w:numPr>
          <w:ilvl w:val="1"/>
          <w:numId w:val="2"/>
        </w:numPr>
        <w:tabs>
          <w:tab w:val="clear" w:pos="1440"/>
          <w:tab w:val="num" w:pos="360"/>
        </w:tabs>
        <w:spacing w:before="0" w:beforeAutospacing="0" w:after="0" w:afterAutospacing="0"/>
        <w:ind w:left="360"/>
        <w:jc w:val="both"/>
        <w:rPr>
          <w:color w:val="000000" w:themeColor="text1"/>
          <w:sz w:val="19"/>
          <w:szCs w:val="19"/>
        </w:rPr>
      </w:pPr>
      <w:r>
        <w:rPr>
          <w:b/>
          <w:bCs/>
          <w:color w:val="000000" w:themeColor="text1"/>
          <w:sz w:val="19"/>
          <w:szCs w:val="19"/>
        </w:rPr>
        <w:t>Focus Area #</w:t>
      </w:r>
      <w:r w:rsidRPr="009E63A8">
        <w:rPr>
          <w:b/>
          <w:bCs/>
          <w:color w:val="000000" w:themeColor="text1"/>
          <w:sz w:val="19"/>
          <w:szCs w:val="19"/>
        </w:rPr>
        <w:t>2</w:t>
      </w:r>
      <w:r w:rsidRPr="009E63A8">
        <w:rPr>
          <w:color w:val="000000" w:themeColor="text1"/>
          <w:sz w:val="19"/>
          <w:szCs w:val="19"/>
        </w:rPr>
        <w:t xml:space="preserve">: </w:t>
      </w:r>
      <w:r w:rsidRPr="009E63A8">
        <w:rPr>
          <w:b/>
          <w:color w:val="000000" w:themeColor="text1"/>
          <w:sz w:val="19"/>
          <w:szCs w:val="19"/>
        </w:rPr>
        <w:t xml:space="preserve">SDLC Actions, Code Health Measures </w:t>
      </w:r>
      <w:r w:rsidRPr="009E63A8">
        <w:rPr>
          <w:b/>
          <w:color w:val="000000" w:themeColor="text1"/>
          <w:sz w:val="19"/>
          <w:szCs w:val="19"/>
          <w:u w:val="single"/>
        </w:rPr>
        <w:t>and</w:t>
      </w:r>
      <w:r w:rsidRPr="009E63A8">
        <w:rPr>
          <w:b/>
          <w:color w:val="000000" w:themeColor="text1"/>
          <w:sz w:val="19"/>
          <w:szCs w:val="19"/>
        </w:rPr>
        <w:t xml:space="preserve"> Software Artifact Metadata Repository (SAMR)</w:t>
      </w:r>
      <w:r w:rsidRPr="009E63A8">
        <w:rPr>
          <w:color w:val="000000" w:themeColor="text1"/>
          <w:sz w:val="19"/>
          <w:szCs w:val="19"/>
        </w:rPr>
        <w:t>:</w:t>
      </w:r>
    </w:p>
    <w:p w14:paraId="4DAF5D8C" w14:textId="77777777" w:rsidR="00151EFA" w:rsidRPr="009E63A8" w:rsidRDefault="00151EFA" w:rsidP="00151EFA">
      <w:pPr>
        <w:pStyle w:val="BodyText"/>
        <w:numPr>
          <w:ilvl w:val="2"/>
          <w:numId w:val="2"/>
        </w:numPr>
        <w:tabs>
          <w:tab w:val="num" w:pos="720"/>
        </w:tabs>
        <w:spacing w:before="0" w:beforeAutospacing="0" w:after="0" w:afterAutospacing="0"/>
        <w:ind w:left="720"/>
        <w:jc w:val="both"/>
        <w:rPr>
          <w:color w:val="000000" w:themeColor="text1"/>
          <w:sz w:val="19"/>
          <w:szCs w:val="19"/>
        </w:rPr>
      </w:pPr>
      <w:r w:rsidRPr="009E63A8">
        <w:rPr>
          <w:color w:val="000000" w:themeColor="text1"/>
          <w:sz w:val="19"/>
          <w:szCs w:val="19"/>
        </w:rPr>
        <w:t>Build Developer tooling to Standardize SDLC lifecycle actions (Build, Test, Integrate, Assemble, Deploy, Release) for 10+ different Programming Languages in containerized setups for all products.</w:t>
      </w:r>
    </w:p>
    <w:p w14:paraId="5BA49F58" w14:textId="77777777" w:rsidR="00151EFA" w:rsidRPr="009E63A8" w:rsidRDefault="00151EFA" w:rsidP="00151EFA">
      <w:pPr>
        <w:pStyle w:val="BodyText"/>
        <w:numPr>
          <w:ilvl w:val="0"/>
          <w:numId w:val="2"/>
        </w:numPr>
        <w:spacing w:before="0" w:beforeAutospacing="0" w:after="0" w:afterAutospacing="0"/>
        <w:jc w:val="both"/>
        <w:rPr>
          <w:color w:val="000000" w:themeColor="text1"/>
          <w:sz w:val="19"/>
          <w:szCs w:val="19"/>
        </w:rPr>
      </w:pPr>
      <w:r w:rsidRPr="009E63A8">
        <w:rPr>
          <w:color w:val="000000" w:themeColor="text1"/>
          <w:sz w:val="19"/>
          <w:szCs w:val="19"/>
        </w:rPr>
        <w:t>Build a central view</w:t>
      </w:r>
      <w:r>
        <w:rPr>
          <w:color w:val="000000" w:themeColor="text1"/>
          <w:sz w:val="19"/>
          <w:szCs w:val="19"/>
        </w:rPr>
        <w:t xml:space="preserve"> </w:t>
      </w:r>
      <w:r w:rsidRPr="009E63A8">
        <w:rPr>
          <w:color w:val="000000" w:themeColor="text1"/>
          <w:sz w:val="19"/>
          <w:szCs w:val="19"/>
        </w:rPr>
        <w:t>/</w:t>
      </w:r>
      <w:r>
        <w:rPr>
          <w:color w:val="000000" w:themeColor="text1"/>
          <w:sz w:val="19"/>
          <w:szCs w:val="19"/>
        </w:rPr>
        <w:t xml:space="preserve"> </w:t>
      </w:r>
      <w:r w:rsidRPr="009E63A8">
        <w:rPr>
          <w:color w:val="000000" w:themeColor="text1"/>
          <w:sz w:val="19"/>
          <w:szCs w:val="19"/>
        </w:rPr>
        <w:t>reporting by Business Unit (</w:t>
      </w:r>
      <w:r>
        <w:rPr>
          <w:color w:val="000000" w:themeColor="text1"/>
          <w:sz w:val="19"/>
          <w:szCs w:val="19"/>
        </w:rPr>
        <w:t>N</w:t>
      </w:r>
      <w:r w:rsidRPr="009E63A8">
        <w:rPr>
          <w:color w:val="000000" w:themeColor="text1"/>
          <w:sz w:val="19"/>
          <w:szCs w:val="19"/>
        </w:rPr>
        <w:t>+ VPs), with search for all deployable services (components/repositories/ apps) with following measurements:</w:t>
      </w:r>
    </w:p>
    <w:p w14:paraId="5581EADA"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Application Code Quality (Functional, Unit, Performance, Globalization, Accessibility, Active-Active, Monitoring etc.)</w:t>
      </w:r>
    </w:p>
    <w:p w14:paraId="741B9F02"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Code Level Test Coverage (Functional, Unit)</w:t>
      </w:r>
    </w:p>
    <w:p w14:paraId="62B00C8E"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Application Security (Open Source, Static, Dynamic, Containerization, Interactive etc.)</w:t>
      </w:r>
    </w:p>
    <w:p w14:paraId="16DE951B"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Customer Flow Based Testing (in Production-Light Sandbox environments)</w:t>
      </w:r>
    </w:p>
    <w:p w14:paraId="740AE766"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 of Collaborators/Service Ownership</w:t>
      </w:r>
    </w:p>
    <w:p w14:paraId="615C35E7"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Application Programming Language Type &amp; Version</w:t>
      </w:r>
    </w:p>
    <w:p w14:paraId="298CD6E1"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 of Deployments to Production systems</w:t>
      </w:r>
    </w:p>
    <w:p w14:paraId="1B1C4829"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Average Daily Traffic</w:t>
      </w:r>
    </w:p>
    <w:p w14:paraId="27091F3E"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Critical P0s and P1s Incidents</w:t>
      </w:r>
    </w:p>
    <w:p w14:paraId="240058E7"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Other P2, P3 and P4 Bugs</w:t>
      </w:r>
    </w:p>
    <w:p w14:paraId="3C5F656B"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 of Failed Customer Interactions</w:t>
      </w:r>
    </w:p>
    <w:p w14:paraId="32C288FF" w14:textId="77777777" w:rsidR="00151EFA" w:rsidRPr="009E63A8" w:rsidRDefault="00151EFA" w:rsidP="00151EFA">
      <w:pPr>
        <w:pStyle w:val="BodyText"/>
        <w:numPr>
          <w:ilvl w:val="1"/>
          <w:numId w:val="11"/>
        </w:numPr>
        <w:spacing w:before="0" w:beforeAutospacing="0" w:after="0" w:afterAutospacing="0"/>
        <w:ind w:left="1080"/>
        <w:jc w:val="both"/>
        <w:rPr>
          <w:color w:val="000000" w:themeColor="text1"/>
          <w:sz w:val="19"/>
          <w:szCs w:val="19"/>
        </w:rPr>
      </w:pPr>
      <w:r w:rsidRPr="009E63A8">
        <w:rPr>
          <w:color w:val="000000" w:themeColor="text1"/>
          <w:sz w:val="19"/>
          <w:szCs w:val="19"/>
        </w:rPr>
        <w:t>Service/Component to Scrum Team relationship</w:t>
      </w:r>
    </w:p>
    <w:p w14:paraId="6C0E7148" w14:textId="77777777" w:rsidR="00151EFA" w:rsidRPr="009E63A8" w:rsidRDefault="00151EFA" w:rsidP="00151EFA">
      <w:pPr>
        <w:pStyle w:val="BodyText"/>
        <w:spacing w:before="0" w:beforeAutospacing="0" w:after="0" w:afterAutospacing="0" w:line="100" w:lineRule="exact"/>
        <w:jc w:val="both"/>
        <w:rPr>
          <w:color w:val="000000" w:themeColor="text1"/>
          <w:sz w:val="19"/>
          <w:szCs w:val="19"/>
        </w:rPr>
      </w:pPr>
      <w:r w:rsidRPr="009E63A8">
        <w:rPr>
          <w:b/>
          <w:bCs/>
          <w:color w:val="000000" w:themeColor="text1"/>
          <w:sz w:val="19"/>
          <w:szCs w:val="19"/>
        </w:rPr>
        <w:t>  </w:t>
      </w:r>
    </w:p>
    <w:p w14:paraId="011CBE69" w14:textId="77777777" w:rsidR="00151EFA" w:rsidRPr="009E63A8" w:rsidRDefault="00151EFA" w:rsidP="00151EFA">
      <w:pPr>
        <w:pStyle w:val="BodyText"/>
        <w:numPr>
          <w:ilvl w:val="1"/>
          <w:numId w:val="4"/>
        </w:numPr>
        <w:tabs>
          <w:tab w:val="clear" w:pos="1440"/>
          <w:tab w:val="num" w:pos="360"/>
        </w:tabs>
        <w:spacing w:before="0" w:beforeAutospacing="0" w:after="0" w:afterAutospacing="0"/>
        <w:ind w:left="360"/>
        <w:jc w:val="both"/>
        <w:rPr>
          <w:color w:val="000000" w:themeColor="text1"/>
          <w:sz w:val="19"/>
          <w:szCs w:val="19"/>
        </w:rPr>
      </w:pPr>
      <w:r>
        <w:rPr>
          <w:b/>
          <w:bCs/>
          <w:color w:val="000000" w:themeColor="text1"/>
          <w:sz w:val="19"/>
          <w:szCs w:val="19"/>
        </w:rPr>
        <w:t>Focus Areas #</w:t>
      </w:r>
      <w:r w:rsidRPr="009E63A8">
        <w:rPr>
          <w:b/>
          <w:bCs/>
          <w:color w:val="000000" w:themeColor="text1"/>
          <w:sz w:val="19"/>
          <w:szCs w:val="19"/>
        </w:rPr>
        <w:t>3</w:t>
      </w:r>
      <w:r w:rsidRPr="009E63A8">
        <w:rPr>
          <w:color w:val="000000" w:themeColor="text1"/>
          <w:sz w:val="19"/>
          <w:szCs w:val="19"/>
        </w:rPr>
        <w:t xml:space="preserve">: </w:t>
      </w:r>
      <w:r w:rsidRPr="009E63A8">
        <w:rPr>
          <w:b/>
          <w:color w:val="000000" w:themeColor="text1"/>
          <w:sz w:val="19"/>
          <w:szCs w:val="19"/>
        </w:rPr>
        <w:t xml:space="preserve">Release Readiness Validation (RRV) Checklist </w:t>
      </w:r>
      <w:r w:rsidRPr="009E63A8">
        <w:rPr>
          <w:b/>
          <w:color w:val="000000" w:themeColor="text1"/>
          <w:sz w:val="19"/>
          <w:szCs w:val="19"/>
          <w:u w:val="single"/>
        </w:rPr>
        <w:t>and</w:t>
      </w:r>
      <w:r w:rsidRPr="009E63A8">
        <w:rPr>
          <w:b/>
          <w:color w:val="000000" w:themeColor="text1"/>
          <w:sz w:val="19"/>
          <w:szCs w:val="19"/>
        </w:rPr>
        <w:t xml:space="preserve"> Unified </w:t>
      </w:r>
      <w:r>
        <w:rPr>
          <w:b/>
          <w:color w:val="000000" w:themeColor="text1"/>
          <w:sz w:val="19"/>
          <w:szCs w:val="19"/>
        </w:rPr>
        <w:t>(</w:t>
      </w:r>
      <w:r w:rsidRPr="009E63A8">
        <w:rPr>
          <w:b/>
          <w:color w:val="000000" w:themeColor="text1"/>
          <w:sz w:val="19"/>
          <w:szCs w:val="19"/>
        </w:rPr>
        <w:t>Build</w:t>
      </w:r>
      <w:r>
        <w:rPr>
          <w:b/>
          <w:color w:val="000000" w:themeColor="text1"/>
          <w:sz w:val="19"/>
          <w:szCs w:val="19"/>
        </w:rPr>
        <w:t xml:space="preserve"> </w:t>
      </w:r>
      <w:r w:rsidRPr="009E63A8">
        <w:rPr>
          <w:b/>
          <w:color w:val="000000" w:themeColor="text1"/>
          <w:sz w:val="19"/>
          <w:szCs w:val="19"/>
        </w:rPr>
        <w:t>/</w:t>
      </w:r>
      <w:r>
        <w:rPr>
          <w:b/>
          <w:color w:val="000000" w:themeColor="text1"/>
          <w:sz w:val="19"/>
          <w:szCs w:val="19"/>
        </w:rPr>
        <w:t xml:space="preserve"> </w:t>
      </w:r>
      <w:r w:rsidRPr="009E63A8">
        <w:rPr>
          <w:b/>
          <w:color w:val="000000" w:themeColor="text1"/>
          <w:sz w:val="19"/>
          <w:szCs w:val="19"/>
        </w:rPr>
        <w:t>Release</w:t>
      </w:r>
      <w:r>
        <w:rPr>
          <w:b/>
          <w:color w:val="000000" w:themeColor="text1"/>
          <w:sz w:val="19"/>
          <w:szCs w:val="19"/>
        </w:rPr>
        <w:t>)</w:t>
      </w:r>
      <w:r w:rsidRPr="009E63A8">
        <w:rPr>
          <w:b/>
          <w:color w:val="000000" w:themeColor="text1"/>
          <w:sz w:val="19"/>
          <w:szCs w:val="19"/>
        </w:rPr>
        <w:t xml:space="preserve"> Pipelines</w:t>
      </w:r>
      <w:r w:rsidRPr="009E63A8">
        <w:rPr>
          <w:color w:val="000000" w:themeColor="text1"/>
          <w:sz w:val="19"/>
          <w:szCs w:val="19"/>
        </w:rPr>
        <w:t>:</w:t>
      </w:r>
    </w:p>
    <w:p w14:paraId="46C1814F" w14:textId="77777777" w:rsidR="00151EFA" w:rsidRPr="009E63A8" w:rsidRDefault="00151EFA" w:rsidP="00151EFA">
      <w:pPr>
        <w:pStyle w:val="BodyText"/>
        <w:numPr>
          <w:ilvl w:val="2"/>
          <w:numId w:val="12"/>
        </w:numPr>
        <w:spacing w:before="0" w:beforeAutospacing="0" w:after="0" w:afterAutospacing="0"/>
        <w:ind w:left="720"/>
        <w:jc w:val="both"/>
        <w:rPr>
          <w:color w:val="000000" w:themeColor="text1"/>
          <w:sz w:val="19"/>
          <w:szCs w:val="19"/>
        </w:rPr>
      </w:pPr>
      <w:r w:rsidRPr="009E63A8">
        <w:rPr>
          <w:color w:val="000000" w:themeColor="text1"/>
          <w:sz w:val="19"/>
          <w:szCs w:val="19"/>
        </w:rPr>
        <w:t>Introduce templates for Deployment, Testing and Building Code in a shared Release (N+1) isolated environment.</w:t>
      </w:r>
    </w:p>
    <w:p w14:paraId="088A9243" w14:textId="77777777" w:rsidR="00151EFA" w:rsidRPr="009E63A8" w:rsidRDefault="00151EFA" w:rsidP="00151EFA">
      <w:pPr>
        <w:pStyle w:val="BodyText"/>
        <w:numPr>
          <w:ilvl w:val="2"/>
          <w:numId w:val="12"/>
        </w:numPr>
        <w:spacing w:before="0" w:beforeAutospacing="0" w:after="0" w:afterAutospacing="0"/>
        <w:ind w:left="720"/>
        <w:jc w:val="both"/>
        <w:rPr>
          <w:color w:val="000000" w:themeColor="text1"/>
          <w:sz w:val="19"/>
          <w:szCs w:val="19"/>
        </w:rPr>
      </w:pPr>
      <w:r w:rsidRPr="009E63A8">
        <w:rPr>
          <w:color w:val="000000" w:themeColor="text1"/>
          <w:sz w:val="19"/>
          <w:szCs w:val="19"/>
        </w:rPr>
        <w:t xml:space="preserve">Build a </w:t>
      </w:r>
      <w:r w:rsidRPr="009E63A8">
        <w:rPr>
          <w:b/>
          <w:color w:val="000000" w:themeColor="text1"/>
          <w:sz w:val="19"/>
          <w:szCs w:val="19"/>
        </w:rPr>
        <w:t>Unified and Opinionated Build</w:t>
      </w:r>
      <w:r w:rsidRPr="009E63A8">
        <w:rPr>
          <w:color w:val="000000" w:themeColor="text1"/>
          <w:sz w:val="19"/>
          <w:szCs w:val="19"/>
        </w:rPr>
        <w:t xml:space="preserve"> </w:t>
      </w:r>
      <w:r w:rsidRPr="009E63A8">
        <w:rPr>
          <w:color w:val="000000" w:themeColor="text1"/>
          <w:sz w:val="19"/>
          <w:szCs w:val="19"/>
          <w:u w:val="single"/>
        </w:rPr>
        <w:t>Integration</w:t>
      </w:r>
      <w:r w:rsidRPr="009E63A8">
        <w:rPr>
          <w:color w:val="000000" w:themeColor="text1"/>
          <w:sz w:val="19"/>
          <w:szCs w:val="19"/>
        </w:rPr>
        <w:t xml:space="preserve"> System/Pipeline, for converting code commits/builds into manifests (</w:t>
      </w:r>
      <w:r w:rsidRPr="009E63A8">
        <w:rPr>
          <w:color w:val="000000" w:themeColor="text1"/>
          <w:sz w:val="19"/>
          <w:szCs w:val="19"/>
          <w:u w:val="single"/>
        </w:rPr>
        <w:t>Continuous Integration</w:t>
      </w:r>
      <w:r w:rsidRPr="009E63A8">
        <w:rPr>
          <w:color w:val="000000" w:themeColor="text1"/>
          <w:sz w:val="19"/>
          <w:szCs w:val="19"/>
        </w:rPr>
        <w:t xml:space="preserve"> or </w:t>
      </w:r>
      <w:r w:rsidRPr="009E63A8">
        <w:rPr>
          <w:b/>
          <w:color w:val="000000" w:themeColor="text1"/>
          <w:sz w:val="19"/>
          <w:szCs w:val="19"/>
        </w:rPr>
        <w:t>CI</w:t>
      </w:r>
      <w:r w:rsidRPr="009E63A8">
        <w:rPr>
          <w:color w:val="000000" w:themeColor="text1"/>
          <w:sz w:val="19"/>
          <w:szCs w:val="19"/>
        </w:rPr>
        <w:t>) via a seamless way to run Code Health Checks at Pull-Request OR Build Phase.</w:t>
      </w:r>
    </w:p>
    <w:p w14:paraId="4719DC1F" w14:textId="77777777" w:rsidR="00151EFA" w:rsidRPr="009E63A8" w:rsidRDefault="00151EFA" w:rsidP="00151EFA">
      <w:pPr>
        <w:pStyle w:val="BodyText"/>
        <w:numPr>
          <w:ilvl w:val="2"/>
          <w:numId w:val="12"/>
        </w:numPr>
        <w:spacing w:before="0" w:beforeAutospacing="0" w:after="0" w:afterAutospacing="0"/>
        <w:ind w:left="720"/>
        <w:jc w:val="both"/>
        <w:rPr>
          <w:color w:val="000000" w:themeColor="text1"/>
          <w:sz w:val="19"/>
          <w:szCs w:val="19"/>
        </w:rPr>
      </w:pPr>
      <w:r w:rsidRPr="009E63A8">
        <w:rPr>
          <w:color w:val="000000" w:themeColor="text1"/>
          <w:sz w:val="19"/>
          <w:szCs w:val="19"/>
        </w:rPr>
        <w:t xml:space="preserve">Introduce </w:t>
      </w:r>
      <w:r w:rsidRPr="009E63A8">
        <w:rPr>
          <w:b/>
          <w:bCs/>
          <w:color w:val="000000" w:themeColor="text1"/>
          <w:sz w:val="19"/>
          <w:szCs w:val="19"/>
        </w:rPr>
        <w:t>Code Health Check</w:t>
      </w:r>
      <w:r w:rsidRPr="009E63A8">
        <w:rPr>
          <w:color w:val="000000" w:themeColor="text1"/>
          <w:sz w:val="19"/>
          <w:szCs w:val="19"/>
        </w:rPr>
        <w:t xml:space="preserve"> gates using Phase 1 &amp; 2 standards/tooling to Provide health and risk ratings to all Production Manifests for Release Readiness.</w:t>
      </w:r>
    </w:p>
    <w:p w14:paraId="461E6B8D" w14:textId="77777777" w:rsidR="00151EFA" w:rsidRPr="009E63A8" w:rsidRDefault="00151EFA" w:rsidP="00151EFA">
      <w:pPr>
        <w:pStyle w:val="BodyText"/>
        <w:numPr>
          <w:ilvl w:val="2"/>
          <w:numId w:val="12"/>
        </w:numPr>
        <w:spacing w:before="0" w:beforeAutospacing="0" w:after="0" w:afterAutospacing="0"/>
        <w:ind w:left="720"/>
        <w:jc w:val="both"/>
        <w:rPr>
          <w:color w:val="000000" w:themeColor="text1"/>
          <w:sz w:val="19"/>
          <w:szCs w:val="19"/>
        </w:rPr>
      </w:pPr>
      <w:r w:rsidRPr="009E63A8">
        <w:rPr>
          <w:color w:val="000000" w:themeColor="text1"/>
          <w:sz w:val="19"/>
          <w:szCs w:val="19"/>
        </w:rPr>
        <w:t>Ensure the system is Recommendation based, allows Engineers to make decisions (approve), but at the same time ensures code is stable and meets Enterprise Compliance requirements/standards.</w:t>
      </w:r>
    </w:p>
    <w:p w14:paraId="1810D558" w14:textId="77777777" w:rsidR="00151EFA" w:rsidRPr="009E63A8" w:rsidRDefault="00151EFA" w:rsidP="00151EFA">
      <w:pPr>
        <w:pStyle w:val="BodyText"/>
        <w:numPr>
          <w:ilvl w:val="2"/>
          <w:numId w:val="12"/>
        </w:numPr>
        <w:spacing w:before="0" w:beforeAutospacing="0" w:after="0" w:afterAutospacing="0"/>
        <w:ind w:left="720"/>
        <w:jc w:val="both"/>
        <w:rPr>
          <w:color w:val="000000" w:themeColor="text1"/>
          <w:sz w:val="19"/>
          <w:szCs w:val="19"/>
        </w:rPr>
      </w:pPr>
      <w:r w:rsidRPr="009E63A8">
        <w:rPr>
          <w:color w:val="000000" w:themeColor="text1"/>
          <w:sz w:val="19"/>
          <w:szCs w:val="19"/>
        </w:rPr>
        <w:t xml:space="preserve">Consolidate 5+ Code Release/Delivery Vehicles into 1 </w:t>
      </w:r>
      <w:r w:rsidRPr="009E63A8">
        <w:rPr>
          <w:b/>
          <w:color w:val="000000" w:themeColor="text1"/>
          <w:sz w:val="19"/>
          <w:szCs w:val="19"/>
        </w:rPr>
        <w:t>Unified</w:t>
      </w:r>
      <w:r w:rsidRPr="009E63A8">
        <w:rPr>
          <w:color w:val="000000" w:themeColor="text1"/>
          <w:sz w:val="19"/>
          <w:szCs w:val="19"/>
        </w:rPr>
        <w:t xml:space="preserve"> </w:t>
      </w:r>
      <w:r w:rsidRPr="009E63A8">
        <w:rPr>
          <w:color w:val="000000" w:themeColor="text1"/>
          <w:sz w:val="19"/>
          <w:szCs w:val="19"/>
          <w:u w:val="single"/>
        </w:rPr>
        <w:t>Delivery</w:t>
      </w:r>
      <w:r w:rsidRPr="009E63A8">
        <w:rPr>
          <w:color w:val="000000" w:themeColor="text1"/>
          <w:sz w:val="19"/>
          <w:szCs w:val="19"/>
        </w:rPr>
        <w:t xml:space="preserve"> System/Pipeline (</w:t>
      </w:r>
      <w:r w:rsidRPr="009E63A8">
        <w:rPr>
          <w:color w:val="000000" w:themeColor="text1"/>
          <w:sz w:val="19"/>
          <w:szCs w:val="19"/>
          <w:u w:val="single"/>
        </w:rPr>
        <w:t>Continuous Deployment</w:t>
      </w:r>
      <w:r w:rsidRPr="009E63A8">
        <w:rPr>
          <w:color w:val="000000" w:themeColor="text1"/>
          <w:sz w:val="19"/>
          <w:szCs w:val="19"/>
        </w:rPr>
        <w:t xml:space="preserve"> or </w:t>
      </w:r>
      <w:r w:rsidRPr="009E63A8">
        <w:rPr>
          <w:b/>
          <w:color w:val="000000" w:themeColor="text1"/>
          <w:sz w:val="19"/>
          <w:szCs w:val="19"/>
        </w:rPr>
        <w:t>CD</w:t>
      </w:r>
      <w:r w:rsidRPr="009E63A8">
        <w:rPr>
          <w:color w:val="000000" w:themeColor="text1"/>
          <w:sz w:val="19"/>
          <w:szCs w:val="19"/>
        </w:rPr>
        <w:t>).</w:t>
      </w:r>
    </w:p>
    <w:p w14:paraId="58D551A1" w14:textId="77777777" w:rsidR="00151EFA" w:rsidRPr="009E63A8" w:rsidRDefault="00151EFA" w:rsidP="00151EFA">
      <w:pPr>
        <w:pStyle w:val="BodyText"/>
        <w:numPr>
          <w:ilvl w:val="2"/>
          <w:numId w:val="12"/>
        </w:numPr>
        <w:spacing w:before="0" w:beforeAutospacing="0" w:after="0" w:afterAutospacing="0"/>
        <w:ind w:left="720"/>
        <w:jc w:val="both"/>
        <w:rPr>
          <w:color w:val="000000" w:themeColor="text1"/>
          <w:sz w:val="19"/>
          <w:szCs w:val="19"/>
        </w:rPr>
      </w:pPr>
      <w:r w:rsidRPr="009E63A8">
        <w:rPr>
          <w:color w:val="000000" w:themeColor="text1"/>
          <w:sz w:val="19"/>
          <w:szCs w:val="19"/>
        </w:rPr>
        <w:t>Build a central view by BU (8+ VPs), to report on Health, Risk ratings of all changes to Production and Developer decisions.</w:t>
      </w:r>
    </w:p>
    <w:p w14:paraId="0AA98454" w14:textId="77777777" w:rsidR="00151EFA" w:rsidRDefault="00151EFA" w:rsidP="00151EFA">
      <w:pPr>
        <w:pStyle w:val="BodyText"/>
        <w:tabs>
          <w:tab w:val="left" w:pos="1080"/>
        </w:tabs>
        <w:spacing w:before="0" w:beforeAutospacing="0" w:after="0" w:afterAutospacing="0" w:line="100" w:lineRule="exact"/>
        <w:jc w:val="both"/>
        <w:rPr>
          <w:b/>
          <w:bCs/>
          <w:color w:val="000000" w:themeColor="text1"/>
          <w:sz w:val="19"/>
          <w:szCs w:val="19"/>
        </w:rPr>
      </w:pPr>
    </w:p>
    <w:p w14:paraId="24464124" w14:textId="77777777" w:rsidR="00151EFA" w:rsidRPr="00575C49" w:rsidRDefault="00151EFA" w:rsidP="00151EFA">
      <w:pPr>
        <w:pStyle w:val="BodyText"/>
        <w:tabs>
          <w:tab w:val="left" w:pos="1080"/>
        </w:tabs>
        <w:spacing w:before="0" w:beforeAutospacing="0" w:after="0" w:afterAutospacing="0" w:line="100" w:lineRule="exact"/>
        <w:jc w:val="both"/>
        <w:rPr>
          <w:b/>
          <w:bCs/>
          <w:color w:val="000000" w:themeColor="text1"/>
          <w:sz w:val="19"/>
          <w:szCs w:val="19"/>
        </w:rPr>
      </w:pPr>
    </w:p>
    <w:p w14:paraId="363DC584" w14:textId="77777777" w:rsidR="00151EFA" w:rsidRPr="009E63A8" w:rsidRDefault="00151EFA" w:rsidP="00151EFA">
      <w:pPr>
        <w:pStyle w:val="BodyText"/>
        <w:numPr>
          <w:ilvl w:val="1"/>
          <w:numId w:val="5"/>
        </w:numPr>
        <w:tabs>
          <w:tab w:val="clear" w:pos="1440"/>
          <w:tab w:val="num" w:pos="360"/>
        </w:tabs>
        <w:spacing w:before="0" w:beforeAutospacing="0" w:after="0" w:afterAutospacing="0"/>
        <w:ind w:left="360"/>
        <w:jc w:val="both"/>
        <w:rPr>
          <w:color w:val="000000" w:themeColor="text1"/>
          <w:sz w:val="19"/>
          <w:szCs w:val="19"/>
        </w:rPr>
      </w:pPr>
      <w:r>
        <w:rPr>
          <w:b/>
          <w:bCs/>
          <w:color w:val="000000" w:themeColor="text1"/>
          <w:sz w:val="19"/>
          <w:szCs w:val="19"/>
        </w:rPr>
        <w:t>Focus Areas #</w:t>
      </w:r>
      <w:r w:rsidRPr="009E63A8">
        <w:rPr>
          <w:b/>
          <w:bCs/>
          <w:color w:val="000000" w:themeColor="text1"/>
          <w:sz w:val="19"/>
          <w:szCs w:val="19"/>
        </w:rPr>
        <w:t>4</w:t>
      </w:r>
      <w:r w:rsidRPr="009E63A8">
        <w:rPr>
          <w:color w:val="000000" w:themeColor="text1"/>
          <w:sz w:val="19"/>
          <w:szCs w:val="19"/>
        </w:rPr>
        <w:t xml:space="preserve">: </w:t>
      </w:r>
      <w:r w:rsidRPr="009E63A8">
        <w:rPr>
          <w:b/>
          <w:color w:val="000000" w:themeColor="text1"/>
          <w:sz w:val="19"/>
          <w:szCs w:val="19"/>
        </w:rPr>
        <w:t>Unified Release Pipeline, Defect Management and Engineering Accountability Report (EAR)</w:t>
      </w:r>
      <w:r w:rsidRPr="009E63A8">
        <w:rPr>
          <w:bCs/>
          <w:color w:val="000000" w:themeColor="text1"/>
          <w:sz w:val="19"/>
          <w:szCs w:val="19"/>
        </w:rPr>
        <w:t>:</w:t>
      </w:r>
    </w:p>
    <w:p w14:paraId="7ACF1EB5" w14:textId="77777777" w:rsidR="00151EFA" w:rsidRPr="009E63A8" w:rsidRDefault="00151EFA" w:rsidP="00151EFA">
      <w:pPr>
        <w:pStyle w:val="BodyText"/>
        <w:numPr>
          <w:ilvl w:val="2"/>
          <w:numId w:val="13"/>
        </w:numPr>
        <w:spacing w:before="0" w:beforeAutospacing="0" w:after="0" w:afterAutospacing="0"/>
        <w:ind w:left="720"/>
        <w:jc w:val="both"/>
        <w:rPr>
          <w:color w:val="000000" w:themeColor="text1"/>
          <w:sz w:val="19"/>
          <w:szCs w:val="19"/>
        </w:rPr>
      </w:pPr>
      <w:r w:rsidRPr="009E63A8">
        <w:rPr>
          <w:color w:val="000000" w:themeColor="text1"/>
          <w:sz w:val="19"/>
          <w:szCs w:val="19"/>
        </w:rPr>
        <w:t xml:space="preserve">For all Code manifests validated as </w:t>
      </w:r>
      <w:r w:rsidRPr="009E63A8">
        <w:rPr>
          <w:b/>
          <w:color w:val="00B050"/>
          <w:sz w:val="19"/>
          <w:szCs w:val="19"/>
        </w:rPr>
        <w:t>GREEN</w:t>
      </w:r>
      <w:r w:rsidRPr="009E63A8">
        <w:rPr>
          <w:color w:val="00B050"/>
          <w:sz w:val="19"/>
          <w:szCs w:val="19"/>
        </w:rPr>
        <w:t xml:space="preserve"> </w:t>
      </w:r>
      <w:r w:rsidRPr="009E63A8">
        <w:rPr>
          <w:color w:val="000000" w:themeColor="text1"/>
          <w:sz w:val="19"/>
          <w:szCs w:val="19"/>
        </w:rPr>
        <w:t xml:space="preserve">(or </w:t>
      </w:r>
      <w:proofErr w:type="gramStart"/>
      <w:r w:rsidRPr="009E63A8">
        <w:rPr>
          <w:color w:val="000000" w:themeColor="text1"/>
          <w:sz w:val="19"/>
          <w:szCs w:val="19"/>
        </w:rPr>
        <w:t>Approved</w:t>
      </w:r>
      <w:proofErr w:type="gramEnd"/>
      <w:r w:rsidRPr="009E63A8">
        <w:rPr>
          <w:color w:val="000000" w:themeColor="text1"/>
          <w:sz w:val="19"/>
          <w:szCs w:val="19"/>
        </w:rPr>
        <w:t xml:space="preserve">) against Release (N+1) environments, prepare Unified and automated System/Pipeline to promote code changes (and new features) to Sandbox, Production (N) Nodes and a </w:t>
      </w:r>
      <w:proofErr w:type="gramStart"/>
      <w:r w:rsidRPr="009E63A8">
        <w:rPr>
          <w:color w:val="000000" w:themeColor="text1"/>
          <w:sz w:val="19"/>
          <w:szCs w:val="19"/>
        </w:rPr>
        <w:t>Master (N/Production Replica) environments</w:t>
      </w:r>
      <w:proofErr w:type="gramEnd"/>
      <w:r w:rsidRPr="009E63A8">
        <w:rPr>
          <w:color w:val="000000" w:themeColor="text1"/>
          <w:sz w:val="19"/>
          <w:szCs w:val="19"/>
        </w:rPr>
        <w:t>.</w:t>
      </w:r>
    </w:p>
    <w:p w14:paraId="76DA0A13" w14:textId="77777777" w:rsidR="00151EFA" w:rsidRPr="009E63A8" w:rsidRDefault="00151EFA" w:rsidP="00151EFA">
      <w:pPr>
        <w:pStyle w:val="BodyText"/>
        <w:numPr>
          <w:ilvl w:val="2"/>
          <w:numId w:val="13"/>
        </w:numPr>
        <w:spacing w:before="0" w:beforeAutospacing="0" w:after="0" w:afterAutospacing="0"/>
        <w:ind w:left="720"/>
        <w:jc w:val="both"/>
        <w:rPr>
          <w:color w:val="000000" w:themeColor="text1"/>
          <w:sz w:val="19"/>
          <w:szCs w:val="19"/>
        </w:rPr>
      </w:pPr>
      <w:r w:rsidRPr="009E63A8">
        <w:rPr>
          <w:color w:val="000000" w:themeColor="text1"/>
          <w:sz w:val="19"/>
          <w:szCs w:val="19"/>
        </w:rPr>
        <w:t>Build a system to run E2E Flow tests on Sandbox environments and smoke/performance tests on Production (N) Nodes.</w:t>
      </w:r>
    </w:p>
    <w:p w14:paraId="25C172B7" w14:textId="77777777" w:rsidR="00151EFA" w:rsidRPr="009E63A8" w:rsidRDefault="00151EFA" w:rsidP="00151EFA">
      <w:pPr>
        <w:pStyle w:val="BodyText"/>
        <w:numPr>
          <w:ilvl w:val="2"/>
          <w:numId w:val="13"/>
        </w:numPr>
        <w:spacing w:before="0" w:beforeAutospacing="0" w:after="0" w:afterAutospacing="0"/>
        <w:ind w:left="720"/>
        <w:jc w:val="both"/>
        <w:rPr>
          <w:color w:val="000000" w:themeColor="text1"/>
          <w:sz w:val="19"/>
          <w:szCs w:val="19"/>
        </w:rPr>
      </w:pPr>
      <w:r w:rsidRPr="009E63A8">
        <w:rPr>
          <w:color w:val="000000" w:themeColor="text1"/>
          <w:sz w:val="19"/>
          <w:szCs w:val="19"/>
        </w:rPr>
        <w:t xml:space="preserve">Refine bug management system(s) and SLAs for all incident / defect categories (P0, P1, P2, P3, P4) to improve </w:t>
      </w:r>
      <w:r w:rsidRPr="009E63A8">
        <w:rPr>
          <w:b/>
          <w:bCs/>
          <w:color w:val="000000" w:themeColor="text1"/>
          <w:sz w:val="19"/>
          <w:szCs w:val="19"/>
        </w:rPr>
        <w:t>Open on Live</w:t>
      </w:r>
      <w:r w:rsidRPr="009E63A8">
        <w:rPr>
          <w:color w:val="000000" w:themeColor="text1"/>
          <w:sz w:val="19"/>
          <w:szCs w:val="19"/>
        </w:rPr>
        <w:t xml:space="preserve"> (OOL) times.</w:t>
      </w:r>
    </w:p>
    <w:p w14:paraId="095A9B0B" w14:textId="233B6B50" w:rsidR="00151EFA" w:rsidRDefault="00151EFA" w:rsidP="00151EFA">
      <w:pPr>
        <w:pStyle w:val="BodyText"/>
        <w:numPr>
          <w:ilvl w:val="2"/>
          <w:numId w:val="13"/>
        </w:numPr>
        <w:spacing w:before="0" w:beforeAutospacing="0" w:after="0" w:afterAutospacing="0"/>
        <w:ind w:left="720"/>
        <w:jc w:val="both"/>
        <w:rPr>
          <w:color w:val="000000" w:themeColor="text1"/>
          <w:sz w:val="19"/>
          <w:szCs w:val="19"/>
        </w:rPr>
      </w:pPr>
      <w:r w:rsidRPr="009E63A8">
        <w:rPr>
          <w:color w:val="000000" w:themeColor="text1"/>
          <w:sz w:val="19"/>
          <w:szCs w:val="19"/>
        </w:rPr>
        <w:lastRenderedPageBreak/>
        <w:t xml:space="preserve">Accommodate Leading (Pre-Release) and Lagging (Post-Release) indicators in the Ops Accountability OR </w:t>
      </w:r>
      <w:r w:rsidRPr="009E63A8">
        <w:rPr>
          <w:b/>
          <w:bCs/>
          <w:color w:val="000000" w:themeColor="text1"/>
          <w:sz w:val="19"/>
          <w:szCs w:val="19"/>
        </w:rPr>
        <w:t xml:space="preserve">Engineering Accountability Report </w:t>
      </w:r>
      <w:r w:rsidRPr="009E63A8">
        <w:rPr>
          <w:color w:val="000000" w:themeColor="text1"/>
          <w:sz w:val="19"/>
          <w:szCs w:val="19"/>
        </w:rPr>
        <w:t>(EAR) by tying Phase 1, Phase 2, Phase 3 and Phase 4 together, and automating notifications to Engineers, their Leaders and VPs.</w:t>
      </w:r>
    </w:p>
    <w:p w14:paraId="3990AB90" w14:textId="7E12826F" w:rsidR="00B66626" w:rsidRDefault="00B66626" w:rsidP="00B66626">
      <w:pPr>
        <w:pStyle w:val="BodyText"/>
        <w:spacing w:before="0" w:beforeAutospacing="0" w:after="0" w:afterAutospacing="0"/>
        <w:jc w:val="both"/>
        <w:rPr>
          <w:color w:val="000000" w:themeColor="text1"/>
          <w:sz w:val="19"/>
          <w:szCs w:val="19"/>
        </w:rPr>
      </w:pPr>
    </w:p>
    <w:p w14:paraId="2722D556" w14:textId="272970CC" w:rsidR="00B66626" w:rsidRPr="00B66626" w:rsidRDefault="00B66626" w:rsidP="00B66626">
      <w:pPr>
        <w:jc w:val="center"/>
        <w:rPr>
          <w:rFonts w:eastAsia="Times New Roman"/>
          <w:color w:val="000000" w:themeColor="text1"/>
          <w:sz w:val="19"/>
          <w:szCs w:val="19"/>
        </w:rPr>
      </w:pPr>
      <w:r>
        <w:rPr>
          <w:rFonts w:eastAsia="Times New Roman"/>
          <w:color w:val="000000" w:themeColor="text1"/>
          <w:sz w:val="19"/>
          <w:szCs w:val="19"/>
        </w:rPr>
        <w:t>----------------------</w:t>
      </w:r>
      <w:r w:rsidR="00DA64E5">
        <w:rPr>
          <w:rFonts w:eastAsia="Times New Roman"/>
          <w:color w:val="000000" w:themeColor="text1"/>
          <w:sz w:val="19"/>
          <w:szCs w:val="19"/>
        </w:rPr>
        <w:t>------------------</w:t>
      </w:r>
      <w:r>
        <w:rPr>
          <w:rFonts w:eastAsia="Times New Roman"/>
          <w:color w:val="000000" w:themeColor="text1"/>
          <w:sz w:val="19"/>
          <w:szCs w:val="19"/>
        </w:rPr>
        <w:t>---</w:t>
      </w:r>
      <w:r w:rsidR="00DA64E5">
        <w:rPr>
          <w:rFonts w:eastAsia="Times New Roman"/>
          <w:color w:val="000000" w:themeColor="text1"/>
          <w:sz w:val="19"/>
          <w:szCs w:val="19"/>
        </w:rPr>
        <w:t>-----</w:t>
      </w:r>
      <w:r>
        <w:rPr>
          <w:rFonts w:eastAsia="Times New Roman"/>
          <w:color w:val="000000" w:themeColor="text1"/>
          <w:sz w:val="19"/>
          <w:szCs w:val="19"/>
        </w:rPr>
        <w:t>-----</w:t>
      </w:r>
      <w:r w:rsidRPr="00B66626">
        <w:rPr>
          <w:rFonts w:eastAsia="Times New Roman"/>
          <w:b/>
          <w:bCs/>
          <w:color w:val="4472C4" w:themeColor="accent1"/>
          <w:sz w:val="19"/>
          <w:szCs w:val="19"/>
        </w:rPr>
        <w:t xml:space="preserve"> </w:t>
      </w:r>
      <w:r w:rsidR="003D13E7">
        <w:rPr>
          <w:rFonts w:eastAsia="Times New Roman"/>
          <w:b/>
          <w:bCs/>
          <w:color w:val="4472C4" w:themeColor="accent1"/>
          <w:sz w:val="19"/>
          <w:szCs w:val="19"/>
        </w:rPr>
        <w:t xml:space="preserve">Different aspects of Effectiveness, Agility, Quality etc. </w:t>
      </w:r>
      <w:r>
        <w:rPr>
          <w:rFonts w:eastAsia="Times New Roman"/>
          <w:color w:val="000000" w:themeColor="text1"/>
          <w:sz w:val="19"/>
          <w:szCs w:val="19"/>
        </w:rPr>
        <w:t>----</w:t>
      </w:r>
      <w:r w:rsidR="00DA64E5">
        <w:rPr>
          <w:rFonts w:eastAsia="Times New Roman"/>
          <w:color w:val="000000" w:themeColor="text1"/>
          <w:sz w:val="19"/>
          <w:szCs w:val="19"/>
        </w:rPr>
        <w:t>-------------------</w:t>
      </w:r>
      <w:r>
        <w:rPr>
          <w:rFonts w:eastAsia="Times New Roman"/>
          <w:color w:val="000000" w:themeColor="text1"/>
          <w:sz w:val="19"/>
          <w:szCs w:val="19"/>
        </w:rPr>
        <w:t>-------------------------------</w:t>
      </w:r>
    </w:p>
    <w:p w14:paraId="03C78896" w14:textId="3E7A8D05" w:rsidR="009302AC" w:rsidRDefault="009302AC" w:rsidP="009302AC">
      <w:pPr>
        <w:jc w:val="both"/>
        <w:rPr>
          <w:rFonts w:eastAsia="Times New Roman"/>
          <w:b/>
          <w:bCs/>
          <w:color w:val="000000"/>
          <w:sz w:val="19"/>
          <w:szCs w:val="19"/>
        </w:rPr>
      </w:pPr>
    </w:p>
    <w:p w14:paraId="2DD3B794" w14:textId="77777777" w:rsidR="00B66626" w:rsidRPr="005A0665" w:rsidRDefault="00B66626" w:rsidP="00B66626">
      <w:pPr>
        <w:numPr>
          <w:ilvl w:val="0"/>
          <w:numId w:val="14"/>
        </w:numPr>
        <w:ind w:left="360"/>
        <w:jc w:val="both"/>
        <w:rPr>
          <w:rFonts w:eastAsia="Times New Roman"/>
          <w:color w:val="000000" w:themeColor="text1"/>
          <w:sz w:val="19"/>
          <w:szCs w:val="19"/>
        </w:rPr>
      </w:pPr>
      <w:r w:rsidRPr="009E63A8">
        <w:rPr>
          <w:rFonts w:eastAsia="Times New Roman"/>
          <w:b/>
          <w:bCs/>
          <w:color w:val="000000" w:themeColor="text1"/>
          <w:sz w:val="19"/>
          <w:szCs w:val="19"/>
        </w:rPr>
        <w:t>Productivity</w:t>
      </w:r>
      <w:r>
        <w:rPr>
          <w:rFonts w:eastAsia="Times New Roman"/>
          <w:b/>
          <w:bCs/>
          <w:color w:val="000000" w:themeColor="text1"/>
          <w:sz w:val="19"/>
          <w:szCs w:val="19"/>
        </w:rPr>
        <w:t xml:space="preserve"> Areas of Opportunity</w:t>
      </w:r>
      <w:r w:rsidRPr="009E63A8">
        <w:rPr>
          <w:rFonts w:eastAsia="Times New Roman"/>
          <w:color w:val="000000" w:themeColor="text1"/>
          <w:sz w:val="19"/>
          <w:szCs w:val="19"/>
        </w:rPr>
        <w:t xml:space="preserve">: Ways to assess effective change management via </w:t>
      </w:r>
      <w:r>
        <w:rPr>
          <w:rFonts w:eastAsia="Times New Roman"/>
          <w:color w:val="000000" w:themeColor="text1"/>
          <w:sz w:val="19"/>
          <w:szCs w:val="19"/>
        </w:rPr>
        <w:t xml:space="preserve">Engineering </w:t>
      </w:r>
      <w:r w:rsidRPr="009E63A8">
        <w:rPr>
          <w:rFonts w:eastAsia="Times New Roman"/>
          <w:color w:val="000000" w:themeColor="text1"/>
          <w:sz w:val="19"/>
          <w:szCs w:val="19"/>
        </w:rPr>
        <w:t>Productivity (Excellence, Effectiveness):</w:t>
      </w:r>
    </w:p>
    <w:p w14:paraId="2E36696E" w14:textId="77777777" w:rsidR="00B66626" w:rsidRPr="009E63A8" w:rsidRDefault="00B66626" w:rsidP="00B66626">
      <w:pPr>
        <w:numPr>
          <w:ilvl w:val="2"/>
          <w:numId w:val="14"/>
        </w:numPr>
        <w:ind w:left="720"/>
        <w:jc w:val="both"/>
        <w:rPr>
          <w:rFonts w:eastAsia="Times New Roman"/>
          <w:color w:val="000000" w:themeColor="text1"/>
          <w:sz w:val="19"/>
          <w:szCs w:val="19"/>
        </w:rPr>
      </w:pPr>
      <w:r w:rsidRPr="009E63A8">
        <w:rPr>
          <w:rFonts w:eastAsia="Times New Roman"/>
          <w:b/>
          <w:bCs/>
          <w:color w:val="000000" w:themeColor="text1"/>
          <w:sz w:val="19"/>
          <w:szCs w:val="19"/>
        </w:rPr>
        <w:t>Developer Onboarding</w:t>
      </w:r>
      <w:r w:rsidRPr="009E63A8">
        <w:rPr>
          <w:rFonts w:eastAsia="Times New Roman"/>
          <w:color w:val="000000" w:themeColor="text1"/>
          <w:sz w:val="19"/>
          <w:szCs w:val="19"/>
        </w:rPr>
        <w:t>:</w:t>
      </w:r>
    </w:p>
    <w:p w14:paraId="7877716E" w14:textId="77777777" w:rsidR="00B66626" w:rsidRPr="009E63A8" w:rsidRDefault="00B66626" w:rsidP="00B66626">
      <w:pPr>
        <w:pStyle w:val="ListParagraph"/>
        <w:numPr>
          <w:ilvl w:val="0"/>
          <w:numId w:val="15"/>
        </w:numPr>
        <w:ind w:left="1080"/>
        <w:jc w:val="both"/>
        <w:rPr>
          <w:rFonts w:eastAsia="Times New Roman"/>
          <w:color w:val="000000" w:themeColor="text1"/>
          <w:sz w:val="19"/>
          <w:szCs w:val="19"/>
        </w:rPr>
      </w:pPr>
      <w:r w:rsidRPr="009E63A8">
        <w:rPr>
          <w:rFonts w:eastAsia="Times New Roman"/>
          <w:color w:val="000000" w:themeColor="text1"/>
          <w:sz w:val="19"/>
          <w:szCs w:val="19"/>
        </w:rPr>
        <w:t>Are Engineers equipped from the start to quickly begin coding? Have all their tech stack need been met?</w:t>
      </w:r>
    </w:p>
    <w:p w14:paraId="19478C50" w14:textId="77777777" w:rsidR="00B66626" w:rsidRPr="009E63A8" w:rsidRDefault="00B66626" w:rsidP="00B66626">
      <w:pPr>
        <w:pStyle w:val="ListParagraph"/>
        <w:numPr>
          <w:ilvl w:val="0"/>
          <w:numId w:val="15"/>
        </w:numPr>
        <w:ind w:left="1080"/>
        <w:jc w:val="both"/>
        <w:rPr>
          <w:rStyle w:val="Hyperlink"/>
          <w:color w:val="000000" w:themeColor="text1"/>
          <w:sz w:val="19"/>
          <w:szCs w:val="19"/>
          <w:bdr w:val="none" w:sz="0" w:space="0" w:color="auto" w:frame="1"/>
        </w:rPr>
      </w:pPr>
      <w:r w:rsidRPr="009E63A8">
        <w:rPr>
          <w:rFonts w:eastAsia="Times New Roman"/>
          <w:color w:val="000000" w:themeColor="text1"/>
          <w:sz w:val="19"/>
          <w:szCs w:val="19"/>
        </w:rPr>
        <w:t>A fascinating article by</w:t>
      </w:r>
      <w:r w:rsidRPr="009E63A8">
        <w:rPr>
          <w:rFonts w:eastAsia="Times New Roman"/>
          <w:b/>
          <w:bCs/>
          <w:color w:val="000000" w:themeColor="text1"/>
          <w:sz w:val="19"/>
          <w:szCs w:val="19"/>
        </w:rPr>
        <w:t xml:space="preserve"> Emil Sit</w:t>
      </w:r>
      <w:r w:rsidRPr="009E63A8">
        <w:rPr>
          <w:rFonts w:eastAsia="Times New Roman"/>
          <w:b/>
          <w:bCs/>
          <w:color w:val="000000" w:themeColor="text1"/>
          <w:sz w:val="19"/>
          <w:szCs w:val="19"/>
          <w:bdr w:val="none" w:sz="0" w:space="0" w:color="auto" w:frame="1"/>
        </w:rPr>
        <w:t> </w:t>
      </w:r>
      <w:r w:rsidRPr="009E63A8">
        <w:rPr>
          <w:rFonts w:eastAsia="Times New Roman"/>
          <w:color w:val="000000" w:themeColor="text1"/>
          <w:sz w:val="19"/>
          <w:szCs w:val="19"/>
        </w:rPr>
        <w:t>on this aspect - </w:t>
      </w:r>
      <w:hyperlink r:id="rId7" w:tgtFrame="_blank" w:history="1">
        <w:r w:rsidRPr="009E63A8">
          <w:rPr>
            <w:rStyle w:val="Hyperlink"/>
            <w:sz w:val="19"/>
            <w:szCs w:val="19"/>
          </w:rPr>
          <w:t>https://www.donut.com/blog/onboarding-engineers-at-toast/</w:t>
        </w:r>
      </w:hyperlink>
    </w:p>
    <w:p w14:paraId="68DE9C92" w14:textId="77777777" w:rsidR="00B66626" w:rsidRPr="009E63A8" w:rsidRDefault="00B66626" w:rsidP="00B66626">
      <w:pPr>
        <w:pStyle w:val="ListParagraph"/>
        <w:numPr>
          <w:ilvl w:val="0"/>
          <w:numId w:val="15"/>
        </w:numPr>
        <w:ind w:left="1080"/>
        <w:jc w:val="both"/>
        <w:rPr>
          <w:rFonts w:eastAsia="Times New Roman"/>
          <w:color w:val="000000" w:themeColor="text1"/>
          <w:sz w:val="19"/>
          <w:szCs w:val="19"/>
        </w:rPr>
      </w:pPr>
      <w:r w:rsidRPr="009E63A8">
        <w:rPr>
          <w:rFonts w:eastAsia="Times New Roman"/>
          <w:color w:val="000000" w:themeColor="text1"/>
          <w:sz w:val="19"/>
          <w:szCs w:val="19"/>
        </w:rPr>
        <w:t>Some related strategies can be: Making courses like "Push to Production" part of Onboarding, Baking Dev Persona into the laptop images with the tools for them to get running quickly, making other library of Dev Tools available on an internal App Store (at a prior company our app store was called Self Service).</w:t>
      </w:r>
    </w:p>
    <w:p w14:paraId="3F298021" w14:textId="77777777" w:rsidR="00B66626" w:rsidRPr="009E63A8" w:rsidRDefault="00B66626" w:rsidP="00B66626">
      <w:pPr>
        <w:pStyle w:val="ListParagraph"/>
        <w:numPr>
          <w:ilvl w:val="0"/>
          <w:numId w:val="15"/>
        </w:numPr>
        <w:ind w:left="1080"/>
        <w:jc w:val="both"/>
        <w:rPr>
          <w:rFonts w:eastAsia="Times New Roman"/>
          <w:color w:val="000000" w:themeColor="text1"/>
          <w:sz w:val="19"/>
          <w:szCs w:val="19"/>
        </w:rPr>
      </w:pPr>
      <w:r w:rsidRPr="009E63A8">
        <w:rPr>
          <w:rFonts w:eastAsia="Times New Roman"/>
          <w:b/>
          <w:bCs/>
          <w:color w:val="000000" w:themeColor="text1"/>
          <w:sz w:val="19"/>
          <w:szCs w:val="19"/>
          <w:u w:val="single"/>
        </w:rPr>
        <w:t>Success</w:t>
      </w:r>
      <w:r w:rsidRPr="009E63A8">
        <w:rPr>
          <w:rFonts w:eastAsia="Times New Roman"/>
          <w:color w:val="000000" w:themeColor="text1"/>
          <w:sz w:val="19"/>
          <w:szCs w:val="19"/>
          <w:bdr w:val="none" w:sz="0" w:space="0" w:color="auto" w:frame="1"/>
        </w:rPr>
        <w:t> </w:t>
      </w:r>
      <w:r w:rsidRPr="009E63A8">
        <w:rPr>
          <w:rFonts w:eastAsia="Times New Roman"/>
          <w:color w:val="000000" w:themeColor="text1"/>
          <w:sz w:val="19"/>
          <w:szCs w:val="19"/>
        </w:rPr>
        <w:t>here can be measured by looking at Survey based options sent to all new Devs after 45 days of having them start OR looking at TTFHW (Time to First Hello World) from starting to do 1</w:t>
      </w:r>
      <w:r w:rsidRPr="009E63A8">
        <w:rPr>
          <w:rFonts w:eastAsia="Times New Roman"/>
          <w:color w:val="000000" w:themeColor="text1"/>
          <w:sz w:val="19"/>
          <w:szCs w:val="19"/>
          <w:vertAlign w:val="superscript"/>
        </w:rPr>
        <w:t>st</w:t>
      </w:r>
      <w:r w:rsidRPr="009E63A8">
        <w:rPr>
          <w:rFonts w:eastAsia="Times New Roman"/>
          <w:color w:val="000000" w:themeColor="text1"/>
          <w:sz w:val="19"/>
          <w:szCs w:val="19"/>
        </w:rPr>
        <w:t xml:space="preserve"> commit to 1</w:t>
      </w:r>
      <w:r w:rsidRPr="009E63A8">
        <w:rPr>
          <w:rFonts w:eastAsia="Times New Roman"/>
          <w:color w:val="000000" w:themeColor="text1"/>
          <w:sz w:val="19"/>
          <w:szCs w:val="19"/>
          <w:vertAlign w:val="superscript"/>
        </w:rPr>
        <w:t>st</w:t>
      </w:r>
      <w:r w:rsidRPr="009E63A8">
        <w:rPr>
          <w:rFonts w:eastAsia="Times New Roman"/>
          <w:color w:val="000000" w:themeColor="text1"/>
          <w:sz w:val="19"/>
          <w:szCs w:val="19"/>
        </w:rPr>
        <w:t xml:space="preserve"> build metrics.</w:t>
      </w:r>
    </w:p>
    <w:p w14:paraId="36254BD4" w14:textId="77777777" w:rsidR="00B66626" w:rsidRPr="009E63A8" w:rsidRDefault="00B66626" w:rsidP="00B66626">
      <w:pPr>
        <w:ind w:left="2880" w:hanging="720"/>
        <w:jc w:val="both"/>
        <w:rPr>
          <w:rFonts w:eastAsia="Times New Roman"/>
          <w:color w:val="000000" w:themeColor="text1"/>
          <w:sz w:val="19"/>
          <w:szCs w:val="19"/>
        </w:rPr>
      </w:pPr>
    </w:p>
    <w:p w14:paraId="4FDAD5B0" w14:textId="77777777" w:rsidR="00B66626" w:rsidRPr="009E63A8" w:rsidRDefault="00B66626" w:rsidP="00B66626">
      <w:pPr>
        <w:numPr>
          <w:ilvl w:val="2"/>
          <w:numId w:val="14"/>
        </w:numPr>
        <w:ind w:left="720"/>
        <w:jc w:val="both"/>
        <w:rPr>
          <w:rFonts w:eastAsia="Times New Roman"/>
          <w:color w:val="000000" w:themeColor="text1"/>
          <w:sz w:val="19"/>
          <w:szCs w:val="19"/>
        </w:rPr>
      </w:pPr>
      <w:r w:rsidRPr="009E63A8">
        <w:rPr>
          <w:rFonts w:eastAsia="Times New Roman"/>
          <w:b/>
          <w:bCs/>
          <w:color w:val="000000" w:themeColor="text1"/>
          <w:sz w:val="19"/>
          <w:szCs w:val="19"/>
        </w:rPr>
        <w:t>Developer Distraction</w:t>
      </w:r>
      <w:r w:rsidRPr="009E63A8">
        <w:rPr>
          <w:rFonts w:eastAsia="Times New Roman"/>
          <w:color w:val="000000" w:themeColor="text1"/>
          <w:sz w:val="19"/>
          <w:szCs w:val="19"/>
        </w:rPr>
        <w:t>:</w:t>
      </w:r>
    </w:p>
    <w:p w14:paraId="19449A54"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Distraction can be many things: Are there too many meetings? Is the environment too noisy? Is the tooling broken for basic things like search, build, test? Are compile times high? Is the CDLC system too complex to use? Are PMs not providing the right specs?</w:t>
      </w:r>
    </w:p>
    <w:p w14:paraId="77E156BD"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Some strategies here can be doing a bi-yearly "Ways of Working" survey, that captures Developer sentiments around everything by Dev Persona (IC, Tech Leads, EMs, Architects, Directors can be sub-segments).</w:t>
      </w:r>
    </w:p>
    <w:p w14:paraId="1AC982C7" w14:textId="77777777" w:rsidR="00B66626"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Simple things like a "No Meeting Days" and empowering Developers (by leadership sending an announcement) to decline meetings on the set day, drive a lot of positive sentiments in this aspect. I have also seen all Platform teams become more accountable for basic hygiene, search, availability, observability, latency and resiliency related aspects on all platforms that affect a Developer's Cycle Time journey.</w:t>
      </w:r>
    </w:p>
    <w:p w14:paraId="3FAAD858" w14:textId="77777777" w:rsidR="00B66626" w:rsidRPr="00982302" w:rsidRDefault="00B66626" w:rsidP="00B66626">
      <w:pPr>
        <w:jc w:val="both"/>
        <w:rPr>
          <w:rFonts w:eastAsia="Times New Roman"/>
          <w:color w:val="000000" w:themeColor="text1"/>
          <w:sz w:val="19"/>
          <w:szCs w:val="19"/>
        </w:rPr>
      </w:pPr>
    </w:p>
    <w:p w14:paraId="183A8FD2" w14:textId="77777777" w:rsidR="00B66626" w:rsidRPr="009E63A8" w:rsidRDefault="00B66626" w:rsidP="00B66626">
      <w:pPr>
        <w:numPr>
          <w:ilvl w:val="2"/>
          <w:numId w:val="14"/>
        </w:numPr>
        <w:ind w:left="720"/>
        <w:jc w:val="both"/>
        <w:rPr>
          <w:rFonts w:eastAsia="Times New Roman"/>
          <w:color w:val="000000" w:themeColor="text1"/>
          <w:sz w:val="19"/>
          <w:szCs w:val="19"/>
        </w:rPr>
      </w:pPr>
      <w:r w:rsidRPr="009E63A8">
        <w:rPr>
          <w:rFonts w:eastAsia="Times New Roman"/>
          <w:b/>
          <w:bCs/>
          <w:color w:val="000000" w:themeColor="text1"/>
          <w:sz w:val="19"/>
          <w:szCs w:val="19"/>
        </w:rPr>
        <w:t>Developer Satisfaction</w:t>
      </w:r>
      <w:r w:rsidRPr="009E63A8">
        <w:rPr>
          <w:rFonts w:eastAsia="Times New Roman"/>
          <w:color w:val="000000" w:themeColor="text1"/>
          <w:sz w:val="19"/>
          <w:szCs w:val="19"/>
        </w:rPr>
        <w:t>:</w:t>
      </w:r>
    </w:p>
    <w:p w14:paraId="19AC3BB1"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We can co-relate this to a </w:t>
      </w:r>
      <w:r w:rsidRPr="009E63A8">
        <w:rPr>
          <w:rFonts w:eastAsia="Times New Roman"/>
          <w:b/>
          <w:bCs/>
          <w:color w:val="000000" w:themeColor="text1"/>
          <w:sz w:val="19"/>
          <w:szCs w:val="19"/>
        </w:rPr>
        <w:t>MAP</w:t>
      </w:r>
      <w:r w:rsidRPr="009E63A8">
        <w:rPr>
          <w:rFonts w:eastAsia="Times New Roman"/>
          <w:color w:val="000000" w:themeColor="text1"/>
          <w:sz w:val="19"/>
          <w:szCs w:val="19"/>
        </w:rPr>
        <w:t xml:space="preserve"> (Mastery, Autonomy, Purpose) </w:t>
      </w:r>
      <w:r>
        <w:rPr>
          <w:rFonts w:eastAsia="Times New Roman"/>
          <w:color w:val="000000" w:themeColor="text1"/>
          <w:sz w:val="19"/>
          <w:szCs w:val="19"/>
        </w:rPr>
        <w:t xml:space="preserve">based </w:t>
      </w:r>
      <w:r w:rsidRPr="009E63A8">
        <w:rPr>
          <w:rFonts w:eastAsia="Times New Roman"/>
          <w:color w:val="000000" w:themeColor="text1"/>
          <w:sz w:val="19"/>
          <w:szCs w:val="19"/>
        </w:rPr>
        <w:t>qualitative approach.</w:t>
      </w:r>
    </w:p>
    <w:p w14:paraId="7F7AA4F4"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Mastery</w:t>
      </w:r>
      <w:r w:rsidRPr="009E63A8">
        <w:rPr>
          <w:rFonts w:eastAsia="Times New Roman"/>
          <w:color w:val="000000" w:themeColor="text1"/>
          <w:sz w:val="19"/>
          <w:szCs w:val="19"/>
        </w:rPr>
        <w:t>: How valued or specialized do I feel in my work. Have I developed some kind of mastery in my craft? Do my team and I feel proud about my accomplishments?</w:t>
      </w:r>
    </w:p>
    <w:p w14:paraId="1F171290"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Autonomy</w:t>
      </w:r>
      <w:r w:rsidRPr="009E63A8">
        <w:rPr>
          <w:rFonts w:eastAsia="Times New Roman"/>
          <w:color w:val="000000" w:themeColor="text1"/>
          <w:sz w:val="19"/>
          <w:szCs w:val="19"/>
        </w:rPr>
        <w:t>: Standards are great and I love them. But am I provided some amount of autonomy to make decisions and direct my work, without feeling micro-managed? Have I built trust with my team and my leadership?</w:t>
      </w:r>
    </w:p>
    <w:p w14:paraId="532FE3C5"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Purpose</w:t>
      </w:r>
      <w:r w:rsidRPr="009E63A8">
        <w:rPr>
          <w:rFonts w:eastAsia="Times New Roman"/>
          <w:color w:val="000000" w:themeColor="text1"/>
          <w:sz w:val="19"/>
          <w:szCs w:val="19"/>
        </w:rPr>
        <w:t xml:space="preserve">: Am I working </w:t>
      </w:r>
      <w:r>
        <w:rPr>
          <w:rFonts w:eastAsia="Times New Roman"/>
          <w:color w:val="000000" w:themeColor="text1"/>
          <w:sz w:val="19"/>
          <w:szCs w:val="19"/>
        </w:rPr>
        <w:t xml:space="preserve">on something </w:t>
      </w:r>
      <w:r w:rsidRPr="009E63A8">
        <w:rPr>
          <w:rFonts w:eastAsia="Times New Roman"/>
          <w:color w:val="000000" w:themeColor="text1"/>
          <w:sz w:val="19"/>
          <w:szCs w:val="19"/>
        </w:rPr>
        <w:t>that is bigger than me and important</w:t>
      </w:r>
      <w:r>
        <w:rPr>
          <w:rFonts w:eastAsia="Times New Roman"/>
          <w:color w:val="000000" w:themeColor="text1"/>
          <w:sz w:val="19"/>
          <w:szCs w:val="19"/>
        </w:rPr>
        <w:t xml:space="preserve"> to the company</w:t>
      </w:r>
      <w:r w:rsidRPr="009E63A8">
        <w:rPr>
          <w:rFonts w:eastAsia="Times New Roman"/>
          <w:color w:val="000000" w:themeColor="text1"/>
          <w:sz w:val="19"/>
          <w:szCs w:val="19"/>
        </w:rPr>
        <w:t>?</w:t>
      </w:r>
    </w:p>
    <w:p w14:paraId="6F41E504"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We can also measure satisfaction via quantitative approaches, by adding Feedback Loops / Buttons (at a prior company we used Qualtrics for Developer Engagement Scores) in CLI tool documentation, API documentation OR a product GUI itself.</w:t>
      </w:r>
    </w:p>
    <w:p w14:paraId="4DFBAC3C"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We can also measure these by observing trends in Support Tickets and Bugs (or sometimes Slack Help).</w:t>
      </w:r>
    </w:p>
    <w:p w14:paraId="4B0B5549"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Some strategies here can be doing a bi-yearly "Ways of Working" survey, that captures Developer sentiments around everything by Dev Persona (IC, Tech Leads, EMs, Architects, Directors can be sub-segments).</w:t>
      </w:r>
    </w:p>
    <w:p w14:paraId="0CD3A30C" w14:textId="77777777" w:rsidR="00B66626" w:rsidRPr="009E63A8" w:rsidRDefault="00B66626" w:rsidP="00B66626">
      <w:pPr>
        <w:ind w:left="2160"/>
        <w:jc w:val="both"/>
        <w:rPr>
          <w:rFonts w:eastAsia="Times New Roman"/>
          <w:color w:val="000000" w:themeColor="text1"/>
          <w:sz w:val="19"/>
          <w:szCs w:val="19"/>
        </w:rPr>
      </w:pPr>
    </w:p>
    <w:p w14:paraId="2E22A873" w14:textId="77777777" w:rsidR="00B66626" w:rsidRPr="009E63A8" w:rsidRDefault="00B66626" w:rsidP="00B66626">
      <w:pPr>
        <w:numPr>
          <w:ilvl w:val="2"/>
          <w:numId w:val="14"/>
        </w:numPr>
        <w:ind w:left="720"/>
        <w:jc w:val="both"/>
        <w:rPr>
          <w:rFonts w:eastAsia="Times New Roman"/>
          <w:color w:val="000000" w:themeColor="text1"/>
          <w:sz w:val="19"/>
          <w:szCs w:val="19"/>
        </w:rPr>
      </w:pPr>
      <w:r w:rsidRPr="009E63A8">
        <w:rPr>
          <w:rFonts w:eastAsia="Times New Roman"/>
          <w:b/>
          <w:bCs/>
          <w:color w:val="000000" w:themeColor="text1"/>
          <w:sz w:val="19"/>
          <w:szCs w:val="19"/>
        </w:rPr>
        <w:t>Engineering Effectiveness</w:t>
      </w:r>
      <w:r w:rsidRPr="009E63A8">
        <w:rPr>
          <w:rFonts w:eastAsia="Times New Roman"/>
          <w:color w:val="000000" w:themeColor="text1"/>
          <w:sz w:val="19"/>
          <w:szCs w:val="19"/>
        </w:rPr>
        <w:t>:</w:t>
      </w:r>
    </w:p>
    <w:p w14:paraId="02A51A40"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There are few ways of measuring Effectiveness. Many organizations think # of Commits is a good measure, but I have learned over years that that is a metric that can easily be increased by doing 100 single line commits.</w:t>
      </w:r>
    </w:p>
    <w:p w14:paraId="12ECADE5"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Some of the Metrics that communicate right signals at</w:t>
      </w:r>
      <w:r w:rsidRPr="009E63A8">
        <w:rPr>
          <w:rFonts w:eastAsia="Times New Roman"/>
          <w:color w:val="000000" w:themeColor="text1"/>
          <w:sz w:val="19"/>
          <w:szCs w:val="19"/>
          <w:bdr w:val="none" w:sz="0" w:space="0" w:color="auto" w:frame="1"/>
        </w:rPr>
        <w:t> </w:t>
      </w:r>
      <w:r w:rsidRPr="009E63A8">
        <w:rPr>
          <w:rFonts w:eastAsia="Times New Roman"/>
          <w:b/>
          <w:bCs/>
          <w:color w:val="000000" w:themeColor="text1"/>
          <w:sz w:val="19"/>
          <w:szCs w:val="19"/>
        </w:rPr>
        <w:t>Enterprise level</w:t>
      </w:r>
      <w:r w:rsidRPr="009E63A8">
        <w:rPr>
          <w:rFonts w:eastAsia="Times New Roman"/>
          <w:color w:val="000000" w:themeColor="text1"/>
          <w:sz w:val="19"/>
          <w:szCs w:val="19"/>
        </w:rPr>
        <w:t>:</w:t>
      </w:r>
    </w:p>
    <w:p w14:paraId="1CD7D6DA"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YoY Reduction in Defect Introduction Rate (DIR)</w:t>
      </w:r>
      <w:r w:rsidRPr="009E63A8">
        <w:rPr>
          <w:rFonts w:eastAsia="Times New Roman"/>
          <w:color w:val="000000" w:themeColor="text1"/>
          <w:sz w:val="19"/>
          <w:szCs w:val="19"/>
        </w:rPr>
        <w:t>: This can directly co-relate to instability and be translated to potential loss in Revenue due to the instability caused by Incidents. Via a Release Readiness validation system, we can build a model like “Unhealthy Release &gt; Incident &gt; TPV &gt; Revenue Impact”.</w:t>
      </w:r>
    </w:p>
    <w:p w14:paraId="1F5A3D91"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Failed Customer Interactions (FCI)</w:t>
      </w:r>
      <w:r w:rsidRPr="009E63A8">
        <w:rPr>
          <w:rFonts w:eastAsia="Times New Roman"/>
          <w:color w:val="000000" w:themeColor="text1"/>
          <w:sz w:val="19"/>
          <w:szCs w:val="19"/>
        </w:rPr>
        <w:t>: Has the same effect as DIR but at flow levels (instrumenting smaller flows)</w:t>
      </w:r>
      <w:r w:rsidRPr="009E63A8">
        <w:rPr>
          <w:rFonts w:eastAsia="Times New Roman"/>
          <w:b/>
          <w:bCs/>
          <w:color w:val="000000" w:themeColor="text1"/>
          <w:sz w:val="19"/>
          <w:szCs w:val="19"/>
        </w:rPr>
        <w:t>.</w:t>
      </w:r>
    </w:p>
    <w:p w14:paraId="63F8AB61"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YoY Reduction in Customer Contact due to Bugs</w:t>
      </w:r>
      <w:r w:rsidRPr="009E63A8">
        <w:rPr>
          <w:rFonts w:eastAsia="Times New Roman"/>
          <w:color w:val="000000" w:themeColor="text1"/>
          <w:sz w:val="19"/>
          <w:szCs w:val="19"/>
        </w:rPr>
        <w:t>: This kind of metric can help track reduction in Customer Support (Calls) cost due to reduction in Bugs. NOTE - Defects = Incidents (PX, P0, P1) + Bugs (P2, P3, P4).</w:t>
      </w:r>
    </w:p>
    <w:p w14:paraId="55D3A1EC"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YoY Reduction in Developer Cycle Time (DCT)</w:t>
      </w:r>
      <w:r w:rsidRPr="009E63A8">
        <w:rPr>
          <w:rFonts w:eastAsia="Times New Roman"/>
          <w:color w:val="000000" w:themeColor="text1"/>
          <w:sz w:val="19"/>
          <w:szCs w:val="19"/>
        </w:rPr>
        <w:t>: This is a sum of all Dev Activities in Code Dev lifecycle, and by instrumenting all platforms that touch the Dev journey from coding to prod, we can assess if we are making their feature shipping journey better:</w:t>
      </w:r>
    </w:p>
    <w:p w14:paraId="32F7B3FA" w14:textId="77777777" w:rsidR="00B66626" w:rsidRPr="009E63A8" w:rsidRDefault="00B66626" w:rsidP="00B66626">
      <w:pPr>
        <w:numPr>
          <w:ilvl w:val="5"/>
          <w:numId w:val="14"/>
        </w:numPr>
        <w:ind w:left="1800"/>
        <w:jc w:val="both"/>
        <w:rPr>
          <w:rFonts w:eastAsia="Times New Roman"/>
          <w:color w:val="000000" w:themeColor="text1"/>
          <w:sz w:val="19"/>
          <w:szCs w:val="19"/>
        </w:rPr>
      </w:pPr>
      <w:r w:rsidRPr="009E63A8">
        <w:rPr>
          <w:rFonts w:eastAsia="Times New Roman"/>
          <w:color w:val="000000" w:themeColor="text1"/>
          <w:sz w:val="19"/>
          <w:szCs w:val="19"/>
        </w:rPr>
        <w:t>From Commit to PR</w:t>
      </w:r>
    </w:p>
    <w:p w14:paraId="63C03E1B" w14:textId="77777777" w:rsidR="00B66626" w:rsidRPr="009E63A8" w:rsidRDefault="00B66626" w:rsidP="00B66626">
      <w:pPr>
        <w:numPr>
          <w:ilvl w:val="5"/>
          <w:numId w:val="14"/>
        </w:numPr>
        <w:ind w:left="1800"/>
        <w:jc w:val="both"/>
        <w:rPr>
          <w:rFonts w:eastAsia="Times New Roman"/>
          <w:color w:val="000000" w:themeColor="text1"/>
          <w:sz w:val="19"/>
          <w:szCs w:val="19"/>
        </w:rPr>
      </w:pPr>
      <w:r w:rsidRPr="009E63A8">
        <w:rPr>
          <w:rFonts w:eastAsia="Times New Roman"/>
          <w:color w:val="000000" w:themeColor="text1"/>
          <w:sz w:val="19"/>
          <w:szCs w:val="19"/>
        </w:rPr>
        <w:t>From PR generation to PR Review</w:t>
      </w:r>
    </w:p>
    <w:p w14:paraId="611B8C2A" w14:textId="77777777" w:rsidR="00B66626" w:rsidRPr="009E63A8" w:rsidRDefault="00B66626" w:rsidP="00B66626">
      <w:pPr>
        <w:numPr>
          <w:ilvl w:val="5"/>
          <w:numId w:val="14"/>
        </w:numPr>
        <w:ind w:left="1800"/>
        <w:jc w:val="both"/>
        <w:rPr>
          <w:rFonts w:eastAsia="Times New Roman"/>
          <w:color w:val="000000" w:themeColor="text1"/>
          <w:sz w:val="19"/>
          <w:szCs w:val="19"/>
        </w:rPr>
      </w:pPr>
      <w:r w:rsidRPr="009E63A8">
        <w:rPr>
          <w:rFonts w:eastAsia="Times New Roman"/>
          <w:color w:val="000000" w:themeColor="text1"/>
          <w:sz w:val="19"/>
          <w:szCs w:val="19"/>
        </w:rPr>
        <w:t>From PR Review to PR Merge</w:t>
      </w:r>
    </w:p>
    <w:p w14:paraId="78DD18D9" w14:textId="77777777" w:rsidR="00B66626" w:rsidRPr="009E63A8" w:rsidRDefault="00B66626" w:rsidP="00B66626">
      <w:pPr>
        <w:numPr>
          <w:ilvl w:val="5"/>
          <w:numId w:val="14"/>
        </w:numPr>
        <w:ind w:left="1800"/>
        <w:jc w:val="both"/>
        <w:rPr>
          <w:rFonts w:eastAsia="Times New Roman"/>
          <w:color w:val="000000" w:themeColor="text1"/>
          <w:sz w:val="19"/>
          <w:szCs w:val="19"/>
        </w:rPr>
      </w:pPr>
      <w:r w:rsidRPr="009E63A8">
        <w:rPr>
          <w:rFonts w:eastAsia="Times New Roman"/>
          <w:color w:val="000000" w:themeColor="text1"/>
          <w:sz w:val="19"/>
          <w:szCs w:val="19"/>
        </w:rPr>
        <w:t>From PR Merge to Build</w:t>
      </w:r>
    </w:p>
    <w:p w14:paraId="550F24C2" w14:textId="77777777" w:rsidR="00B66626" w:rsidRPr="009E63A8" w:rsidRDefault="00B66626" w:rsidP="00B66626">
      <w:pPr>
        <w:numPr>
          <w:ilvl w:val="5"/>
          <w:numId w:val="14"/>
        </w:numPr>
        <w:ind w:left="1800"/>
        <w:jc w:val="both"/>
        <w:rPr>
          <w:rFonts w:eastAsia="Times New Roman"/>
          <w:color w:val="000000" w:themeColor="text1"/>
          <w:sz w:val="19"/>
          <w:szCs w:val="19"/>
        </w:rPr>
      </w:pPr>
      <w:r w:rsidRPr="009E63A8">
        <w:rPr>
          <w:rFonts w:eastAsia="Times New Roman"/>
          <w:color w:val="000000" w:themeColor="text1"/>
          <w:sz w:val="19"/>
          <w:szCs w:val="19"/>
        </w:rPr>
        <w:t>From Build to Release Validation</w:t>
      </w:r>
    </w:p>
    <w:p w14:paraId="4101FDEB" w14:textId="77777777" w:rsidR="00B66626" w:rsidRPr="009E63A8" w:rsidRDefault="00B66626" w:rsidP="00B66626">
      <w:pPr>
        <w:numPr>
          <w:ilvl w:val="5"/>
          <w:numId w:val="14"/>
        </w:numPr>
        <w:ind w:left="1800"/>
        <w:jc w:val="both"/>
        <w:rPr>
          <w:rFonts w:eastAsia="Times New Roman"/>
          <w:color w:val="000000" w:themeColor="text1"/>
          <w:sz w:val="19"/>
          <w:szCs w:val="19"/>
        </w:rPr>
      </w:pPr>
      <w:r w:rsidRPr="009E63A8">
        <w:rPr>
          <w:rFonts w:eastAsia="Times New Roman"/>
          <w:color w:val="000000" w:themeColor="text1"/>
          <w:sz w:val="19"/>
          <w:szCs w:val="19"/>
        </w:rPr>
        <w:t>From Release Validation to 1st Deploy (this can be Canary or 1st Node)</w:t>
      </w:r>
    </w:p>
    <w:p w14:paraId="0476F93D" w14:textId="77777777" w:rsidR="00B66626" w:rsidRPr="009E63A8" w:rsidRDefault="00B66626" w:rsidP="00B66626">
      <w:pPr>
        <w:numPr>
          <w:ilvl w:val="5"/>
          <w:numId w:val="14"/>
        </w:numPr>
        <w:ind w:left="1800"/>
        <w:jc w:val="both"/>
        <w:rPr>
          <w:rFonts w:eastAsia="Times New Roman"/>
          <w:color w:val="000000" w:themeColor="text1"/>
          <w:sz w:val="19"/>
          <w:szCs w:val="19"/>
        </w:rPr>
      </w:pPr>
      <w:r w:rsidRPr="009E63A8">
        <w:rPr>
          <w:rFonts w:eastAsia="Times New Roman"/>
          <w:color w:val="000000" w:themeColor="text1"/>
          <w:sz w:val="19"/>
          <w:szCs w:val="19"/>
        </w:rPr>
        <w:t>From 1st Deploy to full 100% Ramp</w:t>
      </w:r>
    </w:p>
    <w:p w14:paraId="63445CF8" w14:textId="19DCCEDC"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Lines of Code &amp; Test Coverage</w:t>
      </w:r>
      <w:r w:rsidRPr="009E63A8">
        <w:rPr>
          <w:rFonts w:eastAsia="Times New Roman"/>
          <w:color w:val="000000" w:themeColor="text1"/>
          <w:sz w:val="19"/>
          <w:szCs w:val="19"/>
        </w:rPr>
        <w:t>: All N+1 change</w:t>
      </w:r>
      <w:r w:rsidR="009742C7">
        <w:rPr>
          <w:rFonts w:eastAsia="Times New Roman"/>
          <w:color w:val="000000" w:themeColor="text1"/>
          <w:sz w:val="19"/>
          <w:szCs w:val="19"/>
        </w:rPr>
        <w:t>s</w:t>
      </w:r>
      <w:r w:rsidRPr="009E63A8">
        <w:rPr>
          <w:rFonts w:eastAsia="Times New Roman"/>
          <w:color w:val="000000" w:themeColor="text1"/>
          <w:sz w:val="19"/>
          <w:szCs w:val="19"/>
        </w:rPr>
        <w:t xml:space="preserve"> should ideally have 100% Test Coverage.</w:t>
      </w:r>
    </w:p>
    <w:p w14:paraId="50AF7EB1"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AppSec Scores</w:t>
      </w:r>
      <w:r w:rsidRPr="009E63A8">
        <w:rPr>
          <w:rFonts w:eastAsia="Times New Roman"/>
          <w:color w:val="000000" w:themeColor="text1"/>
          <w:sz w:val="19"/>
          <w:szCs w:val="19"/>
        </w:rPr>
        <w:t>: All releases should be free of Open Source (Critical) Vulns and no PII Class Data should be logged. Some teams expand these to Image (Container) Level Vulns, Security Static Analysis &amp; Dynamic Analysis.</w:t>
      </w:r>
    </w:p>
    <w:p w14:paraId="779C3C04"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lastRenderedPageBreak/>
        <w:t>Code Velocity</w:t>
      </w:r>
      <w:r w:rsidRPr="009E63A8">
        <w:rPr>
          <w:rFonts w:eastAsia="Times New Roman"/>
          <w:color w:val="000000" w:themeColor="text1"/>
          <w:sz w:val="19"/>
          <w:szCs w:val="19"/>
        </w:rPr>
        <w:t xml:space="preserve">: Do we see YoY </w:t>
      </w:r>
      <w:proofErr w:type="gramStart"/>
      <w:r w:rsidRPr="009E63A8">
        <w:rPr>
          <w:rFonts w:eastAsia="Times New Roman"/>
          <w:color w:val="000000" w:themeColor="text1"/>
          <w:sz w:val="19"/>
          <w:szCs w:val="19"/>
        </w:rPr>
        <w:t>improvement</w:t>
      </w:r>
      <w:proofErr w:type="gramEnd"/>
      <w:r w:rsidRPr="009E63A8">
        <w:rPr>
          <w:rFonts w:eastAsia="Times New Roman"/>
          <w:color w:val="000000" w:themeColor="text1"/>
          <w:sz w:val="19"/>
          <w:szCs w:val="19"/>
        </w:rPr>
        <w:t xml:space="preserve"> in Code Velocity. Do bugs count as velocity vs GA releases. I feel it depends on each team's team agreement. Here is some reference material:</w:t>
      </w:r>
    </w:p>
    <w:p w14:paraId="3FB75EFD" w14:textId="77777777" w:rsidR="00B66626" w:rsidRPr="009E63A8" w:rsidRDefault="00B66626" w:rsidP="00B66626">
      <w:pPr>
        <w:pStyle w:val="ListParagraph"/>
        <w:numPr>
          <w:ilvl w:val="2"/>
          <w:numId w:val="17"/>
        </w:numPr>
        <w:ind w:left="1800"/>
        <w:jc w:val="both"/>
        <w:rPr>
          <w:rStyle w:val="Hyperlink"/>
          <w:sz w:val="19"/>
          <w:szCs w:val="19"/>
          <w:bdr w:val="none" w:sz="0" w:space="0" w:color="auto" w:frame="1"/>
        </w:rPr>
      </w:pPr>
      <w:hyperlink r:id="rId8" w:tgtFrame="_blank" w:history="1">
        <w:r w:rsidRPr="009E63A8">
          <w:rPr>
            <w:rStyle w:val="Hyperlink"/>
            <w:sz w:val="19"/>
            <w:szCs w:val="19"/>
          </w:rPr>
          <w:t>https://www.infoq.com/news/2011/09/bug-fixes-velocity/</w:t>
        </w:r>
      </w:hyperlink>
    </w:p>
    <w:p w14:paraId="78C3DB5C" w14:textId="77777777" w:rsidR="00B66626" w:rsidRPr="00AB1693" w:rsidRDefault="00B66626" w:rsidP="00B66626">
      <w:pPr>
        <w:pStyle w:val="ListParagraph"/>
        <w:numPr>
          <w:ilvl w:val="2"/>
          <w:numId w:val="17"/>
        </w:numPr>
        <w:ind w:left="1800"/>
        <w:jc w:val="both"/>
        <w:rPr>
          <w:rStyle w:val="Hyperlink"/>
          <w:sz w:val="19"/>
          <w:szCs w:val="19"/>
          <w:bdr w:val="none" w:sz="0" w:space="0" w:color="auto" w:frame="1"/>
        </w:rPr>
      </w:pPr>
      <w:hyperlink r:id="rId9" w:anchor=":~:text=Estimating%20bugs,of%20the%20last%203%20sprints." w:tgtFrame="_blank" w:history="1">
        <w:r w:rsidRPr="009E63A8">
          <w:rPr>
            <w:rStyle w:val="Hyperlink"/>
            <w:sz w:val="19"/>
            <w:szCs w:val="19"/>
          </w:rPr>
          <w:t>https://www.nagarro.com/en/blog/bug-fixing-scrum-team-velocity#:~:text=Estimating%20bugs,of%20the%20last%203%20sprints.</w:t>
        </w:r>
      </w:hyperlink>
    </w:p>
    <w:p w14:paraId="0CC35542" w14:textId="77777777" w:rsidR="00B66626" w:rsidRPr="009E63A8" w:rsidRDefault="00B66626" w:rsidP="00B66626">
      <w:pPr>
        <w:pStyle w:val="ListParagraph"/>
        <w:numPr>
          <w:ilvl w:val="2"/>
          <w:numId w:val="17"/>
        </w:numPr>
        <w:ind w:left="1800"/>
        <w:jc w:val="both"/>
        <w:rPr>
          <w:rStyle w:val="Hyperlink"/>
          <w:sz w:val="19"/>
          <w:szCs w:val="19"/>
          <w:bdr w:val="none" w:sz="0" w:space="0" w:color="auto" w:frame="1"/>
        </w:rPr>
      </w:pPr>
      <w:r w:rsidRPr="00AB1693">
        <w:rPr>
          <w:rStyle w:val="Hyperlink"/>
          <w:sz w:val="19"/>
          <w:szCs w:val="19"/>
          <w:bdr w:val="none" w:sz="0" w:space="0" w:color="auto" w:frame="1"/>
        </w:rPr>
        <w:t>https://docs.microsoft.com/en-us/azure/devops/report/dashboards/velocity-guidance?view=azure-devops&amp;tabs=in-context</w:t>
      </w:r>
    </w:p>
    <w:p w14:paraId="3CAA69C4" w14:textId="77777777" w:rsidR="00B66626" w:rsidRPr="009E63A8" w:rsidRDefault="00B66626" w:rsidP="00B66626">
      <w:pPr>
        <w:pStyle w:val="ListParagraph"/>
        <w:numPr>
          <w:ilvl w:val="0"/>
          <w:numId w:val="17"/>
        </w:numPr>
        <w:ind w:left="1080"/>
        <w:rPr>
          <w:rStyle w:val="Hyperlink"/>
          <w:rFonts w:eastAsia="Times New Roman"/>
          <w:color w:val="000000"/>
          <w:sz w:val="19"/>
          <w:szCs w:val="19"/>
          <w:u w:val="none"/>
        </w:rPr>
      </w:pPr>
      <w:r>
        <w:rPr>
          <w:rFonts w:eastAsia="Times New Roman"/>
          <w:sz w:val="19"/>
          <w:szCs w:val="19"/>
          <w:bdr w:val="none" w:sz="0" w:space="0" w:color="auto" w:frame="1"/>
        </w:rPr>
        <w:t xml:space="preserve">Something worth listening to: </w:t>
      </w:r>
      <w:hyperlink r:id="rId10" w:history="1">
        <w:r w:rsidRPr="00923A1D">
          <w:rPr>
            <w:rStyle w:val="Hyperlink"/>
            <w:rFonts w:eastAsia="Times New Roman"/>
            <w:sz w:val="19"/>
            <w:szCs w:val="19"/>
            <w:bdr w:val="none" w:sz="0" w:space="0" w:color="auto" w:frame="1"/>
          </w:rPr>
          <w:t>https://www.thoughtworks.com/insights/podcasts/technology-podcasts/developer-effectiveness</w:t>
        </w:r>
      </w:hyperlink>
      <w:r>
        <w:rPr>
          <w:rFonts w:eastAsia="Times New Roman"/>
          <w:sz w:val="19"/>
          <w:szCs w:val="19"/>
          <w:bdr w:val="none" w:sz="0" w:space="0" w:color="auto" w:frame="1"/>
        </w:rPr>
        <w:t xml:space="preserve"> </w:t>
      </w:r>
      <w:r w:rsidRPr="00AB1693">
        <w:rPr>
          <w:rFonts w:eastAsia="Times New Roman"/>
          <w:sz w:val="19"/>
          <w:szCs w:val="19"/>
          <w:bdr w:val="none" w:sz="0" w:space="0" w:color="auto" w:frame="1"/>
        </w:rPr>
        <w:br/>
      </w:r>
    </w:p>
    <w:p w14:paraId="70A86528" w14:textId="77777777" w:rsidR="00B66626" w:rsidRDefault="00B66626" w:rsidP="00B66626">
      <w:pPr>
        <w:numPr>
          <w:ilvl w:val="6"/>
          <w:numId w:val="14"/>
        </w:numPr>
        <w:ind w:left="1080"/>
        <w:jc w:val="both"/>
        <w:rPr>
          <w:rFonts w:eastAsia="Times New Roman"/>
          <w:color w:val="000000" w:themeColor="text1"/>
          <w:sz w:val="19"/>
          <w:szCs w:val="19"/>
        </w:rPr>
      </w:pPr>
      <w:r>
        <w:rPr>
          <w:rFonts w:eastAsia="Times New Roman"/>
          <w:b/>
          <w:bCs/>
          <w:color w:val="000000" w:themeColor="text1"/>
          <w:sz w:val="19"/>
          <w:szCs w:val="19"/>
        </w:rPr>
        <w:t>Ease of Information Discovery</w:t>
      </w:r>
      <w:r>
        <w:rPr>
          <w:rFonts w:eastAsia="Times New Roman"/>
          <w:color w:val="000000" w:themeColor="text1"/>
          <w:sz w:val="19"/>
          <w:szCs w:val="19"/>
        </w:rPr>
        <w:t>:</w:t>
      </w:r>
    </w:p>
    <w:p w14:paraId="073DB163" w14:textId="50E50014" w:rsidR="00B66626" w:rsidRDefault="00217213" w:rsidP="00B66626">
      <w:pPr>
        <w:numPr>
          <w:ilvl w:val="7"/>
          <w:numId w:val="14"/>
        </w:numPr>
        <w:tabs>
          <w:tab w:val="clear" w:pos="5760"/>
          <w:tab w:val="num" w:pos="1440"/>
        </w:tabs>
        <w:ind w:left="1440"/>
        <w:jc w:val="both"/>
        <w:rPr>
          <w:rFonts w:eastAsia="Times New Roman"/>
          <w:color w:val="000000" w:themeColor="text1"/>
          <w:sz w:val="19"/>
          <w:szCs w:val="19"/>
        </w:rPr>
      </w:pPr>
      <w:r>
        <w:rPr>
          <w:rFonts w:eastAsia="Times New Roman"/>
          <w:color w:val="000000" w:themeColor="text1"/>
          <w:sz w:val="19"/>
          <w:szCs w:val="19"/>
        </w:rPr>
        <w:t>If we were do sit down and do some analysis, we will find that 10-15% of efficiency per employee each month is lost “looking for information” such as Product documentation, Team issues home page, historical occurrences of issues etc.</w:t>
      </w:r>
    </w:p>
    <w:p w14:paraId="6E2C88FA" w14:textId="18ED8179" w:rsidR="00217213" w:rsidRDefault="00217213" w:rsidP="00B66626">
      <w:pPr>
        <w:numPr>
          <w:ilvl w:val="7"/>
          <w:numId w:val="14"/>
        </w:numPr>
        <w:tabs>
          <w:tab w:val="clear" w:pos="5760"/>
          <w:tab w:val="num" w:pos="1440"/>
        </w:tabs>
        <w:ind w:left="1440"/>
        <w:jc w:val="both"/>
        <w:rPr>
          <w:rFonts w:eastAsia="Times New Roman"/>
          <w:color w:val="000000" w:themeColor="text1"/>
          <w:sz w:val="19"/>
          <w:szCs w:val="19"/>
        </w:rPr>
      </w:pPr>
      <w:r>
        <w:rPr>
          <w:rFonts w:eastAsia="Times New Roman"/>
          <w:color w:val="000000" w:themeColor="text1"/>
          <w:sz w:val="19"/>
          <w:szCs w:val="19"/>
        </w:rPr>
        <w:t>As leaders, we can make looking for information lean, well managed / governed and a bit streamlined. This will cause some investment in building a program that solves some of these challenges, but over a period of time the return would be less productivity loss and more efficiency from every member in our organizations.</w:t>
      </w:r>
    </w:p>
    <w:p w14:paraId="6A8CB055" w14:textId="4F2E6B88" w:rsidR="00217213" w:rsidRDefault="00217213" w:rsidP="00B66626">
      <w:pPr>
        <w:numPr>
          <w:ilvl w:val="7"/>
          <w:numId w:val="14"/>
        </w:numPr>
        <w:tabs>
          <w:tab w:val="clear" w:pos="5760"/>
          <w:tab w:val="num" w:pos="1440"/>
        </w:tabs>
        <w:ind w:left="1440"/>
        <w:jc w:val="both"/>
        <w:rPr>
          <w:rFonts w:eastAsia="Times New Roman"/>
          <w:color w:val="000000" w:themeColor="text1"/>
          <w:sz w:val="19"/>
          <w:szCs w:val="19"/>
        </w:rPr>
      </w:pPr>
      <w:r>
        <w:rPr>
          <w:rFonts w:eastAsia="Times New Roman"/>
          <w:color w:val="000000" w:themeColor="text1"/>
          <w:sz w:val="19"/>
          <w:szCs w:val="19"/>
        </w:rPr>
        <w:t xml:space="preserve">For e.g.: indexing </w:t>
      </w:r>
      <w:r w:rsidR="00F43883">
        <w:rPr>
          <w:rFonts w:eastAsia="Times New Roman"/>
          <w:color w:val="000000" w:themeColor="text1"/>
          <w:sz w:val="19"/>
          <w:szCs w:val="19"/>
        </w:rPr>
        <w:t>these kinds of things</w:t>
      </w:r>
      <w:r>
        <w:rPr>
          <w:rFonts w:eastAsia="Times New Roman"/>
          <w:color w:val="000000" w:themeColor="text1"/>
          <w:sz w:val="19"/>
          <w:szCs w:val="19"/>
        </w:rPr>
        <w:t xml:space="preserve"> via a robust search model in an Organizations Home Central page / app and parsing for details across assets can alleviate some of these issues.</w:t>
      </w:r>
    </w:p>
    <w:p w14:paraId="32ACED44" w14:textId="4C7B8C12" w:rsidR="00217213" w:rsidRPr="00AB1693" w:rsidRDefault="00217213" w:rsidP="00B66626">
      <w:pPr>
        <w:numPr>
          <w:ilvl w:val="7"/>
          <w:numId w:val="14"/>
        </w:numPr>
        <w:tabs>
          <w:tab w:val="clear" w:pos="5760"/>
          <w:tab w:val="num" w:pos="1440"/>
        </w:tabs>
        <w:ind w:left="1440"/>
        <w:jc w:val="both"/>
        <w:rPr>
          <w:rFonts w:eastAsia="Times New Roman"/>
          <w:color w:val="000000" w:themeColor="text1"/>
          <w:sz w:val="19"/>
          <w:szCs w:val="19"/>
        </w:rPr>
      </w:pPr>
      <w:r>
        <w:rPr>
          <w:rFonts w:eastAsia="Times New Roman"/>
          <w:color w:val="000000" w:themeColor="text1"/>
          <w:sz w:val="19"/>
          <w:szCs w:val="19"/>
        </w:rPr>
        <w:t xml:space="preserve">As organizations grow this </w:t>
      </w:r>
      <w:r w:rsidR="00F43883">
        <w:rPr>
          <w:rFonts w:eastAsia="Times New Roman"/>
          <w:color w:val="000000" w:themeColor="text1"/>
          <w:sz w:val="19"/>
          <w:szCs w:val="19"/>
        </w:rPr>
        <w:t xml:space="preserve">becomes a more challenging issue to solve; if it </w:t>
      </w:r>
      <w:r w:rsidR="00417BAA">
        <w:rPr>
          <w:rFonts w:eastAsia="Times New Roman"/>
          <w:color w:val="000000" w:themeColor="text1"/>
          <w:sz w:val="19"/>
          <w:szCs w:val="19"/>
        </w:rPr>
        <w:t>w</w:t>
      </w:r>
      <w:r w:rsidR="00F43883">
        <w:rPr>
          <w:rFonts w:eastAsia="Times New Roman"/>
          <w:color w:val="000000" w:themeColor="text1"/>
          <w:sz w:val="19"/>
          <w:szCs w:val="19"/>
        </w:rPr>
        <w:t>as not seeded as part of growth and monitored, governed and evolved over a period of time.</w:t>
      </w:r>
    </w:p>
    <w:p w14:paraId="64CACE32" w14:textId="77777777" w:rsidR="00B66626" w:rsidRDefault="00B66626" w:rsidP="00B66626">
      <w:pPr>
        <w:jc w:val="both"/>
        <w:rPr>
          <w:rFonts w:eastAsia="Times New Roman"/>
          <w:color w:val="000000" w:themeColor="text1"/>
          <w:sz w:val="19"/>
          <w:szCs w:val="19"/>
        </w:rPr>
      </w:pPr>
    </w:p>
    <w:p w14:paraId="53554CF3" w14:textId="77777777" w:rsidR="00B66626" w:rsidRPr="009302AC" w:rsidRDefault="00B66626" w:rsidP="00B66626">
      <w:pPr>
        <w:pStyle w:val="ListParagraph"/>
        <w:numPr>
          <w:ilvl w:val="0"/>
          <w:numId w:val="19"/>
        </w:numPr>
        <w:ind w:left="1080"/>
        <w:jc w:val="both"/>
        <w:rPr>
          <w:rFonts w:eastAsia="Times New Roman"/>
          <w:color w:val="000000" w:themeColor="text1"/>
          <w:sz w:val="19"/>
          <w:szCs w:val="19"/>
        </w:rPr>
      </w:pPr>
      <w:r>
        <w:rPr>
          <w:rFonts w:eastAsia="Times New Roman"/>
          <w:b/>
          <w:bCs/>
          <w:color w:val="000000" w:themeColor="text1"/>
          <w:sz w:val="19"/>
          <w:szCs w:val="19"/>
        </w:rPr>
        <w:t>Importance of (and automating) Feedback Loops</w:t>
      </w:r>
      <w:r>
        <w:rPr>
          <w:rFonts w:eastAsia="Times New Roman"/>
          <w:color w:val="000000" w:themeColor="text1"/>
          <w:sz w:val="19"/>
          <w:szCs w:val="19"/>
        </w:rPr>
        <w:t>:</w:t>
      </w:r>
    </w:p>
    <w:p w14:paraId="0A75D8A1" w14:textId="646B47D4" w:rsidR="00B66626" w:rsidRDefault="00946E30" w:rsidP="00B66626">
      <w:pPr>
        <w:pStyle w:val="ListParagraph"/>
        <w:numPr>
          <w:ilvl w:val="2"/>
          <w:numId w:val="19"/>
        </w:numPr>
        <w:ind w:left="1440"/>
        <w:jc w:val="both"/>
        <w:rPr>
          <w:rFonts w:eastAsia="Times New Roman"/>
          <w:color w:val="000000" w:themeColor="text1"/>
          <w:sz w:val="19"/>
          <w:szCs w:val="19"/>
        </w:rPr>
      </w:pPr>
      <w:r>
        <w:rPr>
          <w:rFonts w:eastAsia="Times New Roman"/>
          <w:color w:val="000000" w:themeColor="text1"/>
          <w:sz w:val="19"/>
          <w:szCs w:val="19"/>
        </w:rPr>
        <w:t>All Engineering Experiences or Effectiveness efforts are usually designed to improve Onboarding &amp; Cycle Time as a key goal for Engineers (at the same time embedding aspects to make the same Engineers accountable).</w:t>
      </w:r>
    </w:p>
    <w:p w14:paraId="618CED2A" w14:textId="77777777" w:rsidR="00946E30" w:rsidRDefault="00946E30" w:rsidP="00B66626">
      <w:pPr>
        <w:pStyle w:val="ListParagraph"/>
        <w:numPr>
          <w:ilvl w:val="2"/>
          <w:numId w:val="19"/>
        </w:numPr>
        <w:ind w:left="1440"/>
        <w:jc w:val="both"/>
        <w:rPr>
          <w:rFonts w:eastAsia="Times New Roman"/>
          <w:color w:val="000000" w:themeColor="text1"/>
          <w:sz w:val="19"/>
          <w:szCs w:val="19"/>
        </w:rPr>
      </w:pPr>
      <w:r>
        <w:rPr>
          <w:rFonts w:eastAsia="Times New Roman"/>
          <w:color w:val="000000" w:themeColor="text1"/>
          <w:sz w:val="19"/>
          <w:szCs w:val="19"/>
        </w:rPr>
        <w:t xml:space="preserve">As we break down these aspects into tools and buckets for an engineer’s journey to release software </w:t>
      </w:r>
      <w:r w:rsidRPr="00946E30">
        <w:rPr>
          <w:rFonts w:eastAsia="Times New Roman"/>
          <w:b/>
          <w:bCs/>
          <w:color w:val="000000" w:themeColor="text1"/>
          <w:sz w:val="19"/>
          <w:szCs w:val="19"/>
          <w:u w:val="single"/>
        </w:rPr>
        <w:t>i.e.</w:t>
      </w:r>
      <w:r>
        <w:rPr>
          <w:rFonts w:eastAsia="Times New Roman"/>
          <w:color w:val="000000" w:themeColor="text1"/>
          <w:sz w:val="19"/>
          <w:szCs w:val="19"/>
        </w:rPr>
        <w:t>: Onboarding -&gt; First Commit / PR -&gt; PR Merge -&gt; Build -&gt; Release -&gt; Deploy; we should embed Feedback Loops in these stages.</w:t>
      </w:r>
    </w:p>
    <w:p w14:paraId="02AF7313" w14:textId="755B6C15" w:rsidR="00946E30" w:rsidRDefault="00946E30" w:rsidP="00B66626">
      <w:pPr>
        <w:pStyle w:val="ListParagraph"/>
        <w:numPr>
          <w:ilvl w:val="2"/>
          <w:numId w:val="19"/>
        </w:numPr>
        <w:ind w:left="1440"/>
        <w:jc w:val="both"/>
        <w:rPr>
          <w:rFonts w:eastAsia="Times New Roman"/>
          <w:color w:val="000000" w:themeColor="text1"/>
          <w:sz w:val="19"/>
          <w:szCs w:val="19"/>
        </w:rPr>
      </w:pPr>
      <w:r>
        <w:rPr>
          <w:rFonts w:eastAsia="Times New Roman"/>
          <w:color w:val="000000" w:themeColor="text1"/>
          <w:sz w:val="19"/>
          <w:szCs w:val="19"/>
        </w:rPr>
        <w:t xml:space="preserve">Some feedback loops can be as simple as obtaining Feedback from your Users via Feedback Forms, 1:1, Engineering CABs, Support Ticket patterns etc. </w:t>
      </w:r>
    </w:p>
    <w:p w14:paraId="4F4E5AB6" w14:textId="061922FA" w:rsidR="00946E30" w:rsidRDefault="00946E30" w:rsidP="00B66626">
      <w:pPr>
        <w:pStyle w:val="ListParagraph"/>
        <w:numPr>
          <w:ilvl w:val="2"/>
          <w:numId w:val="19"/>
        </w:numPr>
        <w:ind w:left="1440"/>
        <w:jc w:val="both"/>
        <w:rPr>
          <w:rFonts w:eastAsia="Times New Roman"/>
          <w:color w:val="000000" w:themeColor="text1"/>
          <w:sz w:val="19"/>
          <w:szCs w:val="19"/>
        </w:rPr>
      </w:pPr>
      <w:r>
        <w:rPr>
          <w:rFonts w:eastAsia="Times New Roman"/>
          <w:color w:val="000000" w:themeColor="text1"/>
          <w:sz w:val="19"/>
          <w:szCs w:val="19"/>
        </w:rPr>
        <w:t>Some feedback loops can be automated event-based triggers, signaling when a system (serving one of the buckets above) degrades beyond a usual threshold.</w:t>
      </w:r>
    </w:p>
    <w:p w14:paraId="2DFC57DE" w14:textId="0899B944" w:rsidR="00946E30" w:rsidRDefault="00946E30" w:rsidP="00B66626">
      <w:pPr>
        <w:pStyle w:val="ListParagraph"/>
        <w:numPr>
          <w:ilvl w:val="2"/>
          <w:numId w:val="19"/>
        </w:numPr>
        <w:ind w:left="1440"/>
        <w:jc w:val="both"/>
        <w:rPr>
          <w:rFonts w:eastAsia="Times New Roman"/>
          <w:color w:val="000000" w:themeColor="text1"/>
          <w:sz w:val="19"/>
          <w:szCs w:val="19"/>
        </w:rPr>
      </w:pPr>
      <w:r>
        <w:rPr>
          <w:rFonts w:eastAsia="Times New Roman"/>
          <w:color w:val="000000" w:themeColor="text1"/>
          <w:sz w:val="19"/>
          <w:szCs w:val="19"/>
        </w:rPr>
        <w:t>&lt;In Progress&gt;</w:t>
      </w:r>
    </w:p>
    <w:p w14:paraId="66043D80" w14:textId="77777777" w:rsidR="00B66626" w:rsidRPr="00151EFA" w:rsidRDefault="00B66626" w:rsidP="00B66626">
      <w:pPr>
        <w:jc w:val="both"/>
        <w:rPr>
          <w:rFonts w:eastAsia="Times New Roman"/>
          <w:color w:val="000000" w:themeColor="text1"/>
          <w:sz w:val="19"/>
          <w:szCs w:val="19"/>
        </w:rPr>
      </w:pPr>
    </w:p>
    <w:p w14:paraId="4BB84D5D" w14:textId="77777777" w:rsidR="00B66626" w:rsidRPr="00437282" w:rsidRDefault="00B66626" w:rsidP="00B66626">
      <w:pPr>
        <w:numPr>
          <w:ilvl w:val="2"/>
          <w:numId w:val="14"/>
        </w:numPr>
        <w:ind w:left="720"/>
        <w:jc w:val="both"/>
        <w:rPr>
          <w:rFonts w:eastAsia="Times New Roman"/>
          <w:color w:val="000000" w:themeColor="text1"/>
          <w:sz w:val="19"/>
          <w:szCs w:val="19"/>
        </w:rPr>
      </w:pPr>
      <w:r w:rsidRPr="00437282">
        <w:rPr>
          <w:rFonts w:eastAsia="Times New Roman"/>
          <w:b/>
          <w:bCs/>
          <w:color w:val="000000" w:themeColor="text1"/>
          <w:sz w:val="19"/>
          <w:szCs w:val="19"/>
        </w:rPr>
        <w:t>Developer Tooling Standards</w:t>
      </w:r>
      <w:r w:rsidRPr="00437282">
        <w:rPr>
          <w:rFonts w:eastAsia="Times New Roman"/>
          <w:color w:val="000000" w:themeColor="text1"/>
          <w:sz w:val="19"/>
          <w:szCs w:val="19"/>
        </w:rPr>
        <w:t>:</w:t>
      </w:r>
    </w:p>
    <w:p w14:paraId="787CB7E8" w14:textId="77777777" w:rsidR="00B66626" w:rsidRDefault="00B66626" w:rsidP="00B66626">
      <w:pPr>
        <w:numPr>
          <w:ilvl w:val="3"/>
          <w:numId w:val="14"/>
        </w:numPr>
        <w:ind w:left="1080"/>
        <w:jc w:val="both"/>
        <w:rPr>
          <w:rFonts w:eastAsia="Times New Roman"/>
          <w:color w:val="000000"/>
          <w:sz w:val="19"/>
          <w:szCs w:val="19"/>
        </w:rPr>
      </w:pPr>
      <w:r>
        <w:rPr>
          <w:rFonts w:eastAsia="Times New Roman"/>
          <w:color w:val="000000" w:themeColor="text1"/>
          <w:sz w:val="19"/>
          <w:szCs w:val="19"/>
        </w:rPr>
        <w:t>We often confuse DevOps, Developer Experience and Shift Left change management with which is the best Cloud, which is the best Container, which is the best Build System. Though, these “tools” are certainly “enablers” of Developer Velocity, they by themselves are not a silver bullet that will drive your DevOps transformation and better Developer Experience.</w:t>
      </w:r>
    </w:p>
    <w:p w14:paraId="63A8384A" w14:textId="093A3A57" w:rsidR="00B66626" w:rsidRPr="00F805F9" w:rsidRDefault="00B66626" w:rsidP="00B66626">
      <w:pPr>
        <w:numPr>
          <w:ilvl w:val="3"/>
          <w:numId w:val="14"/>
        </w:numPr>
        <w:ind w:left="1080"/>
        <w:jc w:val="both"/>
        <w:rPr>
          <w:rFonts w:eastAsia="Times New Roman"/>
          <w:color w:val="000000"/>
          <w:sz w:val="19"/>
          <w:szCs w:val="19"/>
        </w:rPr>
      </w:pPr>
      <w:r>
        <w:rPr>
          <w:rFonts w:eastAsia="Times New Roman"/>
          <w:color w:val="000000"/>
          <w:sz w:val="19"/>
          <w:szCs w:val="19"/>
        </w:rPr>
        <w:t xml:space="preserve">We have to understand how different pieces of an ecosystem connect with each other to drive change / transformation (as with any other transformation). People, Process, Culture, Behaviors, setting up good SDLC standards and making Data Visible to everyone influence effective Software Development (with Shift Quality Left signals in entire SDLC). More on this in Focus Areas 1-4 </w:t>
      </w:r>
      <w:r w:rsidR="009742C7">
        <w:rPr>
          <w:rFonts w:eastAsia="Times New Roman"/>
          <w:color w:val="000000"/>
          <w:sz w:val="19"/>
          <w:szCs w:val="19"/>
        </w:rPr>
        <w:t>above</w:t>
      </w:r>
      <w:r>
        <w:rPr>
          <w:rFonts w:eastAsia="Times New Roman"/>
          <w:color w:val="000000"/>
          <w:sz w:val="19"/>
          <w:szCs w:val="19"/>
        </w:rPr>
        <w:t>.</w:t>
      </w:r>
    </w:p>
    <w:p w14:paraId="47845635" w14:textId="77777777" w:rsidR="00B66626" w:rsidRPr="00437282" w:rsidRDefault="00B66626" w:rsidP="00B66626">
      <w:pPr>
        <w:numPr>
          <w:ilvl w:val="3"/>
          <w:numId w:val="14"/>
        </w:numPr>
        <w:ind w:left="1080"/>
        <w:jc w:val="both"/>
        <w:rPr>
          <w:rFonts w:eastAsia="Times New Roman"/>
          <w:color w:val="000000"/>
          <w:sz w:val="19"/>
          <w:szCs w:val="19"/>
        </w:rPr>
      </w:pPr>
      <w:r w:rsidRPr="00437282">
        <w:rPr>
          <w:rFonts w:eastAsia="Times New Roman"/>
          <w:color w:val="000000" w:themeColor="text1"/>
          <w:sz w:val="19"/>
          <w:szCs w:val="19"/>
        </w:rPr>
        <w:t>Refer a great talk: </w:t>
      </w:r>
      <w:hyperlink r:id="rId11" w:tgtFrame="_blank" w:history="1">
        <w:r w:rsidRPr="00437282">
          <w:rPr>
            <w:rStyle w:val="Hyperlink"/>
            <w:sz w:val="19"/>
            <w:szCs w:val="19"/>
          </w:rPr>
          <w:t>https://resources.github.com/videos/Automating-CI-CD-pipeline-n/</w:t>
        </w:r>
      </w:hyperlink>
    </w:p>
    <w:p w14:paraId="3AEC1B9A" w14:textId="0E4BD553" w:rsidR="00B66626" w:rsidRDefault="00B66626" w:rsidP="00B66626">
      <w:pPr>
        <w:numPr>
          <w:ilvl w:val="3"/>
          <w:numId w:val="14"/>
        </w:numPr>
        <w:ind w:left="1080"/>
        <w:jc w:val="both"/>
        <w:rPr>
          <w:rFonts w:eastAsia="Times New Roman"/>
          <w:color w:val="000000"/>
          <w:sz w:val="19"/>
          <w:szCs w:val="19"/>
        </w:rPr>
      </w:pPr>
      <w:r w:rsidRPr="00437282">
        <w:rPr>
          <w:rFonts w:eastAsia="Times New Roman"/>
          <w:color w:val="000000" w:themeColor="text1"/>
          <w:sz w:val="19"/>
          <w:szCs w:val="19"/>
        </w:rPr>
        <w:t>You may have heard of a great OpenSource project:</w:t>
      </w:r>
      <w:r w:rsidRPr="00437282">
        <w:rPr>
          <w:rFonts w:eastAsia="Times New Roman"/>
          <w:color w:val="000000"/>
          <w:sz w:val="19"/>
          <w:szCs w:val="19"/>
        </w:rPr>
        <w:t xml:space="preserve"> </w:t>
      </w:r>
      <w:hyperlink r:id="rId12" w:history="1">
        <w:r w:rsidRPr="00437282">
          <w:rPr>
            <w:rStyle w:val="Hyperlink"/>
            <w:sz w:val="19"/>
            <w:szCs w:val="19"/>
          </w:rPr>
          <w:t>https://backstage.io/</w:t>
        </w:r>
      </w:hyperlink>
      <w:r w:rsidRPr="00437282">
        <w:rPr>
          <w:rFonts w:eastAsia="Times New Roman"/>
          <w:color w:val="000000"/>
          <w:sz w:val="19"/>
          <w:szCs w:val="19"/>
        </w:rPr>
        <w:t xml:space="preserve"> </w:t>
      </w:r>
      <w:r>
        <w:rPr>
          <w:rFonts w:eastAsia="Times New Roman"/>
          <w:color w:val="000000"/>
          <w:sz w:val="19"/>
          <w:szCs w:val="19"/>
        </w:rPr>
        <w:t xml:space="preserve">and some similar products (for e.g.: </w:t>
      </w:r>
      <w:hyperlink r:id="rId13" w:history="1">
        <w:r w:rsidRPr="00BC5672">
          <w:rPr>
            <w:rStyle w:val="Hyperlink"/>
            <w:rFonts w:eastAsia="Times New Roman"/>
            <w:sz w:val="19"/>
            <w:szCs w:val="19"/>
          </w:rPr>
          <w:t>https://www.atlassian.com/software/compass</w:t>
        </w:r>
      </w:hyperlink>
      <w:r>
        <w:rPr>
          <w:rFonts w:eastAsia="Times New Roman"/>
          <w:color w:val="000000"/>
          <w:sz w:val="19"/>
          <w:szCs w:val="19"/>
        </w:rPr>
        <w:t>) in the market.</w:t>
      </w:r>
      <w:r w:rsidR="00F70C53">
        <w:rPr>
          <w:rFonts w:eastAsia="Times New Roman"/>
          <w:color w:val="000000"/>
          <w:sz w:val="19"/>
          <w:szCs w:val="19"/>
        </w:rPr>
        <w:t xml:space="preserve"> Here is a list of many companies that (I believe) use Backstage as a single pane of glass for all Developer Interactions - </w:t>
      </w:r>
      <w:hyperlink r:id="rId14" w:history="1">
        <w:r w:rsidR="00F70C53" w:rsidRPr="00633A07">
          <w:rPr>
            <w:rStyle w:val="Hyperlink"/>
            <w:rFonts w:eastAsia="Times New Roman"/>
            <w:sz w:val="19"/>
            <w:szCs w:val="19"/>
          </w:rPr>
          <w:t>https://github.com/backstage/backstage/blob/master/ADOPTERS.md</w:t>
        </w:r>
      </w:hyperlink>
      <w:r w:rsidR="00F70C53">
        <w:rPr>
          <w:rFonts w:eastAsia="Times New Roman"/>
          <w:color w:val="000000"/>
          <w:sz w:val="19"/>
          <w:szCs w:val="19"/>
        </w:rPr>
        <w:t xml:space="preserve"> </w:t>
      </w:r>
    </w:p>
    <w:p w14:paraId="0EEBAF73" w14:textId="77777777" w:rsidR="00B66626" w:rsidRPr="00151EFA" w:rsidRDefault="00B66626" w:rsidP="00B66626">
      <w:pPr>
        <w:numPr>
          <w:ilvl w:val="3"/>
          <w:numId w:val="14"/>
        </w:numPr>
        <w:ind w:left="1080"/>
        <w:jc w:val="both"/>
        <w:rPr>
          <w:rFonts w:eastAsia="Times New Roman"/>
          <w:color w:val="000000"/>
          <w:sz w:val="19"/>
          <w:szCs w:val="19"/>
        </w:rPr>
      </w:pPr>
      <w:r w:rsidRPr="00151EFA">
        <w:rPr>
          <w:rFonts w:eastAsia="Times New Roman"/>
          <w:b/>
          <w:bCs/>
          <w:color w:val="000000"/>
          <w:sz w:val="19"/>
          <w:szCs w:val="19"/>
        </w:rPr>
        <w:t>Additional Resources</w:t>
      </w:r>
      <w:r w:rsidRPr="00151EFA">
        <w:rPr>
          <w:rFonts w:eastAsia="Times New Roman"/>
          <w:color w:val="000000"/>
          <w:sz w:val="19"/>
          <w:szCs w:val="19"/>
        </w:rPr>
        <w:t>:</w:t>
      </w:r>
    </w:p>
    <w:p w14:paraId="02B693B7" w14:textId="77777777" w:rsidR="00B66626" w:rsidRDefault="00B66626" w:rsidP="00B66626">
      <w:pPr>
        <w:pStyle w:val="ListParagraph"/>
        <w:numPr>
          <w:ilvl w:val="1"/>
          <w:numId w:val="20"/>
        </w:numPr>
        <w:jc w:val="both"/>
        <w:rPr>
          <w:rFonts w:eastAsia="Times New Roman"/>
          <w:color w:val="000000"/>
          <w:sz w:val="19"/>
          <w:szCs w:val="19"/>
        </w:rPr>
      </w:pPr>
      <w:hyperlink r:id="rId15" w:history="1">
        <w:r w:rsidRPr="004E5948">
          <w:rPr>
            <w:rStyle w:val="Hyperlink"/>
            <w:rFonts w:eastAsia="Times New Roman"/>
            <w:sz w:val="19"/>
            <w:szCs w:val="19"/>
          </w:rPr>
          <w:t>https://github.com/workos-inc/awesome-developer-experience</w:t>
        </w:r>
      </w:hyperlink>
    </w:p>
    <w:p w14:paraId="314D8B27" w14:textId="77777777" w:rsidR="00B66626" w:rsidRPr="00FA77E1" w:rsidRDefault="00B66626" w:rsidP="00B66626">
      <w:pPr>
        <w:pStyle w:val="ListParagraph"/>
        <w:numPr>
          <w:ilvl w:val="1"/>
          <w:numId w:val="20"/>
        </w:numPr>
        <w:jc w:val="both"/>
        <w:rPr>
          <w:rFonts w:eastAsia="Times New Roman"/>
          <w:color w:val="000000"/>
          <w:sz w:val="19"/>
          <w:szCs w:val="19"/>
        </w:rPr>
      </w:pPr>
      <w:r w:rsidRPr="00610D70">
        <w:rPr>
          <w:rFonts w:eastAsia="Times New Roman"/>
          <w:b/>
          <w:bCs/>
          <w:color w:val="000000"/>
          <w:sz w:val="19"/>
          <w:szCs w:val="19"/>
        </w:rPr>
        <w:t>ETSY’s</w:t>
      </w:r>
      <w:r>
        <w:rPr>
          <w:rFonts w:eastAsia="Times New Roman"/>
          <w:color w:val="000000"/>
          <w:sz w:val="19"/>
          <w:szCs w:val="19"/>
        </w:rPr>
        <w:t xml:space="preserve">: </w:t>
      </w:r>
      <w:hyperlink r:id="rId16" w:history="1">
        <w:r w:rsidRPr="00923A1D">
          <w:rPr>
            <w:rStyle w:val="Hyperlink"/>
            <w:rFonts w:eastAsia="Times New Roman"/>
            <w:sz w:val="19"/>
            <w:szCs w:val="19"/>
          </w:rPr>
          <w:t>https://codeascraft.com</w:t>
        </w:r>
      </w:hyperlink>
      <w:r>
        <w:rPr>
          <w:rFonts w:eastAsia="Times New Roman"/>
          <w:color w:val="000000"/>
          <w:sz w:val="19"/>
          <w:szCs w:val="19"/>
        </w:rPr>
        <w:t xml:space="preserve"> </w:t>
      </w:r>
    </w:p>
    <w:p w14:paraId="06E02F71" w14:textId="77777777" w:rsidR="00B66626" w:rsidRPr="00AB1693" w:rsidRDefault="00B66626" w:rsidP="00B66626">
      <w:pPr>
        <w:jc w:val="both"/>
        <w:rPr>
          <w:rFonts w:eastAsia="Times New Roman"/>
          <w:color w:val="000000" w:themeColor="text1"/>
          <w:sz w:val="19"/>
          <w:szCs w:val="19"/>
        </w:rPr>
      </w:pPr>
    </w:p>
    <w:p w14:paraId="6188A51E" w14:textId="77777777" w:rsidR="00B66626" w:rsidRPr="009E63A8" w:rsidRDefault="00B66626" w:rsidP="00B66626">
      <w:pPr>
        <w:numPr>
          <w:ilvl w:val="6"/>
          <w:numId w:val="14"/>
        </w:numPr>
        <w:ind w:left="720"/>
        <w:jc w:val="both"/>
        <w:rPr>
          <w:rFonts w:eastAsia="Times New Roman"/>
          <w:color w:val="000000" w:themeColor="text1"/>
          <w:sz w:val="19"/>
          <w:szCs w:val="19"/>
        </w:rPr>
      </w:pPr>
      <w:r w:rsidRPr="009E63A8">
        <w:rPr>
          <w:rFonts w:eastAsia="Times New Roman"/>
          <w:b/>
          <w:bCs/>
          <w:color w:val="000000" w:themeColor="text1"/>
          <w:sz w:val="19"/>
          <w:szCs w:val="19"/>
        </w:rPr>
        <w:t>Team Agility</w:t>
      </w:r>
      <w:r w:rsidRPr="009E63A8">
        <w:rPr>
          <w:rFonts w:eastAsia="Times New Roman"/>
          <w:color w:val="000000" w:themeColor="text1"/>
          <w:sz w:val="19"/>
          <w:szCs w:val="19"/>
        </w:rPr>
        <w:t>:</w:t>
      </w:r>
    </w:p>
    <w:p w14:paraId="52334A09" w14:textId="77777777" w:rsidR="00B66626" w:rsidRPr="009E63A8" w:rsidRDefault="00B66626" w:rsidP="00B66626">
      <w:pPr>
        <w:numPr>
          <w:ilvl w:val="3"/>
          <w:numId w:val="14"/>
        </w:numPr>
        <w:ind w:left="1080"/>
        <w:jc w:val="both"/>
        <w:rPr>
          <w:rFonts w:eastAsia="Times New Roman"/>
          <w:color w:val="000000" w:themeColor="text1"/>
          <w:sz w:val="19"/>
          <w:szCs w:val="19"/>
        </w:rPr>
      </w:pPr>
      <w:r w:rsidRPr="009E63A8">
        <w:rPr>
          <w:rFonts w:eastAsia="Times New Roman"/>
          <w:color w:val="000000" w:themeColor="text1"/>
          <w:sz w:val="19"/>
          <w:szCs w:val="19"/>
        </w:rPr>
        <w:t>Some Metrics that communicate this at</w:t>
      </w:r>
      <w:r w:rsidRPr="009E63A8">
        <w:rPr>
          <w:rFonts w:eastAsia="Times New Roman"/>
          <w:color w:val="000000" w:themeColor="text1"/>
          <w:sz w:val="19"/>
          <w:szCs w:val="19"/>
          <w:bdr w:val="none" w:sz="0" w:space="0" w:color="auto" w:frame="1"/>
        </w:rPr>
        <w:t> </w:t>
      </w:r>
      <w:r w:rsidRPr="009E63A8">
        <w:rPr>
          <w:rFonts w:eastAsia="Times New Roman"/>
          <w:b/>
          <w:bCs/>
          <w:color w:val="000000" w:themeColor="text1"/>
          <w:sz w:val="19"/>
          <w:szCs w:val="19"/>
        </w:rPr>
        <w:t>Team Level</w:t>
      </w:r>
      <w:r w:rsidRPr="009E63A8">
        <w:rPr>
          <w:rFonts w:eastAsia="Times New Roman"/>
          <w:b/>
          <w:bCs/>
          <w:color w:val="000000" w:themeColor="text1"/>
          <w:sz w:val="19"/>
          <w:szCs w:val="19"/>
          <w:bdr w:val="none" w:sz="0" w:space="0" w:color="auto" w:frame="1"/>
        </w:rPr>
        <w:t> </w:t>
      </w:r>
      <w:r w:rsidRPr="009E63A8">
        <w:rPr>
          <w:rFonts w:eastAsia="Times New Roman"/>
          <w:color w:val="000000" w:themeColor="text1"/>
          <w:sz w:val="19"/>
          <w:szCs w:val="19"/>
        </w:rPr>
        <w:t>(</w:t>
      </w:r>
      <w:r w:rsidRPr="009E63A8">
        <w:rPr>
          <w:rFonts w:eastAsia="Times New Roman"/>
          <w:b/>
          <w:bCs/>
          <w:color w:val="000000" w:themeColor="text1"/>
          <w:sz w:val="19"/>
          <w:szCs w:val="19"/>
        </w:rPr>
        <w:t>NOTE -</w:t>
      </w:r>
      <w:r w:rsidRPr="009E63A8">
        <w:rPr>
          <w:rFonts w:eastAsia="Times New Roman"/>
          <w:b/>
          <w:bCs/>
          <w:color w:val="000000" w:themeColor="text1"/>
          <w:sz w:val="19"/>
          <w:szCs w:val="19"/>
          <w:bdr w:val="none" w:sz="0" w:space="0" w:color="auto" w:frame="1"/>
        </w:rPr>
        <w:t> </w:t>
      </w:r>
      <w:r w:rsidRPr="009E63A8">
        <w:rPr>
          <w:rFonts w:eastAsia="Times New Roman"/>
          <w:color w:val="000000" w:themeColor="text1"/>
          <w:sz w:val="19"/>
          <w:szCs w:val="19"/>
        </w:rPr>
        <w:t>These may be used for team to measure its own success and should not be used by leadership to measure and compare team outcomes:</w:t>
      </w:r>
    </w:p>
    <w:p w14:paraId="14AC28D1"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Backlog Health</w:t>
      </w:r>
      <w:r w:rsidRPr="009E63A8">
        <w:rPr>
          <w:rFonts w:eastAsia="Times New Roman"/>
          <w:color w:val="000000" w:themeColor="text1"/>
          <w:sz w:val="19"/>
          <w:szCs w:val="19"/>
        </w:rPr>
        <w:t>: Do</w:t>
      </w:r>
      <w:r>
        <w:rPr>
          <w:rFonts w:eastAsia="Times New Roman"/>
          <w:color w:val="000000" w:themeColor="text1"/>
          <w:sz w:val="19"/>
          <w:szCs w:val="19"/>
        </w:rPr>
        <w:t>es</w:t>
      </w:r>
      <w:r w:rsidRPr="009E63A8">
        <w:rPr>
          <w:rFonts w:eastAsia="Times New Roman"/>
          <w:color w:val="000000" w:themeColor="text1"/>
          <w:sz w:val="19"/>
          <w:szCs w:val="19"/>
        </w:rPr>
        <w:t xml:space="preserve"> the team consistently have 2 sprints </w:t>
      </w:r>
      <w:r>
        <w:rPr>
          <w:rFonts w:eastAsia="Times New Roman"/>
          <w:color w:val="000000" w:themeColor="text1"/>
          <w:sz w:val="19"/>
          <w:szCs w:val="19"/>
        </w:rPr>
        <w:t xml:space="preserve">worth </w:t>
      </w:r>
      <w:r w:rsidRPr="009E63A8">
        <w:rPr>
          <w:rFonts w:eastAsia="Times New Roman"/>
          <w:color w:val="000000" w:themeColor="text1"/>
          <w:sz w:val="19"/>
          <w:szCs w:val="19"/>
        </w:rPr>
        <w:t xml:space="preserve">of groomed </w:t>
      </w:r>
      <w:r>
        <w:rPr>
          <w:rFonts w:eastAsia="Times New Roman"/>
          <w:color w:val="000000" w:themeColor="text1"/>
          <w:sz w:val="19"/>
          <w:szCs w:val="19"/>
        </w:rPr>
        <w:t xml:space="preserve">stories in their </w:t>
      </w:r>
      <w:r w:rsidRPr="009E63A8">
        <w:rPr>
          <w:rFonts w:eastAsia="Times New Roman"/>
          <w:color w:val="000000" w:themeColor="text1"/>
          <w:sz w:val="19"/>
          <w:szCs w:val="19"/>
        </w:rPr>
        <w:t>backlogs</w:t>
      </w:r>
      <w:r>
        <w:rPr>
          <w:rFonts w:eastAsia="Times New Roman"/>
          <w:color w:val="000000" w:themeColor="text1"/>
          <w:sz w:val="19"/>
          <w:szCs w:val="19"/>
        </w:rPr>
        <w:t>?</w:t>
      </w:r>
    </w:p>
    <w:p w14:paraId="2BA6A2D5"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Plan / Do Ratio</w:t>
      </w:r>
      <w:r w:rsidRPr="009E63A8">
        <w:rPr>
          <w:rFonts w:eastAsia="Times New Roman"/>
          <w:color w:val="000000" w:themeColor="text1"/>
          <w:sz w:val="19"/>
          <w:szCs w:val="19"/>
        </w:rPr>
        <w:t>: How many committed story points are actually PO accepted end of each sprint (some teams also like expanding this to how many points are actually shipped).</w:t>
      </w:r>
    </w:p>
    <w:p w14:paraId="32C1951B" w14:textId="77777777" w:rsidR="00B66626" w:rsidRPr="009E63A8"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Iteration Churn</w:t>
      </w:r>
      <w:r w:rsidRPr="009E63A8">
        <w:rPr>
          <w:rFonts w:eastAsia="Times New Roman"/>
          <w:color w:val="000000" w:themeColor="text1"/>
          <w:sz w:val="19"/>
          <w:szCs w:val="19"/>
        </w:rPr>
        <w:t>: How many stories are split / moved. How many bugs get found as part of Development OR are filed by support and taken up by the team in the same sprint.</w:t>
      </w:r>
    </w:p>
    <w:p w14:paraId="4781EA79" w14:textId="77777777" w:rsidR="00B66626" w:rsidRDefault="00B66626" w:rsidP="00B66626">
      <w:pPr>
        <w:numPr>
          <w:ilvl w:val="4"/>
          <w:numId w:val="14"/>
        </w:numPr>
        <w:ind w:left="1440"/>
        <w:jc w:val="both"/>
        <w:rPr>
          <w:rFonts w:eastAsia="Times New Roman"/>
          <w:color w:val="000000" w:themeColor="text1"/>
          <w:sz w:val="19"/>
          <w:szCs w:val="19"/>
        </w:rPr>
      </w:pPr>
      <w:r w:rsidRPr="009E63A8">
        <w:rPr>
          <w:rFonts w:eastAsia="Times New Roman"/>
          <w:b/>
          <w:bCs/>
          <w:color w:val="000000" w:themeColor="text1"/>
          <w:sz w:val="19"/>
          <w:szCs w:val="19"/>
        </w:rPr>
        <w:t>Qualitative Aspects like Retrospectives</w:t>
      </w:r>
      <w:r w:rsidRPr="009E63A8">
        <w:rPr>
          <w:rFonts w:eastAsia="Times New Roman"/>
          <w:color w:val="000000" w:themeColor="text1"/>
          <w:sz w:val="19"/>
          <w:szCs w:val="19"/>
        </w:rPr>
        <w:t>: How many teams do these and find value. How many teams stop doing these and why?</w:t>
      </w:r>
    </w:p>
    <w:p w14:paraId="5E0D109A" w14:textId="77777777" w:rsidR="00B66626" w:rsidRDefault="00B66626" w:rsidP="00B66626">
      <w:pPr>
        <w:ind w:left="1440"/>
        <w:jc w:val="both"/>
        <w:rPr>
          <w:rFonts w:eastAsia="Times New Roman"/>
          <w:color w:val="000000" w:themeColor="text1"/>
          <w:sz w:val="19"/>
          <w:szCs w:val="19"/>
        </w:rPr>
      </w:pPr>
    </w:p>
    <w:p w14:paraId="3642CC52" w14:textId="77777777" w:rsidR="00B66626" w:rsidRPr="009302AC" w:rsidRDefault="00B66626" w:rsidP="00B66626">
      <w:pPr>
        <w:pStyle w:val="ListParagraph"/>
        <w:numPr>
          <w:ilvl w:val="0"/>
          <w:numId w:val="14"/>
        </w:numPr>
        <w:ind w:left="360"/>
        <w:jc w:val="both"/>
        <w:rPr>
          <w:rFonts w:eastAsia="Times New Roman"/>
          <w:b/>
          <w:bCs/>
          <w:color w:val="000000"/>
          <w:sz w:val="19"/>
          <w:szCs w:val="19"/>
        </w:rPr>
      </w:pPr>
      <w:r>
        <w:rPr>
          <w:rFonts w:eastAsia="Times New Roman"/>
          <w:b/>
          <w:bCs/>
          <w:color w:val="000000"/>
          <w:sz w:val="19"/>
          <w:szCs w:val="19"/>
        </w:rPr>
        <w:t xml:space="preserve">Effective </w:t>
      </w:r>
      <w:r w:rsidRPr="009302AC">
        <w:rPr>
          <w:rFonts w:eastAsia="Times New Roman"/>
          <w:b/>
          <w:bCs/>
          <w:color w:val="000000"/>
          <w:sz w:val="19"/>
          <w:szCs w:val="19"/>
        </w:rPr>
        <w:t xml:space="preserve">SRE </w:t>
      </w:r>
      <w:r>
        <w:rPr>
          <w:rFonts w:eastAsia="Times New Roman"/>
          <w:b/>
          <w:bCs/>
          <w:color w:val="000000"/>
          <w:sz w:val="19"/>
          <w:szCs w:val="19"/>
        </w:rPr>
        <w:t>is in most cases “post-live Ops” part of</w:t>
      </w:r>
      <w:r w:rsidRPr="009302AC">
        <w:rPr>
          <w:rFonts w:eastAsia="Times New Roman"/>
          <w:b/>
          <w:bCs/>
          <w:color w:val="000000"/>
          <w:sz w:val="19"/>
          <w:szCs w:val="19"/>
        </w:rPr>
        <w:t xml:space="preserve"> DevOps</w:t>
      </w:r>
      <w:r>
        <w:rPr>
          <w:rFonts w:eastAsia="Times New Roman"/>
          <w:b/>
          <w:bCs/>
          <w:color w:val="000000"/>
          <w:sz w:val="19"/>
          <w:szCs w:val="19"/>
        </w:rPr>
        <w:t xml:space="preserve"> (aka SRE != DevOps)</w:t>
      </w:r>
      <w:r w:rsidRPr="009302AC">
        <w:rPr>
          <w:rFonts w:eastAsia="Times New Roman"/>
          <w:color w:val="000000"/>
          <w:sz w:val="19"/>
          <w:szCs w:val="19"/>
        </w:rPr>
        <w:t>:</w:t>
      </w:r>
    </w:p>
    <w:p w14:paraId="3BA5409A" w14:textId="77777777" w:rsidR="00B66626" w:rsidRPr="009302AC" w:rsidRDefault="00B66626" w:rsidP="00B66626">
      <w:pPr>
        <w:pStyle w:val="ListParagraph"/>
        <w:numPr>
          <w:ilvl w:val="1"/>
          <w:numId w:val="14"/>
        </w:numPr>
        <w:ind w:left="720"/>
        <w:jc w:val="both"/>
        <w:rPr>
          <w:rFonts w:eastAsia="Times New Roman"/>
          <w:b/>
          <w:bCs/>
          <w:color w:val="000000"/>
          <w:sz w:val="19"/>
          <w:szCs w:val="19"/>
        </w:rPr>
      </w:pPr>
      <w:r>
        <w:rPr>
          <w:rFonts w:eastAsia="Times New Roman"/>
          <w:color w:val="000000"/>
          <w:sz w:val="19"/>
          <w:szCs w:val="19"/>
        </w:rPr>
        <w:t xml:space="preserve">SRE is often confused by companies as everything DevOps (you can find hundreds of jobs posted with this confusion). </w:t>
      </w:r>
    </w:p>
    <w:p w14:paraId="4DAC337A" w14:textId="77777777" w:rsidR="00B66626" w:rsidRPr="009302AC" w:rsidRDefault="00B66626" w:rsidP="00B66626">
      <w:pPr>
        <w:pStyle w:val="ListParagraph"/>
        <w:numPr>
          <w:ilvl w:val="1"/>
          <w:numId w:val="14"/>
        </w:numPr>
        <w:ind w:left="720"/>
        <w:jc w:val="both"/>
        <w:rPr>
          <w:rFonts w:eastAsia="Times New Roman"/>
          <w:b/>
          <w:bCs/>
          <w:color w:val="000000"/>
          <w:sz w:val="19"/>
          <w:szCs w:val="19"/>
        </w:rPr>
      </w:pPr>
      <w:r>
        <w:rPr>
          <w:rFonts w:eastAsia="Times New Roman"/>
          <w:color w:val="000000"/>
          <w:sz w:val="19"/>
          <w:szCs w:val="19"/>
        </w:rPr>
        <w:t>Leaders are not to blame here; as the industry is still trying to understand DevOps as a practice and that it truly involves People, Process, Culture, Behaviors that influence effective Software Development (with Shift Quality Left signals in entire SDLC)</w:t>
      </w:r>
    </w:p>
    <w:p w14:paraId="623FBFDC" w14:textId="77777777" w:rsidR="00B66626" w:rsidRPr="009302AC" w:rsidRDefault="00B66626" w:rsidP="00B66626">
      <w:pPr>
        <w:pStyle w:val="ListParagraph"/>
        <w:numPr>
          <w:ilvl w:val="1"/>
          <w:numId w:val="14"/>
        </w:numPr>
        <w:ind w:left="720"/>
        <w:jc w:val="both"/>
        <w:rPr>
          <w:rFonts w:eastAsia="Times New Roman"/>
          <w:b/>
          <w:bCs/>
          <w:color w:val="000000"/>
          <w:sz w:val="19"/>
          <w:szCs w:val="19"/>
        </w:rPr>
      </w:pPr>
      <w:r>
        <w:rPr>
          <w:rFonts w:eastAsia="Times New Roman"/>
          <w:color w:val="000000"/>
          <w:sz w:val="19"/>
          <w:szCs w:val="19"/>
        </w:rPr>
        <w:lastRenderedPageBreak/>
        <w:t xml:space="preserve">SRE has some role to play before code actually hits production, but towards the tail end of an entire SDLC flow. </w:t>
      </w:r>
      <w:r w:rsidRPr="009302AC">
        <w:rPr>
          <w:rFonts w:eastAsia="Times New Roman"/>
          <w:color w:val="000000"/>
          <w:sz w:val="19"/>
          <w:szCs w:val="19"/>
        </w:rPr>
        <w:t>Sure</w:t>
      </w:r>
      <w:r>
        <w:rPr>
          <w:rFonts w:eastAsia="Times New Roman"/>
          <w:color w:val="000000"/>
          <w:sz w:val="19"/>
          <w:szCs w:val="19"/>
        </w:rPr>
        <w:t xml:space="preserve">, </w:t>
      </w:r>
      <w:r w:rsidRPr="009302AC">
        <w:rPr>
          <w:rFonts w:eastAsia="Times New Roman"/>
          <w:color w:val="000000"/>
          <w:sz w:val="19"/>
          <w:szCs w:val="19"/>
        </w:rPr>
        <w:t>SRE can create governance around what is certified as an approved release OR how are release tickets documented OR how incidents / defects are managed (the SLAs around them, the importance of Root Cause Analysis and Corrective Actions on bugs)</w:t>
      </w:r>
      <w:r>
        <w:rPr>
          <w:rFonts w:eastAsia="Times New Roman"/>
          <w:color w:val="000000"/>
          <w:sz w:val="19"/>
          <w:szCs w:val="19"/>
        </w:rPr>
        <w:t>.</w:t>
      </w:r>
    </w:p>
    <w:p w14:paraId="42B05461" w14:textId="77777777" w:rsidR="00B66626" w:rsidRDefault="00B66626" w:rsidP="00B66626">
      <w:pPr>
        <w:pStyle w:val="ListParagraph"/>
        <w:numPr>
          <w:ilvl w:val="1"/>
          <w:numId w:val="14"/>
        </w:numPr>
        <w:ind w:left="720"/>
        <w:jc w:val="both"/>
        <w:rPr>
          <w:rFonts w:eastAsia="Times New Roman"/>
          <w:color w:val="000000"/>
          <w:sz w:val="19"/>
          <w:szCs w:val="19"/>
        </w:rPr>
      </w:pPr>
      <w:r w:rsidRPr="009302AC">
        <w:rPr>
          <w:rFonts w:eastAsia="Times New Roman"/>
          <w:color w:val="000000"/>
          <w:sz w:val="19"/>
          <w:szCs w:val="19"/>
        </w:rPr>
        <w:t xml:space="preserve">DevOps is </w:t>
      </w:r>
      <w:r>
        <w:rPr>
          <w:rFonts w:eastAsia="Times New Roman"/>
          <w:color w:val="000000"/>
          <w:sz w:val="19"/>
          <w:szCs w:val="19"/>
        </w:rPr>
        <w:t>both “</w:t>
      </w:r>
      <w:r w:rsidRPr="009302AC">
        <w:rPr>
          <w:rFonts w:eastAsia="Times New Roman"/>
          <w:color w:val="000000"/>
          <w:sz w:val="19"/>
          <w:szCs w:val="19"/>
        </w:rPr>
        <w:t>Dev</w:t>
      </w:r>
      <w:r>
        <w:rPr>
          <w:rFonts w:eastAsia="Times New Roman"/>
          <w:color w:val="000000"/>
          <w:sz w:val="19"/>
          <w:szCs w:val="19"/>
        </w:rPr>
        <w:t>” and “</w:t>
      </w:r>
      <w:r w:rsidRPr="009302AC">
        <w:rPr>
          <w:rFonts w:eastAsia="Times New Roman"/>
          <w:color w:val="000000"/>
          <w:sz w:val="19"/>
          <w:szCs w:val="19"/>
        </w:rPr>
        <w:t>Ops</w:t>
      </w:r>
      <w:r>
        <w:rPr>
          <w:rFonts w:eastAsia="Times New Roman"/>
          <w:color w:val="000000"/>
          <w:sz w:val="19"/>
          <w:szCs w:val="19"/>
        </w:rPr>
        <w:t>”</w:t>
      </w:r>
      <w:r w:rsidRPr="009302AC">
        <w:rPr>
          <w:rFonts w:eastAsia="Times New Roman"/>
          <w:color w:val="000000"/>
          <w:sz w:val="19"/>
          <w:szCs w:val="19"/>
        </w:rPr>
        <w:t xml:space="preserve"> and </w:t>
      </w:r>
      <w:r>
        <w:rPr>
          <w:rFonts w:eastAsia="Times New Roman"/>
          <w:color w:val="000000"/>
          <w:sz w:val="19"/>
          <w:szCs w:val="19"/>
        </w:rPr>
        <w:t xml:space="preserve">often (internal) Developer Experience (DevEx) teams are charged with making a </w:t>
      </w:r>
      <w:proofErr w:type="gramStart"/>
      <w:r>
        <w:rPr>
          <w:rFonts w:eastAsia="Times New Roman"/>
          <w:color w:val="000000"/>
          <w:sz w:val="19"/>
          <w:szCs w:val="19"/>
        </w:rPr>
        <w:t>Developers’</w:t>
      </w:r>
      <w:proofErr w:type="gramEnd"/>
      <w:r>
        <w:rPr>
          <w:rFonts w:eastAsia="Times New Roman"/>
          <w:color w:val="000000"/>
          <w:sz w:val="19"/>
          <w:szCs w:val="19"/>
        </w:rPr>
        <w:t xml:space="preserve"> journey effective, from the time they onboard at a company, to the time they check-in (and assess Quality, Security, Compliance of) their changes and prepare a build for deployment.</w:t>
      </w:r>
    </w:p>
    <w:p w14:paraId="01A1F7F1" w14:textId="77777777" w:rsidR="00B66626" w:rsidRDefault="00B66626" w:rsidP="00B66626">
      <w:pPr>
        <w:pStyle w:val="ListParagraph"/>
        <w:numPr>
          <w:ilvl w:val="1"/>
          <w:numId w:val="14"/>
        </w:numPr>
        <w:ind w:left="720"/>
        <w:jc w:val="both"/>
        <w:rPr>
          <w:rFonts w:eastAsia="Times New Roman"/>
          <w:color w:val="000000"/>
          <w:sz w:val="19"/>
          <w:szCs w:val="19"/>
        </w:rPr>
      </w:pPr>
      <w:r>
        <w:rPr>
          <w:rFonts w:eastAsia="Times New Roman"/>
          <w:color w:val="000000"/>
          <w:sz w:val="19"/>
          <w:szCs w:val="19"/>
        </w:rPr>
        <w:t>There is a natural hand-shake that happens at the release readiness / deployment point between DevEx (Dev) &amp; SRE (Ops); though DevEx teams also work on building / bringing in the tools and experiences that may allow Dev Teams to effectively operate / monitor their applications.</w:t>
      </w:r>
    </w:p>
    <w:p w14:paraId="60850154" w14:textId="22AD2D47" w:rsidR="00A97F20" w:rsidRPr="00A97F20" w:rsidRDefault="00B66626" w:rsidP="00A97F20">
      <w:pPr>
        <w:pStyle w:val="ListParagraph"/>
        <w:numPr>
          <w:ilvl w:val="1"/>
          <w:numId w:val="14"/>
        </w:numPr>
        <w:ind w:left="720"/>
        <w:jc w:val="both"/>
        <w:rPr>
          <w:rFonts w:eastAsia="Times New Roman"/>
          <w:color w:val="000000"/>
          <w:sz w:val="19"/>
          <w:szCs w:val="19"/>
        </w:rPr>
      </w:pPr>
      <w:r>
        <w:rPr>
          <w:rFonts w:eastAsia="Times New Roman"/>
          <w:color w:val="000000"/>
          <w:sz w:val="19"/>
          <w:szCs w:val="19"/>
        </w:rPr>
        <w:t xml:space="preserve">DevEx and SRE teams in most cases end up working very closely with each other. </w:t>
      </w:r>
      <w:r w:rsidRPr="00395CC2">
        <w:rPr>
          <w:rFonts w:eastAsia="Times New Roman"/>
          <w:color w:val="000000"/>
          <w:sz w:val="19"/>
          <w:szCs w:val="19"/>
        </w:rPr>
        <w:t xml:space="preserve">At many companies </w:t>
      </w:r>
      <w:r w:rsidRPr="00395CC2">
        <w:rPr>
          <w:rFonts w:eastAsia="Times New Roman"/>
          <w:b/>
          <w:bCs/>
          <w:color w:val="000000"/>
          <w:sz w:val="19"/>
          <w:szCs w:val="19"/>
        </w:rPr>
        <w:t>Internal DevEx (Developer Infrastructure</w:t>
      </w:r>
      <w:r>
        <w:rPr>
          <w:rFonts w:eastAsia="Times New Roman"/>
          <w:b/>
          <w:bCs/>
          <w:color w:val="000000"/>
          <w:sz w:val="19"/>
          <w:szCs w:val="19"/>
        </w:rPr>
        <w:t xml:space="preserve"> &amp; Productivity</w:t>
      </w:r>
      <w:r w:rsidRPr="00395CC2">
        <w:rPr>
          <w:rFonts w:eastAsia="Times New Roman"/>
          <w:b/>
          <w:bCs/>
          <w:color w:val="000000"/>
          <w:sz w:val="19"/>
          <w:szCs w:val="19"/>
        </w:rPr>
        <w:t>)</w:t>
      </w:r>
      <w:r w:rsidRPr="00395CC2">
        <w:rPr>
          <w:rFonts w:eastAsia="Times New Roman"/>
          <w:color w:val="000000"/>
          <w:sz w:val="19"/>
          <w:szCs w:val="19"/>
        </w:rPr>
        <w:t xml:space="preserve">, </w:t>
      </w:r>
      <w:r w:rsidRPr="00395CC2">
        <w:rPr>
          <w:rFonts w:eastAsia="Times New Roman"/>
          <w:b/>
          <w:bCs/>
          <w:color w:val="000000"/>
          <w:sz w:val="19"/>
          <w:szCs w:val="19"/>
        </w:rPr>
        <w:t>SRE</w:t>
      </w:r>
      <w:r w:rsidRPr="00395CC2">
        <w:rPr>
          <w:rFonts w:eastAsia="Times New Roman"/>
          <w:color w:val="000000"/>
          <w:sz w:val="19"/>
          <w:szCs w:val="19"/>
        </w:rPr>
        <w:t xml:space="preserve"> </w:t>
      </w:r>
      <w:r w:rsidRPr="00625D8F">
        <w:rPr>
          <w:rFonts w:eastAsia="Times New Roman"/>
          <w:b/>
          <w:bCs/>
          <w:color w:val="000000"/>
          <w:sz w:val="19"/>
          <w:szCs w:val="19"/>
        </w:rPr>
        <w:t xml:space="preserve">(or Environment / Tech Ops) </w:t>
      </w:r>
      <w:r w:rsidRPr="00395CC2">
        <w:rPr>
          <w:rFonts w:eastAsia="Times New Roman"/>
          <w:color w:val="000000"/>
          <w:sz w:val="19"/>
          <w:szCs w:val="19"/>
        </w:rPr>
        <w:t xml:space="preserve">and </w:t>
      </w:r>
      <w:r w:rsidRPr="00395CC2">
        <w:rPr>
          <w:rFonts w:eastAsia="Times New Roman"/>
          <w:b/>
          <w:bCs/>
          <w:color w:val="000000"/>
          <w:sz w:val="19"/>
          <w:szCs w:val="19"/>
        </w:rPr>
        <w:t>External DevEx (API / SDK Developer Platforms)</w:t>
      </w:r>
      <w:r w:rsidRPr="00395CC2">
        <w:rPr>
          <w:rFonts w:eastAsia="Times New Roman"/>
          <w:color w:val="000000"/>
          <w:sz w:val="19"/>
          <w:szCs w:val="19"/>
        </w:rPr>
        <w:t xml:space="preserve"> are </w:t>
      </w:r>
      <w:r>
        <w:rPr>
          <w:rFonts w:eastAsia="Times New Roman"/>
          <w:color w:val="000000"/>
          <w:sz w:val="19"/>
          <w:szCs w:val="19"/>
        </w:rPr>
        <w:t xml:space="preserve">often </w:t>
      </w:r>
      <w:r w:rsidRPr="00395CC2">
        <w:rPr>
          <w:rFonts w:eastAsia="Times New Roman"/>
          <w:color w:val="000000"/>
          <w:sz w:val="19"/>
          <w:szCs w:val="19"/>
        </w:rPr>
        <w:t xml:space="preserve">under a single </w:t>
      </w:r>
      <w:r w:rsidRPr="00395CC2">
        <w:rPr>
          <w:rFonts w:eastAsia="Times New Roman"/>
          <w:b/>
          <w:bCs/>
          <w:color w:val="000000"/>
          <w:sz w:val="19"/>
          <w:szCs w:val="19"/>
        </w:rPr>
        <w:t xml:space="preserve">Developer Ecosystem </w:t>
      </w:r>
      <w:r w:rsidRPr="00AD44EF">
        <w:rPr>
          <w:rFonts w:eastAsia="Times New Roman"/>
          <w:color w:val="000000"/>
          <w:sz w:val="19"/>
          <w:szCs w:val="19"/>
        </w:rPr>
        <w:t>Organization</w:t>
      </w:r>
      <w:r w:rsidRPr="00395CC2">
        <w:rPr>
          <w:rFonts w:eastAsia="Times New Roman"/>
          <w:color w:val="000000"/>
          <w:sz w:val="19"/>
          <w:szCs w:val="19"/>
        </w:rPr>
        <w:t>.</w:t>
      </w:r>
    </w:p>
    <w:p w14:paraId="6BE07623" w14:textId="1D2102D8" w:rsidR="00A97F20" w:rsidRDefault="00A97F20" w:rsidP="00A97F20">
      <w:pPr>
        <w:jc w:val="both"/>
        <w:rPr>
          <w:rFonts w:eastAsia="Times New Roman"/>
          <w:color w:val="000000"/>
          <w:sz w:val="19"/>
          <w:szCs w:val="19"/>
        </w:rPr>
      </w:pPr>
    </w:p>
    <w:p w14:paraId="105BAE9B" w14:textId="27923A00" w:rsidR="00A97F20" w:rsidRDefault="00A97F20" w:rsidP="001A74FD">
      <w:pPr>
        <w:pStyle w:val="ListParagraph"/>
        <w:numPr>
          <w:ilvl w:val="0"/>
          <w:numId w:val="19"/>
        </w:numPr>
        <w:ind w:left="360"/>
        <w:jc w:val="both"/>
        <w:rPr>
          <w:rFonts w:eastAsia="Times New Roman"/>
          <w:color w:val="000000"/>
          <w:sz w:val="19"/>
          <w:szCs w:val="19"/>
        </w:rPr>
      </w:pPr>
      <w:r w:rsidRPr="00A97F20">
        <w:rPr>
          <w:rFonts w:eastAsia="Times New Roman"/>
          <w:b/>
          <w:bCs/>
          <w:color w:val="000000"/>
          <w:sz w:val="19"/>
          <w:szCs w:val="19"/>
        </w:rPr>
        <w:t>Following the Test Pyramid</w:t>
      </w:r>
      <w:r w:rsidRPr="00A97F20">
        <w:rPr>
          <w:rFonts w:eastAsia="Times New Roman"/>
          <w:color w:val="000000"/>
          <w:sz w:val="19"/>
          <w:szCs w:val="19"/>
        </w:rPr>
        <w:t>:</w:t>
      </w:r>
    </w:p>
    <w:p w14:paraId="2FC7E493" w14:textId="77777777" w:rsidR="001A74FD" w:rsidRPr="001A74FD" w:rsidRDefault="001A74FD" w:rsidP="001A74FD">
      <w:pPr>
        <w:pStyle w:val="ListParagraph"/>
        <w:ind w:left="360"/>
        <w:jc w:val="both"/>
        <w:rPr>
          <w:rFonts w:eastAsia="Times New Roman"/>
          <w:color w:val="000000"/>
          <w:sz w:val="19"/>
          <w:szCs w:val="19"/>
        </w:rPr>
      </w:pPr>
    </w:p>
    <w:p w14:paraId="2C104A00" w14:textId="2803FB23" w:rsidR="00A97F20" w:rsidRDefault="001A74FD" w:rsidP="001A74FD">
      <w:pPr>
        <w:pStyle w:val="BodyText"/>
        <w:spacing w:before="0" w:beforeAutospacing="0" w:after="0" w:afterAutospacing="0"/>
        <w:jc w:val="center"/>
        <w:rPr>
          <w:color w:val="595959" w:themeColor="text1" w:themeTint="A6"/>
          <w:sz w:val="19"/>
          <w:szCs w:val="19"/>
        </w:rPr>
      </w:pPr>
      <w:r>
        <w:rPr>
          <w:noProof/>
        </w:rPr>
        <w:drawing>
          <wp:inline distT="0" distB="0" distL="0" distR="0" wp14:anchorId="770D0B37" wp14:editId="7CF93F28">
            <wp:extent cx="3978534" cy="2859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3988" cy="2863853"/>
                    </a:xfrm>
                    <a:prstGeom prst="rect">
                      <a:avLst/>
                    </a:prstGeom>
                  </pic:spPr>
                </pic:pic>
              </a:graphicData>
            </a:graphic>
          </wp:inline>
        </w:drawing>
      </w:r>
      <w:r w:rsidR="00C24B4E">
        <w:rPr>
          <w:b/>
          <w:bCs/>
          <w:color w:val="595959" w:themeColor="text1" w:themeTint="A6"/>
          <w:sz w:val="19"/>
          <w:szCs w:val="19"/>
        </w:rPr>
        <w:br/>
      </w:r>
      <w:r w:rsidRPr="00C24B4E">
        <w:rPr>
          <w:color w:val="595959" w:themeColor="text1" w:themeTint="A6"/>
          <w:sz w:val="6"/>
          <w:szCs w:val="6"/>
        </w:rPr>
        <w:br/>
      </w:r>
      <w:r w:rsidR="00A97F20" w:rsidRPr="00A97F20">
        <w:rPr>
          <w:b/>
          <w:bCs/>
          <w:color w:val="595959" w:themeColor="text1" w:themeTint="A6"/>
          <w:sz w:val="16"/>
          <w:szCs w:val="16"/>
          <w:u w:val="single"/>
        </w:rPr>
        <w:t>Ref</w:t>
      </w:r>
      <w:r w:rsidR="00A97F20" w:rsidRPr="00A97F20">
        <w:rPr>
          <w:color w:val="595959" w:themeColor="text1" w:themeTint="A6"/>
          <w:sz w:val="16"/>
          <w:szCs w:val="16"/>
        </w:rPr>
        <w:t xml:space="preserve">: </w:t>
      </w:r>
      <w:hyperlink r:id="rId18" w:history="1">
        <w:r w:rsidR="00A97F20" w:rsidRPr="00A97F20">
          <w:rPr>
            <w:rStyle w:val="Hyperlink"/>
            <w:sz w:val="16"/>
            <w:szCs w:val="16"/>
          </w:rPr>
          <w:t>https://phoenixnap.com/blog/microservices-continuous-testing</w:t>
        </w:r>
      </w:hyperlink>
      <w:r w:rsidR="00A97F20" w:rsidRPr="00A97F20">
        <w:rPr>
          <w:color w:val="595959" w:themeColor="text1" w:themeTint="A6"/>
          <w:sz w:val="19"/>
          <w:szCs w:val="19"/>
        </w:rPr>
        <w:t xml:space="preserve"> </w:t>
      </w:r>
    </w:p>
    <w:p w14:paraId="0F20D8BF" w14:textId="77777777" w:rsidR="008E7CFE" w:rsidRDefault="008E7CFE" w:rsidP="001A74FD">
      <w:pPr>
        <w:pStyle w:val="BodyText"/>
        <w:spacing w:before="0" w:beforeAutospacing="0" w:after="0" w:afterAutospacing="0"/>
        <w:jc w:val="center"/>
        <w:rPr>
          <w:color w:val="595959" w:themeColor="text1" w:themeTint="A6"/>
          <w:sz w:val="19"/>
          <w:szCs w:val="19"/>
        </w:rPr>
      </w:pPr>
    </w:p>
    <w:p w14:paraId="66AC2EC7" w14:textId="77777777" w:rsidR="008E7CFE" w:rsidRDefault="008E7CFE" w:rsidP="001A74FD">
      <w:pPr>
        <w:pStyle w:val="BodyText"/>
        <w:spacing w:before="0" w:beforeAutospacing="0" w:after="0" w:afterAutospacing="0"/>
        <w:jc w:val="center"/>
        <w:rPr>
          <w:color w:val="595959" w:themeColor="text1" w:themeTint="A6"/>
          <w:sz w:val="19"/>
          <w:szCs w:val="19"/>
        </w:rPr>
      </w:pPr>
    </w:p>
    <w:p w14:paraId="190A2628" w14:textId="77777777" w:rsidR="008E7CFE" w:rsidRPr="009E63A8" w:rsidRDefault="008E7CFE" w:rsidP="001A74FD">
      <w:pPr>
        <w:pStyle w:val="BodyText"/>
        <w:spacing w:before="0" w:beforeAutospacing="0" w:after="0" w:afterAutospacing="0"/>
        <w:jc w:val="center"/>
        <w:rPr>
          <w:color w:val="595959" w:themeColor="text1" w:themeTint="A6"/>
          <w:sz w:val="19"/>
          <w:szCs w:val="19"/>
        </w:rPr>
      </w:pPr>
    </w:p>
    <w:sectPr w:rsidR="008E7CFE" w:rsidRPr="009E63A8" w:rsidSect="000A5BF1">
      <w:pgSz w:w="12240" w:h="15840"/>
      <w:pgMar w:top="450" w:right="720" w:bottom="432"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EC3"/>
    <w:multiLevelType w:val="multilevel"/>
    <w:tmpl w:val="E244E8B4"/>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Wingdings" w:hAnsi="Wingdings" w:hint="default"/>
        <w:color w:val="000000" w:themeColor="text1"/>
        <w:sz w:val="20"/>
      </w:rPr>
    </w:lvl>
    <w:lvl w:ilvl="2">
      <w:start w:val="1"/>
      <w:numFmt w:val="bullet"/>
      <w:lvlText w:val=""/>
      <w:lvlJc w:val="left"/>
      <w:pPr>
        <w:ind w:left="2160" w:hanging="360"/>
      </w:pPr>
      <w:rPr>
        <w:rFonts w:ascii="Symbol" w:hAnsi="Symbol" w:hint="default"/>
        <w:color w:val="000000" w:themeColor="text1"/>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color w:val="000000" w:themeColor="text1"/>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102"/>
    <w:multiLevelType w:val="hybridMultilevel"/>
    <w:tmpl w:val="AEF2F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72537C"/>
    <w:multiLevelType w:val="multilevel"/>
    <w:tmpl w:val="2B723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144D3F"/>
    <w:multiLevelType w:val="hybridMultilevel"/>
    <w:tmpl w:val="8482E23A"/>
    <w:lvl w:ilvl="0" w:tplc="04090003">
      <w:start w:val="1"/>
      <w:numFmt w:val="bullet"/>
      <w:lvlText w:val="o"/>
      <w:lvlJc w:val="left"/>
      <w:pPr>
        <w:ind w:left="720" w:hanging="360"/>
      </w:pPr>
      <w:rPr>
        <w:rFonts w:ascii="Courier New" w:hAnsi="Courier New" w:cs="Courier New"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E4FE3"/>
    <w:multiLevelType w:val="multilevel"/>
    <w:tmpl w:val="1622619C"/>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color w:val="000000" w:themeColor="text1"/>
        <w:sz w:val="20"/>
      </w:rPr>
    </w:lvl>
    <w:lvl w:ilvl="2">
      <w:start w:val="1"/>
      <w:numFmt w:val="bullet"/>
      <w:lvlText w:val=""/>
      <w:lvlJc w:val="left"/>
      <w:pPr>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455E3"/>
    <w:multiLevelType w:val="multilevel"/>
    <w:tmpl w:val="69DC856A"/>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color w:val="000000" w:themeColor="text1"/>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45B94"/>
    <w:multiLevelType w:val="hybridMultilevel"/>
    <w:tmpl w:val="10001822"/>
    <w:lvl w:ilvl="0" w:tplc="A03226BA">
      <w:start w:val="1"/>
      <w:numFmt w:val="bullet"/>
      <w:lvlText w:val=""/>
      <w:lvlJc w:val="left"/>
      <w:pPr>
        <w:ind w:left="2880" w:hanging="360"/>
      </w:pPr>
      <w:rPr>
        <w:rFonts w:ascii="Wingdings" w:hAnsi="Wingdings" w:hint="default"/>
        <w:color w:val="000000" w:themeColor="text1"/>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2D234E2E"/>
    <w:multiLevelType w:val="multilevel"/>
    <w:tmpl w:val="1A383984"/>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Symbol" w:hAnsi="Symbol" w:hint="default"/>
        <w:color w:val="000000" w:themeColor="text1"/>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F728D2"/>
    <w:multiLevelType w:val="multilevel"/>
    <w:tmpl w:val="598CC3F6"/>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B11161"/>
    <w:multiLevelType w:val="multilevel"/>
    <w:tmpl w:val="843095B4"/>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color w:val="000000" w:themeColor="text1"/>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0D119F"/>
    <w:multiLevelType w:val="multilevel"/>
    <w:tmpl w:val="9D24133C"/>
    <w:lvl w:ilvl="0">
      <w:start w:val="1"/>
      <w:numFmt w:val="bullet"/>
      <w:lvlText w:val=""/>
      <w:lvlJc w:val="left"/>
      <w:pPr>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ind w:left="2160" w:hanging="360"/>
      </w:pPr>
      <w:rPr>
        <w:rFonts w:ascii="Symbol" w:hAnsi="Symbol" w:hint="default"/>
        <w:color w:val="000000" w:themeColor="text1"/>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81662"/>
    <w:multiLevelType w:val="hybridMultilevel"/>
    <w:tmpl w:val="55D2C1FE"/>
    <w:lvl w:ilvl="0" w:tplc="04090003">
      <w:start w:val="1"/>
      <w:numFmt w:val="bullet"/>
      <w:lvlText w:val="o"/>
      <w:lvlJc w:val="left"/>
      <w:pPr>
        <w:ind w:left="720" w:hanging="360"/>
      </w:pPr>
      <w:rPr>
        <w:rFonts w:ascii="Courier New" w:hAnsi="Courier New" w:cs="Courier New" w:hint="default"/>
        <w:color w:val="000000" w:themeColor="text1"/>
      </w:rPr>
    </w:lvl>
    <w:lvl w:ilvl="1" w:tplc="092A128C">
      <w:start w:val="1"/>
      <w:numFmt w:val="bullet"/>
      <w:lvlText w:val=""/>
      <w:lvlJc w:val="left"/>
      <w:pPr>
        <w:ind w:left="1440" w:hanging="360"/>
      </w:pPr>
      <w:rPr>
        <w:rFonts w:ascii="Wingdings" w:hAnsi="Wingdings" w:hint="default"/>
        <w:color w:val="000000" w:themeColor="text1"/>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100179"/>
    <w:multiLevelType w:val="multilevel"/>
    <w:tmpl w:val="4998A572"/>
    <w:lvl w:ilvl="0">
      <w:start w:val="1"/>
      <w:numFmt w:val="bullet"/>
      <w:lvlText w:val=""/>
      <w:lvlJc w:val="left"/>
      <w:pPr>
        <w:ind w:left="720" w:hanging="360"/>
      </w:pPr>
      <w:rPr>
        <w:rFonts w:ascii="Wingdings" w:hAnsi="Wingdings" w:hint="default"/>
        <w:sz w:val="20"/>
      </w:rPr>
    </w:lvl>
    <w:lvl w:ilvl="1">
      <w:start w:val="1"/>
      <w:numFmt w:val="bullet"/>
      <w:lvlText w:val="o"/>
      <w:lvlJc w:val="left"/>
      <w:pPr>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424F16"/>
    <w:multiLevelType w:val="multilevel"/>
    <w:tmpl w:val="D3A4BE66"/>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35135F"/>
    <w:multiLevelType w:val="multilevel"/>
    <w:tmpl w:val="9E7C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ind w:left="2160" w:hanging="360"/>
      </w:pPr>
      <w:rPr>
        <w:rFonts w:ascii="Symbol" w:hAnsi="Symbol" w:hint="default"/>
        <w:color w:val="000000" w:themeColor="text1"/>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577F13"/>
    <w:multiLevelType w:val="hybridMultilevel"/>
    <w:tmpl w:val="BF0E19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E9C587B"/>
    <w:multiLevelType w:val="hybridMultilevel"/>
    <w:tmpl w:val="48EE42E4"/>
    <w:lvl w:ilvl="0" w:tplc="B238B6FE">
      <w:start w:val="1"/>
      <w:numFmt w:val="bullet"/>
      <w:lvlText w:val="o"/>
      <w:lvlJc w:val="left"/>
      <w:pPr>
        <w:ind w:left="720" w:hanging="360"/>
      </w:pPr>
      <w:rPr>
        <w:rFonts w:ascii="Courier New" w:hAnsi="Courier New" w:cs="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8A5579"/>
    <w:multiLevelType w:val="multilevel"/>
    <w:tmpl w:val="B566B136"/>
    <w:lvl w:ilvl="0">
      <w:start w:val="1"/>
      <w:numFmt w:val="bullet"/>
      <w:lvlText w:val=""/>
      <w:lvlJc w:val="left"/>
      <w:pPr>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AA0AB1"/>
    <w:multiLevelType w:val="multilevel"/>
    <w:tmpl w:val="9B826638"/>
    <w:lvl w:ilvl="0">
      <w:start w:val="1"/>
      <w:numFmt w:val="bullet"/>
      <w:lvlText w:val=""/>
      <w:lvlJc w:val="left"/>
      <w:pPr>
        <w:ind w:left="720" w:hanging="360"/>
      </w:pPr>
      <w:rPr>
        <w:rFonts w:ascii="Wingdings" w:hAnsi="Wingdings" w:hint="default"/>
        <w:color w:val="000000" w:themeColor="text1"/>
        <w:sz w:val="20"/>
      </w:rPr>
    </w:lvl>
    <w:lvl w:ilvl="1">
      <w:start w:val="1"/>
      <w:numFmt w:val="bullet"/>
      <w:lvlText w:val=""/>
      <w:lvlJc w:val="left"/>
      <w:pPr>
        <w:ind w:left="1440" w:hanging="360"/>
      </w:pPr>
      <w:rPr>
        <w:rFonts w:ascii="Wingdings" w:hAnsi="Wingdings" w:hint="default"/>
        <w:color w:val="000000" w:themeColor="text1"/>
        <w:sz w:val="20"/>
      </w:rPr>
    </w:lvl>
    <w:lvl w:ilvl="2">
      <w:start w:val="1"/>
      <w:numFmt w:val="bullet"/>
      <w:lvlText w:val=""/>
      <w:lvlJc w:val="left"/>
      <w:pPr>
        <w:ind w:left="2880" w:hanging="360"/>
      </w:pPr>
      <w:rPr>
        <w:rFonts w:ascii="Wingdings" w:hAnsi="Wingdings" w:hint="default"/>
        <w:color w:val="000000" w:themeColor="text1"/>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D274F"/>
    <w:multiLevelType w:val="multilevel"/>
    <w:tmpl w:val="02200546"/>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color w:val="000000" w:themeColor="text1"/>
        <w:sz w:val="20"/>
      </w:rPr>
    </w:lvl>
    <w:lvl w:ilvl="2">
      <w:start w:val="1"/>
      <w:numFmt w:val="bullet"/>
      <w:lvlText w:val=""/>
      <w:lvlJc w:val="left"/>
      <w:pPr>
        <w:ind w:left="2160" w:hanging="360"/>
      </w:pPr>
      <w:rPr>
        <w:rFonts w:ascii="Symbol" w:hAnsi="Symbol" w:hint="default"/>
        <w:color w:val="000000" w:themeColor="text1"/>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color w:val="000000" w:themeColor="text1"/>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decimal"/>
      <w:lvlText w:val="%9."/>
      <w:lvlJc w:val="left"/>
      <w:pPr>
        <w:ind w:left="6480" w:hanging="360"/>
      </w:pPr>
      <w:rPr>
        <w:rFonts w:hint="default"/>
        <w:b/>
        <w:color w:val="auto"/>
      </w:rPr>
    </w:lvl>
  </w:abstractNum>
  <w:abstractNum w:abstractNumId="20" w15:restartNumberingAfterBreak="0">
    <w:nsid w:val="67782C70"/>
    <w:multiLevelType w:val="hybridMultilevel"/>
    <w:tmpl w:val="AFF6EB2A"/>
    <w:lvl w:ilvl="0" w:tplc="79D6A0B4">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D5BE0"/>
    <w:multiLevelType w:val="multilevel"/>
    <w:tmpl w:val="E87A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1F0E4B"/>
    <w:multiLevelType w:val="multilevel"/>
    <w:tmpl w:val="EEFE0FE8"/>
    <w:lvl w:ilvl="0">
      <w:start w:val="1"/>
      <w:numFmt w:val="bullet"/>
      <w:lvlText w:val=""/>
      <w:lvlJc w:val="left"/>
      <w:pPr>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color w:val="000000" w:themeColor="text1"/>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247757"/>
    <w:multiLevelType w:val="multilevel"/>
    <w:tmpl w:val="2190E788"/>
    <w:lvl w:ilvl="0">
      <w:start w:val="1"/>
      <w:numFmt w:val="bullet"/>
      <w:lvlText w:val=""/>
      <w:lvlJc w:val="left"/>
      <w:pPr>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ind w:left="2160" w:hanging="360"/>
      </w:pPr>
      <w:rPr>
        <w:rFonts w:ascii="Symbol" w:hAnsi="Symbol" w:hint="default"/>
        <w:color w:val="000000" w:themeColor="text1"/>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386415938">
    <w:abstractNumId w:val="17"/>
  </w:num>
  <w:num w:numId="2" w16cid:durableId="1747337334">
    <w:abstractNumId w:val="10"/>
  </w:num>
  <w:num w:numId="3" w16cid:durableId="2097047085">
    <w:abstractNumId w:val="2"/>
  </w:num>
  <w:num w:numId="4" w16cid:durableId="1474328822">
    <w:abstractNumId w:val="21"/>
  </w:num>
  <w:num w:numId="5" w16cid:durableId="52194934">
    <w:abstractNumId w:val="13"/>
  </w:num>
  <w:num w:numId="6" w16cid:durableId="241527187">
    <w:abstractNumId w:val="8"/>
  </w:num>
  <w:num w:numId="7" w16cid:durableId="1103576557">
    <w:abstractNumId w:val="12"/>
  </w:num>
  <w:num w:numId="8" w16cid:durableId="1838231531">
    <w:abstractNumId w:val="22"/>
  </w:num>
  <w:num w:numId="9" w16cid:durableId="1536767544">
    <w:abstractNumId w:val="9"/>
  </w:num>
  <w:num w:numId="10" w16cid:durableId="156850419">
    <w:abstractNumId w:val="7"/>
  </w:num>
  <w:num w:numId="11" w16cid:durableId="1232807599">
    <w:abstractNumId w:val="5"/>
  </w:num>
  <w:num w:numId="12" w16cid:durableId="1817337642">
    <w:abstractNumId w:val="14"/>
  </w:num>
  <w:num w:numId="13" w16cid:durableId="624121710">
    <w:abstractNumId w:val="23"/>
  </w:num>
  <w:num w:numId="14" w16cid:durableId="1693414419">
    <w:abstractNumId w:val="19"/>
  </w:num>
  <w:num w:numId="15" w16cid:durableId="1553075251">
    <w:abstractNumId w:val="6"/>
  </w:num>
  <w:num w:numId="16" w16cid:durableId="1008797223">
    <w:abstractNumId w:val="4"/>
  </w:num>
  <w:num w:numId="17" w16cid:durableId="395128396">
    <w:abstractNumId w:val="18"/>
  </w:num>
  <w:num w:numId="18" w16cid:durableId="744914701">
    <w:abstractNumId w:val="16"/>
  </w:num>
  <w:num w:numId="19" w16cid:durableId="1651979606">
    <w:abstractNumId w:val="11"/>
  </w:num>
  <w:num w:numId="20" w16cid:durableId="612371970">
    <w:abstractNumId w:val="0"/>
  </w:num>
  <w:num w:numId="21" w16cid:durableId="1150748344">
    <w:abstractNumId w:val="3"/>
  </w:num>
  <w:num w:numId="22" w16cid:durableId="87969529">
    <w:abstractNumId w:val="15"/>
  </w:num>
  <w:num w:numId="23" w16cid:durableId="543063972">
    <w:abstractNumId w:val="1"/>
  </w:num>
  <w:num w:numId="24" w16cid:durableId="19522053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9A"/>
    <w:rsid w:val="00010138"/>
    <w:rsid w:val="00054050"/>
    <w:rsid w:val="00057837"/>
    <w:rsid w:val="00081A4E"/>
    <w:rsid w:val="00090AB0"/>
    <w:rsid w:val="000A5BF1"/>
    <w:rsid w:val="000A6227"/>
    <w:rsid w:val="000C7656"/>
    <w:rsid w:val="000F0D16"/>
    <w:rsid w:val="000F2EFD"/>
    <w:rsid w:val="0012095A"/>
    <w:rsid w:val="00151EFA"/>
    <w:rsid w:val="00155D79"/>
    <w:rsid w:val="001A74FD"/>
    <w:rsid w:val="001C5314"/>
    <w:rsid w:val="001D5AD1"/>
    <w:rsid w:val="00217213"/>
    <w:rsid w:val="002318F9"/>
    <w:rsid w:val="002450FA"/>
    <w:rsid w:val="00261490"/>
    <w:rsid w:val="00266EDC"/>
    <w:rsid w:val="002D6C86"/>
    <w:rsid w:val="00320DB6"/>
    <w:rsid w:val="0038540B"/>
    <w:rsid w:val="00395CC2"/>
    <w:rsid w:val="00396A8A"/>
    <w:rsid w:val="00397198"/>
    <w:rsid w:val="003D1243"/>
    <w:rsid w:val="003D13E7"/>
    <w:rsid w:val="003E7419"/>
    <w:rsid w:val="003F1B33"/>
    <w:rsid w:val="003F4528"/>
    <w:rsid w:val="003F5697"/>
    <w:rsid w:val="003F56FA"/>
    <w:rsid w:val="00413D28"/>
    <w:rsid w:val="00417226"/>
    <w:rsid w:val="00417BAA"/>
    <w:rsid w:val="00434C4B"/>
    <w:rsid w:val="00437282"/>
    <w:rsid w:val="0046217E"/>
    <w:rsid w:val="004636D8"/>
    <w:rsid w:val="00475FB2"/>
    <w:rsid w:val="0049197E"/>
    <w:rsid w:val="004A0AFE"/>
    <w:rsid w:val="004A1FD9"/>
    <w:rsid w:val="004F2FFA"/>
    <w:rsid w:val="005121C5"/>
    <w:rsid w:val="00513769"/>
    <w:rsid w:val="00543BAC"/>
    <w:rsid w:val="00562B59"/>
    <w:rsid w:val="00575C49"/>
    <w:rsid w:val="005779D5"/>
    <w:rsid w:val="00585CA4"/>
    <w:rsid w:val="005932B4"/>
    <w:rsid w:val="005A0665"/>
    <w:rsid w:val="005A1415"/>
    <w:rsid w:val="005A520D"/>
    <w:rsid w:val="005D7182"/>
    <w:rsid w:val="00610D70"/>
    <w:rsid w:val="00613A3D"/>
    <w:rsid w:val="00625D8F"/>
    <w:rsid w:val="00642617"/>
    <w:rsid w:val="006E4AC3"/>
    <w:rsid w:val="00706649"/>
    <w:rsid w:val="00731B9A"/>
    <w:rsid w:val="00747B92"/>
    <w:rsid w:val="0075060D"/>
    <w:rsid w:val="007D5890"/>
    <w:rsid w:val="007E6160"/>
    <w:rsid w:val="007E6884"/>
    <w:rsid w:val="007F56D7"/>
    <w:rsid w:val="00810277"/>
    <w:rsid w:val="00817FF3"/>
    <w:rsid w:val="008242F1"/>
    <w:rsid w:val="008276B0"/>
    <w:rsid w:val="00835971"/>
    <w:rsid w:val="00842598"/>
    <w:rsid w:val="00865FFF"/>
    <w:rsid w:val="00882459"/>
    <w:rsid w:val="00887272"/>
    <w:rsid w:val="0089036B"/>
    <w:rsid w:val="008A34F1"/>
    <w:rsid w:val="008A4FE5"/>
    <w:rsid w:val="008D6613"/>
    <w:rsid w:val="008E7CFE"/>
    <w:rsid w:val="009043F0"/>
    <w:rsid w:val="009100CF"/>
    <w:rsid w:val="00921874"/>
    <w:rsid w:val="009302AC"/>
    <w:rsid w:val="00931A21"/>
    <w:rsid w:val="00934F5B"/>
    <w:rsid w:val="00940751"/>
    <w:rsid w:val="009427ED"/>
    <w:rsid w:val="00946E30"/>
    <w:rsid w:val="00952098"/>
    <w:rsid w:val="009742C7"/>
    <w:rsid w:val="00982302"/>
    <w:rsid w:val="0098286F"/>
    <w:rsid w:val="009A1014"/>
    <w:rsid w:val="009C4780"/>
    <w:rsid w:val="009C57A9"/>
    <w:rsid w:val="009D7F54"/>
    <w:rsid w:val="009E0291"/>
    <w:rsid w:val="009E47C3"/>
    <w:rsid w:val="009E54DD"/>
    <w:rsid w:val="009E63A8"/>
    <w:rsid w:val="009E7AD7"/>
    <w:rsid w:val="00A00112"/>
    <w:rsid w:val="00A04D72"/>
    <w:rsid w:val="00A96EC4"/>
    <w:rsid w:val="00A97F20"/>
    <w:rsid w:val="00AB1693"/>
    <w:rsid w:val="00AC67ED"/>
    <w:rsid w:val="00AD44EF"/>
    <w:rsid w:val="00AD7B81"/>
    <w:rsid w:val="00B15418"/>
    <w:rsid w:val="00B24813"/>
    <w:rsid w:val="00B4274C"/>
    <w:rsid w:val="00B66626"/>
    <w:rsid w:val="00BA1E1D"/>
    <w:rsid w:val="00BB0E07"/>
    <w:rsid w:val="00BB2E90"/>
    <w:rsid w:val="00BD076E"/>
    <w:rsid w:val="00C03319"/>
    <w:rsid w:val="00C24B4E"/>
    <w:rsid w:val="00C37675"/>
    <w:rsid w:val="00C54466"/>
    <w:rsid w:val="00C7406F"/>
    <w:rsid w:val="00C74876"/>
    <w:rsid w:val="00C85115"/>
    <w:rsid w:val="00C90922"/>
    <w:rsid w:val="00C9675E"/>
    <w:rsid w:val="00CA45A3"/>
    <w:rsid w:val="00D20EEE"/>
    <w:rsid w:val="00D320E4"/>
    <w:rsid w:val="00D40AD1"/>
    <w:rsid w:val="00D42F8D"/>
    <w:rsid w:val="00D727A4"/>
    <w:rsid w:val="00DA1B89"/>
    <w:rsid w:val="00DA3FE2"/>
    <w:rsid w:val="00DA64E5"/>
    <w:rsid w:val="00DB1306"/>
    <w:rsid w:val="00DD2458"/>
    <w:rsid w:val="00E061BB"/>
    <w:rsid w:val="00E15220"/>
    <w:rsid w:val="00E467BB"/>
    <w:rsid w:val="00E71E45"/>
    <w:rsid w:val="00E938F8"/>
    <w:rsid w:val="00EC5A81"/>
    <w:rsid w:val="00EE05C1"/>
    <w:rsid w:val="00EE48F4"/>
    <w:rsid w:val="00EF377E"/>
    <w:rsid w:val="00F124C7"/>
    <w:rsid w:val="00F402D6"/>
    <w:rsid w:val="00F43883"/>
    <w:rsid w:val="00F573D3"/>
    <w:rsid w:val="00F70C53"/>
    <w:rsid w:val="00F805F9"/>
    <w:rsid w:val="00F86C73"/>
    <w:rsid w:val="00FA5099"/>
    <w:rsid w:val="00FA77E1"/>
    <w:rsid w:val="00FB2C7A"/>
    <w:rsid w:val="00FB669A"/>
    <w:rsid w:val="00FC3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A94D3"/>
  <w15:chartTrackingRefBased/>
  <w15:docId w15:val="{09B3815B-E8A6-0E47-8E80-92C4247C4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69A"/>
    <w:rPr>
      <w:rFonts w:ascii="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FB669A"/>
    <w:pPr>
      <w:spacing w:before="100" w:beforeAutospacing="1" w:after="100" w:afterAutospacing="1"/>
    </w:pPr>
  </w:style>
  <w:style w:type="character" w:customStyle="1" w:styleId="BodyTextChar">
    <w:name w:val="Body Text Char"/>
    <w:basedOn w:val="DefaultParagraphFont"/>
    <w:link w:val="BodyText"/>
    <w:uiPriority w:val="99"/>
    <w:rsid w:val="00FB669A"/>
    <w:rPr>
      <w:rFonts w:ascii="Calibri" w:hAnsi="Calibri" w:cs="Calibri"/>
      <w:sz w:val="22"/>
      <w:szCs w:val="22"/>
    </w:rPr>
  </w:style>
  <w:style w:type="character" w:customStyle="1" w:styleId="apple-converted-space">
    <w:name w:val="apple-converted-space"/>
    <w:basedOn w:val="DefaultParagraphFont"/>
    <w:rsid w:val="00FB669A"/>
  </w:style>
  <w:style w:type="paragraph" w:styleId="BalloonText">
    <w:name w:val="Balloon Text"/>
    <w:basedOn w:val="Normal"/>
    <w:link w:val="BalloonTextChar"/>
    <w:uiPriority w:val="99"/>
    <w:semiHidden/>
    <w:unhideWhenUsed/>
    <w:rsid w:val="00AC67E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C67ED"/>
    <w:rPr>
      <w:rFonts w:ascii="Times New Roman" w:hAnsi="Times New Roman" w:cs="Times New Roman"/>
      <w:sz w:val="18"/>
      <w:szCs w:val="18"/>
    </w:rPr>
  </w:style>
  <w:style w:type="paragraph" w:styleId="ListParagraph">
    <w:name w:val="List Paragraph"/>
    <w:basedOn w:val="Normal"/>
    <w:uiPriority w:val="34"/>
    <w:qFormat/>
    <w:rsid w:val="003F4528"/>
    <w:pPr>
      <w:ind w:left="720"/>
      <w:contextualSpacing/>
    </w:pPr>
  </w:style>
  <w:style w:type="character" w:styleId="Hyperlink">
    <w:name w:val="Hyperlink"/>
    <w:basedOn w:val="DefaultParagraphFont"/>
    <w:uiPriority w:val="99"/>
    <w:unhideWhenUsed/>
    <w:rsid w:val="003F56FA"/>
    <w:rPr>
      <w:color w:val="0563C1" w:themeColor="hyperlink"/>
      <w:u w:val="single"/>
    </w:rPr>
  </w:style>
  <w:style w:type="character" w:styleId="UnresolvedMention">
    <w:name w:val="Unresolved Mention"/>
    <w:basedOn w:val="DefaultParagraphFont"/>
    <w:uiPriority w:val="99"/>
    <w:semiHidden/>
    <w:unhideWhenUsed/>
    <w:rsid w:val="003F56FA"/>
    <w:rPr>
      <w:color w:val="605E5C"/>
      <w:shd w:val="clear" w:color="auto" w:fill="E1DFDD"/>
    </w:rPr>
  </w:style>
  <w:style w:type="character" w:styleId="FollowedHyperlink">
    <w:name w:val="FollowedHyperlink"/>
    <w:basedOn w:val="DefaultParagraphFont"/>
    <w:uiPriority w:val="99"/>
    <w:semiHidden/>
    <w:unhideWhenUsed/>
    <w:rsid w:val="003F56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619769">
      <w:bodyDiv w:val="1"/>
      <w:marLeft w:val="0"/>
      <w:marRight w:val="0"/>
      <w:marTop w:val="0"/>
      <w:marBottom w:val="0"/>
      <w:divBdr>
        <w:top w:val="none" w:sz="0" w:space="0" w:color="auto"/>
        <w:left w:val="none" w:sz="0" w:space="0" w:color="auto"/>
        <w:bottom w:val="none" w:sz="0" w:space="0" w:color="auto"/>
        <w:right w:val="none" w:sz="0" w:space="0" w:color="auto"/>
      </w:divBdr>
    </w:div>
    <w:div w:id="943221225">
      <w:bodyDiv w:val="1"/>
      <w:marLeft w:val="0"/>
      <w:marRight w:val="0"/>
      <w:marTop w:val="0"/>
      <w:marBottom w:val="0"/>
      <w:divBdr>
        <w:top w:val="none" w:sz="0" w:space="0" w:color="auto"/>
        <w:left w:val="none" w:sz="0" w:space="0" w:color="auto"/>
        <w:bottom w:val="none" w:sz="0" w:space="0" w:color="auto"/>
        <w:right w:val="none" w:sz="0" w:space="0" w:color="auto"/>
      </w:divBdr>
    </w:div>
    <w:div w:id="1092777740">
      <w:bodyDiv w:val="1"/>
      <w:marLeft w:val="0"/>
      <w:marRight w:val="0"/>
      <w:marTop w:val="0"/>
      <w:marBottom w:val="0"/>
      <w:divBdr>
        <w:top w:val="none" w:sz="0" w:space="0" w:color="auto"/>
        <w:left w:val="none" w:sz="0" w:space="0" w:color="auto"/>
        <w:bottom w:val="none" w:sz="0" w:space="0" w:color="auto"/>
        <w:right w:val="none" w:sz="0" w:space="0" w:color="auto"/>
      </w:divBdr>
    </w:div>
    <w:div w:id="197987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q.com/news/2011/09/bug-fixes-velocity/" TargetMode="External"/><Relationship Id="rId13" Type="http://schemas.openxmlformats.org/officeDocument/2006/relationships/hyperlink" Target="https://www.atlassian.com/software/compass" TargetMode="External"/><Relationship Id="rId18" Type="http://schemas.openxmlformats.org/officeDocument/2006/relationships/hyperlink" Target="https://phoenixnap.com/blog/microservices-continuous-testing" TargetMode="External"/><Relationship Id="rId3" Type="http://schemas.openxmlformats.org/officeDocument/2006/relationships/settings" Target="settings.xml"/><Relationship Id="rId7" Type="http://schemas.openxmlformats.org/officeDocument/2006/relationships/hyperlink" Target="https://www.donut.com/blog/onboarding-engineers-at-toast/" TargetMode="External"/><Relationship Id="rId12" Type="http://schemas.openxmlformats.org/officeDocument/2006/relationships/hyperlink" Target="https://backstage.io/"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codeascraf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sources.github.com/videos/Automating-CI-CD-pipeline-n/" TargetMode="External"/><Relationship Id="rId5" Type="http://schemas.openxmlformats.org/officeDocument/2006/relationships/image" Target="media/image1.png"/><Relationship Id="rId15" Type="http://schemas.openxmlformats.org/officeDocument/2006/relationships/hyperlink" Target="https://github.com/workos-inc/awesome-developer-experience" TargetMode="External"/><Relationship Id="rId10" Type="http://schemas.openxmlformats.org/officeDocument/2006/relationships/hyperlink" Target="https://www.thoughtworks.com/insights/podcasts/technology-podcasts/developer-effectivenes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garro.com/en/blog/bug-fixing-scrum-team-velocity" TargetMode="External"/><Relationship Id="rId14" Type="http://schemas.openxmlformats.org/officeDocument/2006/relationships/hyperlink" Target="https://github.com/backstage/backstage/blob/master/ADOPTER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2768</Words>
  <Characters>15783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Rahul</dc:creator>
  <cp:keywords/>
  <dc:description/>
  <cp:lastModifiedBy>Rahul Sharma</cp:lastModifiedBy>
  <cp:revision>12</cp:revision>
  <cp:lastPrinted>2023-04-18T21:20:00Z</cp:lastPrinted>
  <dcterms:created xsi:type="dcterms:W3CDTF">2023-10-26T19:47:00Z</dcterms:created>
  <dcterms:modified xsi:type="dcterms:W3CDTF">2025-07-14T19:50:00Z</dcterms:modified>
</cp:coreProperties>
</file>