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0AE0" w:rsidRDefault="00A60AE0" w:rsidP="00A60AE0">
      <w:pPr>
        <w:spacing w:after="0"/>
        <w:rPr>
          <w:rFonts w:hint="cs"/>
          <w:b/>
          <w:bCs/>
          <w:sz w:val="28"/>
          <w:szCs w:val="28"/>
        </w:rPr>
      </w:pPr>
    </w:p>
    <w:p w:rsidR="00A12C0C" w:rsidRDefault="00A12C0C" w:rsidP="00A60AE0">
      <w:pPr>
        <w:spacing w:after="0"/>
        <w:jc w:val="center"/>
        <w:rPr>
          <w:sz w:val="28"/>
          <w:szCs w:val="28"/>
          <w:lang w:val="fo-FO"/>
        </w:rPr>
      </w:pPr>
    </w:p>
    <w:p w:rsidR="00157475" w:rsidRPr="00DD61CE" w:rsidRDefault="00316704" w:rsidP="00157475">
      <w:pPr>
        <w:spacing w:after="0"/>
        <w:jc w:val="center"/>
        <w:rPr>
          <w:sz w:val="28"/>
          <w:szCs w:val="28"/>
          <w:rtl/>
          <w:lang w:val="fo-FO"/>
        </w:rPr>
      </w:pPr>
      <w:r>
        <w:rPr>
          <w:rFonts w:hint="cs"/>
          <w:sz w:val="28"/>
          <w:szCs w:val="28"/>
          <w:rtl/>
          <w:lang w:val="fo-FO"/>
        </w:rPr>
        <w:t>پیش‌بینی پیوند موضوعی پژوهش‌های علمی با استفاده از تحلیل شبکه‌ی مقالات علمی</w:t>
      </w:r>
    </w:p>
    <w:p w:rsidR="00157475" w:rsidRPr="00B94371" w:rsidRDefault="00867A1E" w:rsidP="00157475">
      <w:pPr>
        <w:spacing w:after="0"/>
        <w:jc w:val="center"/>
        <w:rPr>
          <w:sz w:val="20"/>
          <w:szCs w:val="22"/>
          <w:rtl/>
        </w:rPr>
      </w:pPr>
      <w:r>
        <w:rPr>
          <w:rFonts w:hint="cs"/>
          <w:sz w:val="20"/>
          <w:szCs w:val="22"/>
          <w:rtl/>
        </w:rPr>
        <w:t>رضا شکرچیان چالشتری</w:t>
      </w:r>
      <w:r w:rsidR="00157475">
        <w:rPr>
          <w:sz w:val="20"/>
          <w:szCs w:val="22"/>
        </w:rPr>
        <w:br/>
      </w:r>
      <w:r w:rsidR="00157475">
        <w:rPr>
          <w:sz w:val="20"/>
          <w:szCs w:val="22"/>
          <w:lang w:val="en-CA"/>
        </w:rPr>
        <w:t xml:space="preserve">E-mail: </w:t>
      </w:r>
      <w:hyperlink r:id="rId8" w:history="1">
        <w:r w:rsidRPr="00304F04">
          <w:rPr>
            <w:rStyle w:val="Hyperlink"/>
            <w:sz w:val="20"/>
            <w:szCs w:val="22"/>
          </w:rPr>
          <w:t>rz.shekarchian</w:t>
        </w:r>
        <w:r w:rsidRPr="00304F04">
          <w:rPr>
            <w:rStyle w:val="Hyperlink"/>
            <w:sz w:val="20"/>
            <w:szCs w:val="22"/>
            <w:lang w:val="en-CA"/>
          </w:rPr>
          <w:t>@</w:t>
        </w:r>
        <w:r>
          <w:rPr>
            <w:rStyle w:val="Hyperlink"/>
            <w:sz w:val="20"/>
            <w:szCs w:val="22"/>
          </w:rPr>
          <w:t>ut.ac</w:t>
        </w:r>
        <w:r w:rsidRPr="00304F04">
          <w:rPr>
            <w:rStyle w:val="Hyperlink"/>
            <w:sz w:val="20"/>
            <w:szCs w:val="22"/>
            <w:lang w:val="en-CA"/>
          </w:rPr>
          <w:t>.ir</w:t>
        </w:r>
      </w:hyperlink>
    </w:p>
    <w:p w:rsidR="00157475" w:rsidRDefault="00157475" w:rsidP="00157475">
      <w:pPr>
        <w:spacing w:after="0"/>
        <w:jc w:val="center"/>
        <w:rPr>
          <w:rFonts w:hint="cs"/>
          <w:sz w:val="20"/>
          <w:szCs w:val="22"/>
          <w:rtl/>
          <w:lang w:val="en-CA"/>
        </w:rPr>
      </w:pPr>
    </w:p>
    <w:p w:rsidR="00157475" w:rsidRPr="00DD61CE" w:rsidRDefault="00157475" w:rsidP="00065135">
      <w:pPr>
        <w:spacing w:after="0"/>
        <w:jc w:val="center"/>
        <w:rPr>
          <w:b/>
          <w:bCs/>
          <w:sz w:val="24"/>
          <w:szCs w:val="28"/>
          <w:vertAlign w:val="superscript"/>
        </w:rPr>
      </w:pPr>
      <w:r>
        <w:rPr>
          <w:rFonts w:hint="cs"/>
          <w:b/>
          <w:bCs/>
          <w:sz w:val="24"/>
          <w:szCs w:val="28"/>
          <w:rtl/>
          <w:lang w:val="en-CA"/>
        </w:rPr>
        <w:t xml:space="preserve">گزارش </w:t>
      </w:r>
      <w:r w:rsidR="00B007F3">
        <w:rPr>
          <w:rFonts w:hint="cs"/>
          <w:b/>
          <w:bCs/>
          <w:sz w:val="24"/>
          <w:szCs w:val="28"/>
          <w:rtl/>
          <w:lang w:val="en-CA"/>
        </w:rPr>
        <w:t>ماهانه</w:t>
      </w:r>
      <w:r w:rsidR="00DE7659">
        <w:rPr>
          <w:rFonts w:hint="cs"/>
          <w:b/>
          <w:bCs/>
          <w:sz w:val="24"/>
          <w:szCs w:val="28"/>
          <w:rtl/>
          <w:lang w:val="en-CA"/>
        </w:rPr>
        <w:t xml:space="preserve"> شماره (</w:t>
      </w:r>
      <w:r w:rsidR="00065135">
        <w:rPr>
          <w:rFonts w:hint="cs"/>
          <w:b/>
          <w:bCs/>
          <w:sz w:val="24"/>
          <w:szCs w:val="28"/>
          <w:rtl/>
          <w:lang w:val="en-CA"/>
        </w:rPr>
        <w:t>2</w:t>
      </w:r>
      <w:r>
        <w:rPr>
          <w:rFonts w:hint="cs"/>
          <w:b/>
          <w:bCs/>
          <w:sz w:val="24"/>
          <w:szCs w:val="28"/>
          <w:rtl/>
          <w:lang w:val="en-CA"/>
        </w:rPr>
        <w:t xml:space="preserve">) - </w:t>
      </w:r>
      <w:r w:rsidR="00065135">
        <w:rPr>
          <w:rFonts w:hint="cs"/>
          <w:b/>
          <w:bCs/>
          <w:sz w:val="24"/>
          <w:szCs w:val="28"/>
          <w:rtl/>
          <w:lang w:val="en-CA"/>
        </w:rPr>
        <w:t>6</w:t>
      </w:r>
      <w:r>
        <w:rPr>
          <w:rFonts w:hint="cs"/>
          <w:b/>
          <w:bCs/>
          <w:sz w:val="24"/>
          <w:szCs w:val="28"/>
          <w:rtl/>
          <w:lang w:val="en-CA"/>
        </w:rPr>
        <w:t>/</w:t>
      </w:r>
      <w:r w:rsidR="00DE7659">
        <w:rPr>
          <w:rFonts w:hint="cs"/>
          <w:b/>
          <w:bCs/>
          <w:sz w:val="24"/>
          <w:szCs w:val="28"/>
          <w:rtl/>
          <w:lang w:val="en-CA"/>
        </w:rPr>
        <w:t>۷</w:t>
      </w:r>
      <w:r>
        <w:rPr>
          <w:rFonts w:hint="cs"/>
          <w:b/>
          <w:bCs/>
          <w:sz w:val="24"/>
          <w:szCs w:val="28"/>
          <w:rtl/>
          <w:lang w:val="en-CA"/>
        </w:rPr>
        <w:t>/97</w:t>
      </w:r>
    </w:p>
    <w:p w:rsidR="00DD61CE" w:rsidRPr="00DD61CE" w:rsidRDefault="00DD61CE" w:rsidP="00157475">
      <w:pPr>
        <w:spacing w:after="0"/>
        <w:rPr>
          <w:b/>
          <w:bCs/>
          <w:sz w:val="24"/>
          <w:szCs w:val="28"/>
          <w:vertAlign w:val="superscript"/>
        </w:rPr>
      </w:pPr>
    </w:p>
    <w:p w:rsidR="003A7383" w:rsidRDefault="003A7383" w:rsidP="003A7383">
      <w:pPr>
        <w:spacing w:line="240" w:lineRule="auto"/>
        <w:jc w:val="both"/>
        <w:rPr>
          <w:b/>
          <w:bCs/>
          <w:sz w:val="20"/>
          <w:szCs w:val="22"/>
          <w:rtl/>
        </w:rPr>
      </w:pPr>
      <w:r w:rsidRPr="003A7383">
        <w:rPr>
          <w:rFonts w:hint="cs"/>
          <w:b/>
          <w:bCs/>
          <w:sz w:val="20"/>
          <w:szCs w:val="22"/>
          <w:rtl/>
        </w:rPr>
        <w:t>چكيده</w:t>
      </w:r>
    </w:p>
    <w:p w:rsidR="00053876" w:rsidRPr="00AF165C" w:rsidRDefault="00F144A3" w:rsidP="003A7383">
      <w:pPr>
        <w:spacing w:after="0" w:line="240" w:lineRule="auto"/>
        <w:jc w:val="both"/>
        <w:rPr>
          <w:rFonts w:hint="cs"/>
          <w:szCs w:val="22"/>
          <w:rtl/>
        </w:rPr>
      </w:pPr>
      <w:r w:rsidRPr="00AF165C">
        <w:rPr>
          <w:rFonts w:hint="cs"/>
          <w:szCs w:val="22"/>
          <w:rtl/>
        </w:rPr>
        <w:t>یک راه برای تحلیل مجموعه‌ی اسناد دسته‌بندی نشده مدل‌سازی موضوعی می‌باشد. مدل‌سازی موضوعی می‌تواند کلماتی را که از نظر معنایی مشابه هستند کنار هم قرار دهد.</w:t>
      </w:r>
      <w:r w:rsidRPr="00AF165C">
        <w:rPr>
          <w:rFonts w:hint="cs"/>
          <w:szCs w:val="22"/>
          <w:rtl/>
        </w:rPr>
        <w:t xml:space="preserve"> </w:t>
      </w:r>
      <w:r w:rsidR="00AF165C">
        <w:rPr>
          <w:rFonts w:hint="cs"/>
          <w:szCs w:val="22"/>
          <w:rtl/>
        </w:rPr>
        <w:t>با تحلیل اسناد مجموعه چندین موضوع به دست می آید. هر موضوع توزیعی بر روی کلمات می باشد و هر سند توزیعی از موضوعات می باشد. در مدل سازی موضوعی این توزیعات به دست می آیند و با مشخص شدن موضوعات می توان کلمات مشابه را در کنار هم دسته بندی کرد.</w:t>
      </w:r>
    </w:p>
    <w:p w:rsidR="003A7383" w:rsidRPr="003A7383" w:rsidRDefault="003A7383" w:rsidP="003A7383">
      <w:pPr>
        <w:spacing w:after="0" w:line="240" w:lineRule="auto"/>
        <w:jc w:val="both"/>
        <w:rPr>
          <w:sz w:val="20"/>
          <w:rtl/>
        </w:rPr>
      </w:pPr>
      <w:r w:rsidRPr="003A7383">
        <w:rPr>
          <w:rFonts w:hint="cs"/>
          <w:b/>
          <w:bCs/>
          <w:sz w:val="20"/>
          <w:szCs w:val="22"/>
          <w:rtl/>
        </w:rPr>
        <w:t>كلمات كليدي:</w:t>
      </w:r>
      <w:r w:rsidRPr="003A7383">
        <w:rPr>
          <w:rFonts w:hint="cs"/>
          <w:sz w:val="20"/>
          <w:szCs w:val="22"/>
          <w:rtl/>
        </w:rPr>
        <w:t xml:space="preserve"> </w:t>
      </w:r>
      <w:r w:rsidR="00F144A3">
        <w:rPr>
          <w:rFonts w:hint="cs"/>
          <w:sz w:val="20"/>
          <w:szCs w:val="22"/>
          <w:rtl/>
        </w:rPr>
        <w:t>مدل سازی موضوعی</w:t>
      </w:r>
      <w:r w:rsidR="007E70BE">
        <w:rPr>
          <w:rFonts w:hint="cs"/>
          <w:sz w:val="20"/>
          <w:szCs w:val="22"/>
          <w:rtl/>
        </w:rPr>
        <w:t>‌</w:t>
      </w:r>
    </w:p>
    <w:p w:rsidR="003A7383" w:rsidRPr="003A7383" w:rsidRDefault="003A7383" w:rsidP="003A7383">
      <w:pPr>
        <w:pBdr>
          <w:bottom w:val="single" w:sz="6" w:space="1" w:color="auto"/>
        </w:pBdr>
        <w:spacing w:after="0" w:line="240" w:lineRule="auto"/>
        <w:jc w:val="both"/>
        <w:rPr>
          <w:sz w:val="20"/>
          <w:rtl/>
        </w:rPr>
      </w:pPr>
    </w:p>
    <w:p w:rsidR="00DD61CE" w:rsidRDefault="00DD61CE" w:rsidP="00DD61CE">
      <w:pPr>
        <w:spacing w:line="240" w:lineRule="auto"/>
        <w:jc w:val="both"/>
        <w:rPr>
          <w:rFonts w:hint="cs"/>
          <w:b/>
          <w:bCs/>
          <w:szCs w:val="28"/>
          <w:rtl/>
        </w:rPr>
      </w:pPr>
    </w:p>
    <w:p w:rsidR="00820B4B" w:rsidRPr="00820B4B" w:rsidRDefault="00820B4B" w:rsidP="00820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olor w:val="000000"/>
          <w:sz w:val="24"/>
          <w:lang w:bidi="ar-SA"/>
        </w:rPr>
      </w:pPr>
      <w:r>
        <w:rPr>
          <w:rFonts w:ascii="Courier New" w:eastAsia="Times New Roman" w:hAnsi="Courier New" w:hint="cs"/>
          <w:b/>
          <w:bCs/>
          <w:color w:val="000000"/>
          <w:sz w:val="28"/>
          <w:szCs w:val="28"/>
          <w:rtl/>
          <w:lang w:bidi="ar-SA"/>
        </w:rPr>
        <w:t xml:space="preserve">1. </w:t>
      </w:r>
      <w:r w:rsidRPr="00820B4B">
        <w:rPr>
          <w:rFonts w:ascii="Courier New" w:eastAsia="Times New Roman" w:hAnsi="Courier New"/>
          <w:b/>
          <w:bCs/>
          <w:color w:val="000000"/>
          <w:sz w:val="28"/>
          <w:szCs w:val="28"/>
          <w:rtl/>
          <w:lang w:bidi="ar-SA"/>
        </w:rPr>
        <w:t>معرفی‌</w:t>
      </w:r>
      <w:r w:rsidRPr="00820B4B">
        <w:rPr>
          <w:rFonts w:ascii="Courier New" w:eastAsia="Times New Roman" w:hAnsi="Courier New"/>
          <w:b/>
          <w:bCs/>
          <w:color w:val="000000"/>
          <w:sz w:val="28"/>
          <w:szCs w:val="28"/>
          <w:lang w:bidi="ar-SA"/>
        </w:rPr>
        <w:t xml:space="preserve"> LDA </w:t>
      </w:r>
      <w:r w:rsidRPr="00820B4B">
        <w:rPr>
          <w:rFonts w:ascii="Courier New" w:eastAsia="Times New Roman" w:hAnsi="Courier New"/>
          <w:b/>
          <w:bCs/>
          <w:color w:val="000000"/>
          <w:sz w:val="28"/>
          <w:szCs w:val="28"/>
          <w:rtl/>
          <w:lang w:bidi="ar-SA"/>
        </w:rPr>
        <w:t>و</w:t>
      </w:r>
      <w:r w:rsidRPr="00820B4B">
        <w:rPr>
          <w:rFonts w:ascii="Courier New" w:eastAsia="Times New Roman" w:hAnsi="Courier New"/>
          <w:b/>
          <w:bCs/>
          <w:color w:val="000000"/>
          <w:sz w:val="28"/>
          <w:szCs w:val="28"/>
          <w:lang w:bidi="ar-SA"/>
        </w:rPr>
        <w:t xml:space="preserve"> PLSA</w:t>
      </w:r>
    </w:p>
    <w:p w:rsidR="00852EC4" w:rsidRPr="00852EC4" w:rsidRDefault="00852EC4" w:rsidP="00852EC4">
      <w:pPr>
        <w:spacing w:after="0" w:line="240" w:lineRule="auto"/>
        <w:jc w:val="both"/>
        <w:rPr>
          <w:rFonts w:ascii="Times New Roman" w:hAnsi="Times New Roman"/>
          <w:sz w:val="24"/>
          <w:lang w:bidi="ar-SA"/>
        </w:rPr>
      </w:pPr>
      <w:r w:rsidRPr="00852EC4">
        <w:rPr>
          <w:rStyle w:val="Char"/>
          <w:rFonts w:hint="cs"/>
          <w:szCs w:val="24"/>
          <w:rtl/>
        </w:rPr>
        <w:t xml:space="preserve">روش‌های مدل‌سازی احتمالاتی موضوعات، مجموعه‌ای از الگوریتم‌هایی هستند که هدف اصلی آن‌ها کشف ساختار نهان موضوعات در حجم وسیعی از اسناد می‌باشد. یکی از مطرح‌ترین و پایه‌ای‌ترین روش‌ها </w:t>
      </w:r>
      <w:r w:rsidRPr="00852EC4">
        <w:rPr>
          <w:rStyle w:val="FootnoteReference"/>
          <w:sz w:val="24"/>
          <w:rtl/>
        </w:rPr>
        <w:footnoteReference w:id="1"/>
      </w:r>
      <w:r w:rsidRPr="00852EC4">
        <w:rPr>
          <w:rStyle w:val="Char"/>
          <w:szCs w:val="24"/>
        </w:rPr>
        <w:t>LDA</w:t>
      </w:r>
      <w:r w:rsidRPr="00852EC4">
        <w:rPr>
          <w:rStyle w:val="Char"/>
          <w:rFonts w:hint="cs"/>
          <w:szCs w:val="24"/>
          <w:rtl/>
        </w:rPr>
        <w:t xml:space="preserve"> </w:t>
      </w:r>
      <w:r w:rsidRPr="00852EC4">
        <w:rPr>
          <w:rStyle w:val="Char"/>
          <w:rFonts w:hint="cs"/>
          <w:szCs w:val="24"/>
          <w:rtl/>
        </w:rPr>
        <w:fldChar w:fldCharType="begin" w:fldLock="1"/>
      </w:r>
      <w:r w:rsidRPr="00852EC4">
        <w:rPr>
          <w:rStyle w:val="Char"/>
          <w:szCs w:val="24"/>
        </w:rPr>
        <w:instrText>ADDIN CSL_CITATION { "citationItems" : [ { "id" : "ITEM-1", "itemData" : { "ISSN" : "1532-4435", "author" : [ { "dropping-particle" : "", "family" : "Blei", "given" : "David M", "non-dropping-particle" : "", "parse-names" : false, "suffix" : "" }, { "dropping-particle" : "", "family" : "Ng", "given" : "Andrew Y", "non-dropping-particle" : "", "parse-names" : false, "suffix" : "" }, { "dropping-particle" : "", "family" : "Jordan", "given" : "Michael I", "non-dropping-particle" : "", "parse-names" : false, "suffix" : "" } ], "container-title" : "J. Mach. Learn. Res.", "id" : "ITEM-1", "issued" : { "date-parts" : [ [ "2003", "3" ] ] }, "page" : "993-1022", "publisher" : "JMLR.org", "title" : "Latent Dirichlet Allocation", "type" : "article-journal", "volume" : "3" }, "uris" : [ "http://www.mendeley.com/documents/?uuid=9bc3fa2f-97d7-4f76-ac7c-848e13301c4b" ] } ], "mendeley" : { "previouslyFormattedCitation" : "[1]" }, "properties" : { "noteIndex" : 0 }, "schema" : "https://github.com/citation-style-language/schema/raw/master/csl-citation.json" }</w:instrText>
      </w:r>
      <w:r w:rsidRPr="00852EC4">
        <w:rPr>
          <w:rStyle w:val="Char"/>
          <w:szCs w:val="24"/>
          <w:rtl/>
        </w:rPr>
        <w:fldChar w:fldCharType="separate"/>
      </w:r>
      <w:r w:rsidRPr="00852EC4">
        <w:rPr>
          <w:rStyle w:val="Char"/>
          <w:noProof/>
          <w:szCs w:val="24"/>
        </w:rPr>
        <w:t>[1]</w:t>
      </w:r>
      <w:r w:rsidRPr="00852EC4">
        <w:rPr>
          <w:rStyle w:val="Char"/>
          <w:rFonts w:hint="cs"/>
          <w:szCs w:val="24"/>
          <w:rtl/>
        </w:rPr>
        <w:fldChar w:fldCharType="end"/>
      </w:r>
      <w:r w:rsidRPr="00852EC4">
        <w:rPr>
          <w:rStyle w:val="Char"/>
          <w:rFonts w:hint="cs"/>
          <w:szCs w:val="24"/>
          <w:rtl/>
        </w:rPr>
        <w:t xml:space="preserve"> می‌باشد. </w:t>
      </w:r>
      <w:r w:rsidRPr="00852EC4">
        <w:rPr>
          <w:rStyle w:val="Char"/>
          <w:szCs w:val="24"/>
        </w:rPr>
        <w:t>LDA</w:t>
      </w:r>
      <w:r w:rsidRPr="00852EC4">
        <w:rPr>
          <w:rStyle w:val="Char"/>
          <w:rFonts w:hint="cs"/>
          <w:szCs w:val="24"/>
        </w:rPr>
        <w:t>‌</w:t>
      </w:r>
      <w:r w:rsidRPr="00852EC4">
        <w:rPr>
          <w:rStyle w:val="Char"/>
          <w:rFonts w:hint="cs"/>
          <w:szCs w:val="24"/>
          <w:rtl/>
        </w:rPr>
        <w:t xml:space="preserve"> خود به منظور بهبود روش </w:t>
      </w:r>
      <w:r w:rsidRPr="00852EC4">
        <w:rPr>
          <w:rStyle w:val="Char"/>
          <w:szCs w:val="24"/>
        </w:rPr>
        <w:t>PLSA</w:t>
      </w:r>
      <w:r w:rsidRPr="00852EC4">
        <w:rPr>
          <w:rStyle w:val="FootnoteReference"/>
          <w:sz w:val="24"/>
        </w:rPr>
        <w:footnoteReference w:id="2"/>
      </w:r>
      <w:r w:rsidRPr="00852EC4">
        <w:rPr>
          <w:rStyle w:val="Char"/>
          <w:rFonts w:hint="cs"/>
          <w:szCs w:val="24"/>
          <w:rtl/>
        </w:rPr>
        <w:t xml:space="preserve"> </w:t>
      </w:r>
      <w:r w:rsidRPr="00852EC4">
        <w:rPr>
          <w:rStyle w:val="Char"/>
          <w:rFonts w:hint="cs"/>
          <w:szCs w:val="24"/>
          <w:rtl/>
        </w:rPr>
        <w:fldChar w:fldCharType="begin" w:fldLock="1"/>
      </w:r>
      <w:r w:rsidRPr="00852EC4">
        <w:rPr>
          <w:rStyle w:val="Char"/>
          <w:szCs w:val="24"/>
        </w:rPr>
        <w:instrText>ADDIN CSL_CITATION { "citationItems" : [ { "id" : "ITEM-1", "itemData" : { "DOI" : "10.1145/312624.312649", "ISBN" : "1-58113-096-1", "author" : [ { "dropping-particle" : "", "family" : "Hofmann", "given" : "Thomas", "non-dropping-particle" : "", "parse-names" : false, "suffix" : "" } ], "collection-title" : "SIGIR '99", "container-title" : "Proceedings of the 22Nd Annual International ACM SIGIR Conference on Research and Development in Information Retrieval", "id" : "ITEM-1", "issued" : { "date-parts" : [ [ "1999" ] ] }, "page" : "50-57", "publisher" : "ACM", "publisher-place" : "New York, NY, USA", "title" : "Probabilistic Latent Semantic Indexing", "type" : "paper-conference" }, "uris" : [ "http://www.mendeley.com/documents/?uuid=19fd4d4e-27cc-40e1-9e78-2742e4e03d44" ] } ], "mendeley" : { "previouslyFormattedCitation" : "[2]" }, "properties" : { "noteIndex" : 0 }, "schema" : "https://github.com/citation-style-language/schema/raw/master/csl-citation.json" }</w:instrText>
      </w:r>
      <w:r w:rsidRPr="00852EC4">
        <w:rPr>
          <w:rStyle w:val="Char"/>
          <w:szCs w:val="24"/>
          <w:rtl/>
        </w:rPr>
        <w:fldChar w:fldCharType="separate"/>
      </w:r>
      <w:r w:rsidRPr="00852EC4">
        <w:rPr>
          <w:rStyle w:val="Char"/>
          <w:noProof/>
          <w:szCs w:val="24"/>
        </w:rPr>
        <w:t>[2]</w:t>
      </w:r>
      <w:r w:rsidRPr="00852EC4">
        <w:rPr>
          <w:rStyle w:val="Char"/>
          <w:rFonts w:hint="cs"/>
          <w:szCs w:val="24"/>
          <w:rtl/>
        </w:rPr>
        <w:fldChar w:fldCharType="end"/>
      </w:r>
      <w:r w:rsidRPr="00852EC4">
        <w:rPr>
          <w:rStyle w:val="Char"/>
          <w:rFonts w:hint="cs"/>
          <w:szCs w:val="24"/>
          <w:rtl/>
        </w:rPr>
        <w:t xml:space="preserve"> پیشنهاد داده شد. این روش نیز خود بهبودی بر روش مشهور دیگری با نام </w:t>
      </w:r>
      <w:r w:rsidRPr="00852EC4">
        <w:rPr>
          <w:rStyle w:val="Char"/>
          <w:szCs w:val="24"/>
        </w:rPr>
        <w:t>LSA</w:t>
      </w:r>
      <w:r w:rsidRPr="00852EC4">
        <w:rPr>
          <w:rStyle w:val="FootnoteReference"/>
          <w:sz w:val="24"/>
        </w:rPr>
        <w:footnoteReference w:id="3"/>
      </w:r>
      <w:r w:rsidRPr="00852EC4">
        <w:rPr>
          <w:rStyle w:val="Char"/>
          <w:rFonts w:hint="cs"/>
          <w:szCs w:val="24"/>
          <w:rtl/>
        </w:rPr>
        <w:t xml:space="preserve"> </w:t>
      </w:r>
      <w:r w:rsidRPr="00852EC4">
        <w:rPr>
          <w:rStyle w:val="Char"/>
          <w:szCs w:val="24"/>
          <w:rtl/>
        </w:rPr>
        <w:fldChar w:fldCharType="begin" w:fldLock="1"/>
      </w:r>
      <w:r w:rsidRPr="00852EC4">
        <w:rPr>
          <w:rStyle w:val="Char"/>
          <w:szCs w:val="24"/>
        </w:rPr>
        <w:instrText>ADDIN CSL_CITATION { "citationItems" : [ { "id" : "ITEM-1", "itemData" : { "author" : [ { "dropping-particle" : "", "family" : "Deerwester", "given" : "Scott", "non-dropping-particle" : "", "parse-names" : false, "suffix" : "" }, { "dropping-particle" : "", "family" : "Dumais", "given" : "Susan T", "non-dropping-particle" : "", "parse-names" : false, "suffix" : "" }, { "dropping-particle" : "", "family" : "Furnas", "given" : "George W", "non-dropping-particle" : "", "parse-names" : false, "suffix" : "" }, { "dropping-particle" : "", "family" : "Landauer", "given" : "Thomas K", "non-dropping-particle" : "", "parse-names" : false, "suffix" : "" }, { "dropping-particle" : "", "family" : "Harshman", "given" : "Richard", "non-dropping-particle" : "", "parse-names" : false, "suffix" : "" } ], "container-title" : "JOURNAL OF THE AMERICAN SOCIETY FOR INFORMATION SCIENCE", "id" : "ITEM-1", "issue" : "6", "issued" : { "date-parts" : [ [ "1990" ] ] }, "page" : "391-407", "title" : "Indexing by latent semantic analysis", "type" : "article-journal", "volume" : "41" }, "uris" : [ "http://www.mendeley.com/documents/?uuid=626696b7-ae2c-4c33-a6df-019e5d5bf590" ] } ], "mendeley" : { "previouslyFormattedCitation" : "[3]" }, "properties" : { "noteIndex" : 0 }, "schema" : "https://github.com/citation-style-language/schema/raw/master/csl-citation.json" }</w:instrText>
      </w:r>
      <w:r w:rsidRPr="00852EC4">
        <w:rPr>
          <w:rStyle w:val="Char"/>
          <w:szCs w:val="24"/>
          <w:rtl/>
        </w:rPr>
        <w:fldChar w:fldCharType="separate"/>
      </w:r>
      <w:r w:rsidRPr="00852EC4">
        <w:rPr>
          <w:rStyle w:val="Char"/>
          <w:noProof/>
          <w:szCs w:val="24"/>
        </w:rPr>
        <w:t>[3]</w:t>
      </w:r>
      <w:r w:rsidRPr="00852EC4">
        <w:rPr>
          <w:rStyle w:val="Char"/>
          <w:szCs w:val="24"/>
          <w:rtl/>
        </w:rPr>
        <w:fldChar w:fldCharType="end"/>
      </w:r>
      <w:r w:rsidRPr="00852EC4">
        <w:rPr>
          <w:rStyle w:val="Char"/>
          <w:rFonts w:hint="cs"/>
          <w:szCs w:val="24"/>
          <w:rtl/>
        </w:rPr>
        <w:t xml:space="preserve"> می‌باشد.</w:t>
      </w:r>
      <w:r w:rsidRPr="00852EC4">
        <w:rPr>
          <w:sz w:val="24"/>
          <w:rtl/>
          <w:lang w:bidi="ar-SA"/>
        </w:rPr>
        <w:t xml:space="preserve"> </w:t>
      </w:r>
    </w:p>
    <w:p w:rsidR="00820B4B" w:rsidRPr="00820B4B" w:rsidRDefault="00820B4B" w:rsidP="00820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olor w:val="000000"/>
          <w:sz w:val="24"/>
          <w:lang w:bidi="ar-SA"/>
        </w:rPr>
      </w:pPr>
      <w:r w:rsidRPr="00820B4B">
        <w:rPr>
          <w:rFonts w:eastAsia="Times New Roman"/>
          <w:color w:val="000000"/>
          <w:sz w:val="24"/>
          <w:lang w:bidi="ar-SA"/>
        </w:rPr>
        <w:t xml:space="preserve">LSA </w:t>
      </w:r>
      <w:r>
        <w:rPr>
          <w:rFonts w:eastAsia="Times New Roman" w:hint="cs"/>
          <w:color w:val="000000"/>
          <w:sz w:val="24"/>
          <w:rtl/>
          <w:lang w:bidi="ar-SA"/>
        </w:rPr>
        <w:t xml:space="preserve"> </w:t>
      </w:r>
      <w:r w:rsidRPr="00820B4B">
        <w:rPr>
          <w:rFonts w:eastAsia="Times New Roman"/>
          <w:color w:val="000000"/>
          <w:sz w:val="24"/>
          <w:rtl/>
          <w:lang w:bidi="ar-SA"/>
        </w:rPr>
        <w:t>یکی از روش‌های پایه در مدل‌سازی موضوعی می‌باشد. ایده‌ی اصلی</w:t>
      </w:r>
      <w:r w:rsidRPr="00820B4B">
        <w:rPr>
          <w:rFonts w:eastAsia="Times New Roman"/>
          <w:color w:val="000000"/>
          <w:sz w:val="24"/>
          <w:lang w:bidi="ar-SA"/>
        </w:rPr>
        <w:t xml:space="preserve"> LSA </w:t>
      </w:r>
      <w:r w:rsidRPr="00820B4B">
        <w:rPr>
          <w:rFonts w:eastAsia="Times New Roman"/>
          <w:color w:val="000000"/>
          <w:sz w:val="24"/>
          <w:rtl/>
          <w:lang w:bidi="ar-SA"/>
        </w:rPr>
        <w:t>این است که ماتریس سند-کلمه را به دو ماتریس سند-موضوع و موضوع کلمه تبدیل کند. قدم اول ساخت ماتریس سند-کلمه می‌باشد. برای</w:t>
      </w:r>
      <w:r w:rsidRPr="00820B4B">
        <w:rPr>
          <w:rFonts w:eastAsia="Times New Roman"/>
          <w:color w:val="000000"/>
          <w:sz w:val="24"/>
          <w:lang w:bidi="ar-SA"/>
        </w:rPr>
        <w:t xml:space="preserve"> m </w:t>
      </w:r>
      <w:r w:rsidRPr="00820B4B">
        <w:rPr>
          <w:rFonts w:eastAsia="Times New Roman"/>
          <w:color w:val="000000"/>
          <w:sz w:val="24"/>
          <w:rtl/>
          <w:lang w:bidi="ar-SA"/>
        </w:rPr>
        <w:t>سند و مجموعه‌ کلمه‌ای به اندازه‌ی</w:t>
      </w:r>
      <w:r w:rsidRPr="00820B4B">
        <w:rPr>
          <w:rFonts w:eastAsia="Times New Roman"/>
          <w:color w:val="000000"/>
          <w:sz w:val="24"/>
          <w:lang w:bidi="ar-SA"/>
        </w:rPr>
        <w:t xml:space="preserve"> n </w:t>
      </w:r>
      <w:r w:rsidRPr="00820B4B">
        <w:rPr>
          <w:rFonts w:eastAsia="Times New Roman"/>
          <w:color w:val="000000"/>
          <w:sz w:val="24"/>
          <w:rtl/>
          <w:lang w:bidi="ar-SA"/>
        </w:rPr>
        <w:t>کلمه می‌تواند ماتریسی</w:t>
      </w:r>
      <w:r w:rsidRPr="00820B4B">
        <w:rPr>
          <w:rFonts w:eastAsia="Times New Roman"/>
          <w:color w:val="000000"/>
          <w:sz w:val="24"/>
          <w:lang w:bidi="ar-SA"/>
        </w:rPr>
        <w:t xml:space="preserve"> mxn </w:t>
      </w:r>
      <w:r w:rsidRPr="00820B4B">
        <w:rPr>
          <w:rFonts w:eastAsia="Times New Roman"/>
          <w:color w:val="000000"/>
          <w:sz w:val="24"/>
          <w:rtl/>
          <w:lang w:bidi="ar-SA"/>
        </w:rPr>
        <w:t>ساخت که در آن سطرها سندها و ستون آن کلمات می‌باشند</w:t>
      </w:r>
      <w:r w:rsidRPr="00820B4B">
        <w:rPr>
          <w:rFonts w:eastAsia="Times New Roman"/>
          <w:color w:val="000000"/>
          <w:sz w:val="24"/>
          <w:lang w:bidi="ar-SA"/>
        </w:rPr>
        <w:t xml:space="preserve">. </w:t>
      </w:r>
    </w:p>
    <w:p w:rsidR="00820B4B" w:rsidRPr="00820B4B" w:rsidRDefault="00820B4B" w:rsidP="00820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hint="cs"/>
          <w:color w:val="000000"/>
          <w:sz w:val="24"/>
          <w:rtl/>
        </w:rPr>
      </w:pPr>
      <w:r w:rsidRPr="00820B4B">
        <w:rPr>
          <w:rFonts w:eastAsia="Times New Roman"/>
          <w:color w:val="000000"/>
          <w:sz w:val="24"/>
          <w:rtl/>
          <w:lang w:bidi="ar-SA"/>
        </w:rPr>
        <w:t>یک روش ساده برای وزن‌دهی به درایه‌های ماتریس سند-کلمه تعداد دفعاتی می‌باشند که کلمه در سند ظاهر شده است. این روش اهمیت یک کلمه در سند را نادیده می‌گیرد . روش دیگر وزن‌دهی  درایه‌های ماتریس با</w:t>
      </w:r>
      <w:r w:rsidRPr="00820B4B">
        <w:rPr>
          <w:rFonts w:eastAsia="Times New Roman"/>
          <w:color w:val="000000"/>
          <w:sz w:val="24"/>
          <w:lang w:bidi="ar-SA"/>
        </w:rPr>
        <w:t xml:space="preserve"> tf*idf </w:t>
      </w:r>
      <w:r w:rsidRPr="00820B4B">
        <w:rPr>
          <w:rFonts w:eastAsia="Times New Roman"/>
          <w:color w:val="000000"/>
          <w:sz w:val="24"/>
          <w:rtl/>
          <w:lang w:bidi="ar-SA"/>
        </w:rPr>
        <w:t>کلمات می‌باشد. که به نوعی میزان اهمیت و یکتایی کلمات را در سند نشان می‌دهد</w:t>
      </w:r>
      <w:r w:rsidRPr="00820B4B">
        <w:rPr>
          <w:rFonts w:eastAsia="Times New Roman"/>
          <w:color w:val="000000"/>
          <w:sz w:val="24"/>
          <w:lang w:bidi="ar-SA"/>
        </w:rPr>
        <w:t xml:space="preserve">. Tf </w:t>
      </w:r>
      <w:r w:rsidRPr="00820B4B">
        <w:rPr>
          <w:rFonts w:eastAsia="Times New Roman"/>
          <w:color w:val="000000"/>
          <w:sz w:val="24"/>
          <w:rtl/>
          <w:lang w:bidi="ar-SA"/>
        </w:rPr>
        <w:t>تعداد دفعاتی است که کلمه در سند ظاهر شده و</w:t>
      </w:r>
      <w:r w:rsidRPr="00820B4B">
        <w:rPr>
          <w:rFonts w:eastAsia="Times New Roman"/>
          <w:color w:val="000000"/>
          <w:sz w:val="24"/>
          <w:lang w:bidi="ar-SA"/>
        </w:rPr>
        <w:t xml:space="preserve"> idf </w:t>
      </w:r>
      <w:r w:rsidRPr="00820B4B">
        <w:rPr>
          <w:rFonts w:eastAsia="Times New Roman"/>
          <w:color w:val="000000"/>
          <w:sz w:val="24"/>
          <w:rtl/>
          <w:lang w:bidi="ar-SA"/>
        </w:rPr>
        <w:t>متناظر با عکس تعداد سند‌هایی در مجموعه است که کلمه در آن‌ها ظاهر شده است</w:t>
      </w:r>
      <w:r w:rsidRPr="00820B4B">
        <w:rPr>
          <w:rFonts w:eastAsia="Times New Roman"/>
          <w:color w:val="000000"/>
          <w:sz w:val="24"/>
          <w:lang w:bidi="ar-SA"/>
        </w:rPr>
        <w:t xml:space="preserve">.  </w:t>
      </w:r>
      <w:r w:rsidRPr="00820B4B">
        <w:rPr>
          <w:rFonts w:eastAsia="Times New Roman"/>
          <w:color w:val="000000"/>
          <w:sz w:val="24"/>
          <w:rtl/>
          <w:lang w:bidi="ar-SA"/>
        </w:rPr>
        <w:t xml:space="preserve">این ماتریس تنک و با نویز بالا می‌باشد و بسیاری از درایه‌های آن اطلاعات مناسبی ندارند. به همین منظور به دنبال موضوعاتی می‌گردیم که ارتباط معنادارتری از کلمات و اسناد </w:t>
      </w:r>
      <w:r w:rsidRPr="00820B4B">
        <w:rPr>
          <w:rFonts w:eastAsia="Times New Roman"/>
          <w:color w:val="000000"/>
          <w:sz w:val="24"/>
          <w:rtl/>
          <w:lang w:bidi="ar-SA"/>
        </w:rPr>
        <w:lastRenderedPageBreak/>
        <w:t>ارائه کنند</w:t>
      </w:r>
      <w:r w:rsidRPr="00820B4B">
        <w:rPr>
          <w:rFonts w:eastAsia="Times New Roman"/>
          <w:color w:val="000000"/>
          <w:sz w:val="24"/>
          <w:lang w:bidi="ar-SA"/>
        </w:rPr>
        <w:t xml:space="preserve">. LSA </w:t>
      </w:r>
      <w:r w:rsidRPr="00820B4B">
        <w:rPr>
          <w:rFonts w:eastAsia="Times New Roman"/>
          <w:color w:val="000000"/>
          <w:sz w:val="24"/>
          <w:rtl/>
          <w:lang w:bidi="ar-SA"/>
        </w:rPr>
        <w:t>از روش کاهش بعد ماتریس استفاده می‌کند و برای کاهش بعد از روش</w:t>
      </w:r>
      <w:r w:rsidRPr="00820B4B">
        <w:rPr>
          <w:rFonts w:eastAsia="Times New Roman"/>
          <w:color w:val="000000"/>
          <w:sz w:val="24"/>
          <w:lang w:bidi="ar-SA"/>
        </w:rPr>
        <w:t xml:space="preserve"> SVD </w:t>
      </w:r>
      <w:r w:rsidRPr="00820B4B">
        <w:rPr>
          <w:rFonts w:eastAsia="Times New Roman"/>
          <w:color w:val="000000"/>
          <w:sz w:val="24"/>
          <w:rtl/>
          <w:lang w:bidi="ar-SA"/>
        </w:rPr>
        <w:t>بهره می‌گیرد. روش</w:t>
      </w:r>
      <w:r w:rsidRPr="00820B4B">
        <w:rPr>
          <w:rFonts w:eastAsia="Times New Roman"/>
          <w:color w:val="000000"/>
          <w:sz w:val="24"/>
          <w:lang w:bidi="ar-SA"/>
        </w:rPr>
        <w:t xml:space="preserve"> SVD </w:t>
      </w:r>
      <w:r w:rsidRPr="00820B4B">
        <w:rPr>
          <w:rFonts w:eastAsia="Times New Roman"/>
          <w:color w:val="000000"/>
          <w:sz w:val="24"/>
          <w:rtl/>
          <w:lang w:bidi="ar-SA"/>
        </w:rPr>
        <w:t>ماتریس</w:t>
      </w:r>
      <w:r w:rsidRPr="00820B4B">
        <w:rPr>
          <w:rFonts w:eastAsia="Times New Roman"/>
          <w:color w:val="000000"/>
          <w:sz w:val="24"/>
          <w:lang w:bidi="ar-SA"/>
        </w:rPr>
        <w:t xml:space="preserve"> M </w:t>
      </w:r>
      <w:r w:rsidRPr="00820B4B">
        <w:rPr>
          <w:rFonts w:eastAsia="Times New Roman"/>
          <w:color w:val="000000"/>
          <w:sz w:val="24"/>
          <w:rtl/>
          <w:lang w:bidi="ar-SA"/>
        </w:rPr>
        <w:t xml:space="preserve">را به </w:t>
      </w:r>
      <w:r w:rsidRPr="00820B4B">
        <w:rPr>
          <w:rFonts w:eastAsia="Times New Roman"/>
          <w:color w:val="000000"/>
          <w:sz w:val="24"/>
          <w:rtl/>
        </w:rPr>
        <w:t>۳</w:t>
      </w:r>
      <w:r w:rsidRPr="00820B4B">
        <w:rPr>
          <w:rFonts w:eastAsia="Times New Roman"/>
          <w:color w:val="000000"/>
          <w:sz w:val="24"/>
          <w:rtl/>
          <w:lang w:bidi="ar-SA"/>
        </w:rPr>
        <w:t xml:space="preserve"> ماتریس تبدیل می‌کند</w:t>
      </w:r>
      <w:r w:rsidRPr="00820B4B">
        <w:rPr>
          <w:rFonts w:eastAsia="Times New Roman"/>
          <w:color w:val="000000"/>
          <w:sz w:val="24"/>
          <w:lang w:bidi="ar-SA"/>
        </w:rPr>
        <w:t>: M=U*S*V</w:t>
      </w:r>
    </w:p>
    <w:p w:rsidR="00820B4B" w:rsidRPr="00820B4B" w:rsidRDefault="00820B4B" w:rsidP="00820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olor w:val="000000"/>
          <w:sz w:val="24"/>
          <w:rtl/>
        </w:rPr>
      </w:pPr>
      <w:r w:rsidRPr="00820B4B">
        <w:rPr>
          <w:rFonts w:eastAsia="Times New Roman"/>
          <w:color w:val="000000"/>
          <w:sz w:val="24"/>
          <w:rtl/>
          <w:lang w:bidi="ar-SA"/>
        </w:rPr>
        <w:t>که</w:t>
      </w:r>
      <w:r w:rsidRPr="00820B4B">
        <w:rPr>
          <w:rFonts w:eastAsia="Times New Roman"/>
          <w:color w:val="000000"/>
          <w:sz w:val="24"/>
          <w:lang w:bidi="ar-SA"/>
        </w:rPr>
        <w:t xml:space="preserve"> S </w:t>
      </w:r>
      <w:r w:rsidRPr="00820B4B">
        <w:rPr>
          <w:rFonts w:eastAsia="Times New Roman"/>
          <w:color w:val="000000"/>
          <w:sz w:val="24"/>
          <w:rtl/>
          <w:lang w:bidi="ar-SA"/>
        </w:rPr>
        <w:t>ماتریس قطری مقادیر ویژه‌ی ماتریس</w:t>
      </w:r>
      <w:r w:rsidRPr="00820B4B">
        <w:rPr>
          <w:rFonts w:eastAsia="Times New Roman"/>
          <w:color w:val="000000"/>
          <w:sz w:val="24"/>
          <w:lang w:bidi="ar-SA"/>
        </w:rPr>
        <w:t xml:space="preserve"> M </w:t>
      </w:r>
      <w:r w:rsidRPr="00820B4B">
        <w:rPr>
          <w:rFonts w:eastAsia="Times New Roman"/>
          <w:color w:val="000000"/>
          <w:sz w:val="24"/>
          <w:rtl/>
          <w:lang w:bidi="ar-SA"/>
        </w:rPr>
        <w:t>می‌باشد. از</w:t>
      </w:r>
      <w:r w:rsidRPr="00820B4B">
        <w:rPr>
          <w:rFonts w:eastAsia="Times New Roman"/>
          <w:color w:val="000000"/>
          <w:sz w:val="24"/>
          <w:lang w:bidi="ar-SA"/>
        </w:rPr>
        <w:t xml:space="preserve"> t </w:t>
      </w:r>
      <w:r w:rsidRPr="00820B4B">
        <w:rPr>
          <w:rFonts w:eastAsia="Times New Roman"/>
          <w:color w:val="000000"/>
          <w:sz w:val="24"/>
          <w:rtl/>
          <w:lang w:bidi="ar-SA"/>
        </w:rPr>
        <w:t>مقدار ویژه‌ی اول برای ساخت</w:t>
      </w:r>
      <w:r w:rsidRPr="00820B4B">
        <w:rPr>
          <w:rFonts w:eastAsia="Times New Roman"/>
          <w:color w:val="000000"/>
          <w:sz w:val="24"/>
          <w:lang w:bidi="ar-SA"/>
        </w:rPr>
        <w:t xml:space="preserve"> S </w:t>
      </w:r>
      <w:r w:rsidRPr="00820B4B">
        <w:rPr>
          <w:rFonts w:eastAsia="Times New Roman"/>
          <w:color w:val="000000"/>
          <w:sz w:val="24"/>
          <w:rtl/>
          <w:lang w:bidi="ar-SA"/>
        </w:rPr>
        <w:t>استفاده می‌شود که تعداد موضوعات را مشخص می‌کند</w:t>
      </w:r>
      <w:r w:rsidRPr="00820B4B">
        <w:rPr>
          <w:rFonts w:eastAsia="Times New Roman"/>
          <w:color w:val="000000"/>
          <w:sz w:val="24"/>
          <w:lang w:bidi="ar-SA"/>
        </w:rPr>
        <w:t xml:space="preserve">. U </w:t>
      </w:r>
      <w:r w:rsidRPr="00820B4B">
        <w:rPr>
          <w:rFonts w:eastAsia="Times New Roman"/>
          <w:color w:val="000000"/>
          <w:sz w:val="24"/>
          <w:rtl/>
          <w:lang w:bidi="ar-SA"/>
        </w:rPr>
        <w:t>ماتریس سند-موضوع و</w:t>
      </w:r>
      <w:r w:rsidRPr="00820B4B">
        <w:rPr>
          <w:rFonts w:eastAsia="Times New Roman"/>
          <w:color w:val="000000"/>
          <w:sz w:val="24"/>
          <w:lang w:bidi="ar-SA"/>
        </w:rPr>
        <w:t xml:space="preserve"> V </w:t>
      </w:r>
      <w:r w:rsidRPr="00820B4B">
        <w:rPr>
          <w:rFonts w:eastAsia="Times New Roman"/>
          <w:color w:val="000000"/>
          <w:sz w:val="24"/>
          <w:rtl/>
          <w:lang w:bidi="ar-SA"/>
        </w:rPr>
        <w:t>ماتریس موضوع-کلمه می‌باشد. با استفاده از این ماتریس‌ها و روش‌های اندازه‌گیری‌ای همجون شباهت کسینوسی می‌توان شباهت اسناد، شباهت کلمات، شباهت کلمات با اسناد را اندازه‌گیری کرد</w:t>
      </w:r>
      <w:r w:rsidRPr="00820B4B">
        <w:rPr>
          <w:rFonts w:eastAsia="Times New Roman"/>
          <w:color w:val="000000"/>
          <w:sz w:val="24"/>
          <w:lang w:bidi="ar-SA"/>
        </w:rPr>
        <w:t xml:space="preserve">. </w:t>
      </w:r>
    </w:p>
    <w:p w:rsidR="00820B4B" w:rsidRPr="00820B4B" w:rsidRDefault="00820B4B" w:rsidP="00820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olor w:val="000000"/>
          <w:sz w:val="24"/>
          <w:lang w:bidi="ar-SA"/>
        </w:rPr>
      </w:pPr>
      <w:r w:rsidRPr="00820B4B">
        <w:rPr>
          <w:rFonts w:eastAsia="Times New Roman"/>
          <w:color w:val="000000"/>
          <w:sz w:val="24"/>
          <w:rtl/>
          <w:lang w:bidi="ar-SA"/>
        </w:rPr>
        <w:t>از جمله مشکلات</w:t>
      </w:r>
      <w:r w:rsidRPr="00820B4B">
        <w:rPr>
          <w:rFonts w:eastAsia="Times New Roman"/>
          <w:color w:val="000000"/>
          <w:sz w:val="24"/>
          <w:lang w:bidi="ar-SA"/>
        </w:rPr>
        <w:t xml:space="preserve"> LSA </w:t>
      </w:r>
      <w:r w:rsidRPr="00820B4B">
        <w:rPr>
          <w:rFonts w:eastAsia="Times New Roman"/>
          <w:color w:val="000000"/>
          <w:sz w:val="24"/>
          <w:rtl/>
          <w:lang w:bidi="ar-SA"/>
        </w:rPr>
        <w:t>نیاز آن به تعداد بالایی سند برای به دست آوردن نتایج دقیق می‌باشد</w:t>
      </w:r>
      <w:r w:rsidRPr="00820B4B">
        <w:rPr>
          <w:rFonts w:eastAsia="Times New Roman"/>
          <w:color w:val="000000"/>
          <w:sz w:val="24"/>
          <w:lang w:bidi="ar-SA"/>
        </w:rPr>
        <w:t xml:space="preserve">. </w:t>
      </w:r>
    </w:p>
    <w:p w:rsidR="00852EC4" w:rsidRPr="00BC6C55" w:rsidRDefault="00852EC4" w:rsidP="00BC6C55">
      <w:pPr>
        <w:pStyle w:val="a4"/>
        <w:rPr>
          <w:rStyle w:val="Char"/>
          <w:rFonts w:hint="cs"/>
          <w:szCs w:val="24"/>
          <w:rtl/>
        </w:rPr>
      </w:pPr>
      <w:r w:rsidRPr="00BC6C55">
        <w:rPr>
          <w:rStyle w:val="Char"/>
          <w:szCs w:val="24"/>
        </w:rPr>
        <w:t>LDA</w:t>
      </w:r>
      <w:r w:rsidRPr="00BC6C55">
        <w:rPr>
          <w:rStyle w:val="Char"/>
          <w:rFonts w:hint="cs"/>
          <w:szCs w:val="24"/>
          <w:rtl/>
        </w:rPr>
        <w:t xml:space="preserve"> یک مدل مولد</w:t>
      </w:r>
      <w:r w:rsidRPr="00BC6C55">
        <w:rPr>
          <w:rStyle w:val="FootnoteReference"/>
          <w:szCs w:val="24"/>
          <w:rtl/>
        </w:rPr>
        <w:footnoteReference w:id="4"/>
      </w:r>
      <w:r w:rsidRPr="00BC6C55">
        <w:rPr>
          <w:rStyle w:val="Char"/>
          <w:rFonts w:hint="cs"/>
          <w:szCs w:val="24"/>
          <w:rtl/>
        </w:rPr>
        <w:t xml:space="preserve"> می‌باشد. مدل مولد برای اسناد بر اساس یک سری قانون نمونه‌گیری احتمالاتی می‌باشد. این قانون‌ها مشخص می‌کنند کلمات اسناد چگونه ممکن است بر پایه‌ی متغیرهای نهان تولید شوند. پس از به دست آمدن مدل تولیدی مناسب، هدف پیدا کردن بهترین مجموعه از متغیرهای نهان می‌باشد که می‌توانند توصیف کننده‌ی مشاهدات باشند (مثلا کلمات موجود در اسناد)، با فرض این‌که مدل به دست آمده داده‌ها را تولید کرده است. در واقع مجموعه‌ای از مشاهدات و اسناد موجود می‌باشد. می‌خواهیم مدل مولد را به گونه‌ای بسازیم</w:t>
      </w:r>
      <w:r w:rsidRPr="00BC6C55">
        <w:rPr>
          <w:rFonts w:hint="cs"/>
          <w:szCs w:val="24"/>
          <w:rtl/>
        </w:rPr>
        <w:t xml:space="preserve"> که گویی این مدل تولید کننده‌ی مشاهدات بوده است. مدل‌های احتمالاتی موضوعی متنوعی وجود دارد. مانند </w:t>
      </w:r>
      <w:r w:rsidRPr="00BC6C55">
        <w:rPr>
          <w:szCs w:val="24"/>
        </w:rPr>
        <w:fldChar w:fldCharType="begin" w:fldLock="1"/>
      </w:r>
      <w:r w:rsidRPr="00BC6C55">
        <w:rPr>
          <w:szCs w:val="24"/>
        </w:rPr>
        <w:instrText>ADDIN CSL_CITATION { "citationItems" : [ { "id" : "ITEM-1", "itemData" : { "ISSN" : "1532-4435", "author" : [ { "dropping-particle" : "", "family" : "Blei", "given" : "David M", "non-dropping-particle" : "", "parse-names" : false, "suffix" : "" }, { "dropping-particle" : "", "family" : "Ng", "given" : "Andrew Y", "non-dropping-particle" : "", "parse-names" : false, "suffix" : "" }, { "dropping-particle" : "", "family" : "Jordan", "given" : "Michael I", "non-dropping-particle" : "", "parse-names" : false, "suffix" : "" } ], "container-title" : "J. Mach. Learn. Res.", "id" : "ITEM-1", "issued" : { "date-parts" : [ [ "2003", "3" ] ] }, "page" : "993-1022", "publisher" : "JMLR.org", "title" : "Latent Dirichlet Allocation", "type" : "article-journal", "volume" : "3" }, "uris" : [ "http://www.mendeley.com/documents/?uuid=9bc3fa2f-97d7-4f76-ac7c-848e13301c4b" ] }, { "id" : "ITEM-2", "itemData" : { "ISBN" : "0-9749039-0-6", "author" : [ { "dropping-particle" : "", "family" : "Rosen-Zvi", "given" : "Michal", "non-dropping-particle" : "", "parse-names" : false, "suffix" : "" }, { "dropping-particle" : "", "family" : "Griffiths", "given" : "Thomas", "non-dropping-particle" : "", "parse-names" : false, "suffix" : "" }, { "dropping-particle" : "", "family" : "Steyvers", "given" : "Mark", "non-dropping-particle" : "", "parse-names" : false, "suffix" : "" }, { "dropping-particle" : "", "family" : "Smyth", "given" : "Padhraic", "non-dropping-particle" : "", "parse-names" : false, "suffix" : "" } ], "collection-title" : "UAI '04", "container-title" : "Proceedings of the 20th Conference on Uncertainty in Artificial Intelligence", "id" : "ITEM-2", "issued" : { "date-parts" : [ [ "2004" ] ] }, "page" : "487-494", "publisher" : "AUAI Press", "publisher-place" : "Arlington, Virginia, United States", "title" : "The Author-topic Model for Authors and Documents", "type" : "paper-conference" }, "uris" : [ "http://www.mendeley.com/documents/?uuid=7c79db66-e99e-43b6-8788-693df7ce324d" ] }, { "id" : "ITEM-3", "itemData" : { "author" : [ { "dropping-particle" : "", "family" : "Griffiths", "given" : "Thomas L", "non-dropping-particle" : "", "parse-names" : false, "suffix" : "" }, { "dropping-particle" : "", "family" : "Steyvers", "given" : "Mark", "non-dropping-particle" : "", "parse-names" : false, "suffix" : "" } ], "id" : "ITEM-3", "issued" : { "date-parts" : [ [ "2002" ] ] }, "title" : "A Probabilistic Approach to Semantic Representation", "type" : "article" }, "uris" : [ "http://www.mendeley.com/documents/?uuid=7d1fac70-dd4e-4863-9ed1-0a0fcc130495" ] }, { "id" : "ITEM-4", "itemData" : { "author" : [ { "dropping-particle" : "", "family" : "Griffiths", "given" : "Thomas L", "non-dropping-particle" : "", "parse-names" : false, "suffix" : "" }, { "dropping-particle" : "", "family" : "Steyvers", "given" : "Mark", "non-dropping-particle" : "", "parse-names" : false, "suffix" : "" } ], "container-title" : "Advances in Neural Information Processing Systems", "id" : "ITEM-4", "issued" : { "date-parts" : [ [ "2003" ] ] }, "page" : "15", "publisher" : "MIT Press", "title" : "Prediction and Semantic Association", "type" : "paper-conference" }, "uris" : [ "http://www.mendeley.com/documents/?uuid=c5b9dd43-7ab6-40c4-89da-15aa6acc0682" ] }, { "id" : "ITEM-5", "itemData" : { "DOI" : "10.1145/312624.312649", "ISBN" : "1-58113-096-1", "author" : [ { "dropping-particle" : "", "family" : "Hofmann", "given" : "Thomas", "non-dropping-particle" : "", "parse-names" : false, "suffix" : "" } ], "collection-title" : "SIGIR '99", "container-title" : "Proceedings of the 22Nd Annual International ACM SIGIR Conference on Research and Development in Information Retrieval", "id" : "ITEM-5", "issued" : { "date-parts" : [ [ "1999" ] ] }, "page" : "50-57", "publisher" : "ACM", "publisher-place" : "New York, NY, USA", "title" : "Probabilistic Latent Semantic Indexing", "type" : "paper-conference" }, "uris" : [ "http://www.mendeley.com/documents/?uuid=19fd4d4e-27cc-40e1-9e78-2742e4e03d44" ] }, { "id" : "ITEM-6", "itemData" : { "author" : [ { "dropping-particle" : "", "family" : "Cohn", "given" : "David", "non-dropping-particle" : "", "parse-names" : false, "suffix" : "" }, { "dropping-particle" : "", "family" : "Hofmann", "given" : "Thomas", "non-dropping-particle" : "", "parse-names" : false, "suffix" : "" } ], "id" : "ITEM-6", "issued" : { "date-parts" : [ [ "2001" ] ] }, "title" : "The Missing Link - A Probabilistic Model of Document Content and Hypertext Connectivity", "type" : "article" }, "uris" : [ "http://www.mendeley.com/documents/?uuid=42fa4bc3-9ec8-469e-afe5-b1220b1bcf26" ] } ], "mendeley" : { "previouslyFormattedCitation" : "[1], [2], [4]\u2013[7]" }, "properties" : { "noteIndex" : 0 }, "schema" : "https://github.com/citation-style-language/schema/raw/master/csl-citation.json" }</w:instrText>
      </w:r>
      <w:r w:rsidRPr="00BC6C55">
        <w:rPr>
          <w:szCs w:val="24"/>
        </w:rPr>
        <w:fldChar w:fldCharType="separate"/>
      </w:r>
      <w:r w:rsidRPr="00BC6C55">
        <w:rPr>
          <w:noProof/>
          <w:szCs w:val="24"/>
        </w:rPr>
        <w:t>[1], [2], [4]–[7]</w:t>
      </w:r>
      <w:r w:rsidRPr="00BC6C55">
        <w:rPr>
          <w:szCs w:val="24"/>
        </w:rPr>
        <w:fldChar w:fldCharType="end"/>
      </w:r>
      <w:r w:rsidRPr="00BC6C55">
        <w:rPr>
          <w:rFonts w:hint="cs"/>
          <w:szCs w:val="24"/>
          <w:rtl/>
        </w:rPr>
        <w:t xml:space="preserve">. </w:t>
      </w:r>
      <w:r w:rsidRPr="00BC6C55">
        <w:rPr>
          <w:rStyle w:val="Char"/>
          <w:rFonts w:hint="cs"/>
          <w:szCs w:val="24"/>
          <w:rtl/>
        </w:rPr>
        <w:t>ایده‌ی اصلی تمام این مدل‌ها یکسان می‌باشد. ایده این است که اسناد توزیعی از موضوعات می‌باشند. این مدل‌ها بیشتر در فرضیات آماری دارای تفاوت می‌باشند. فرض می‌کنیم</w:t>
      </w:r>
      <w:r w:rsidRPr="00BC6C55">
        <w:rPr>
          <w:rStyle w:val="Char"/>
          <w:szCs w:val="24"/>
        </w:rPr>
        <w:t xml:space="preserve"> </w:t>
      </w:r>
      <w:r w:rsidRPr="00BC6C55">
        <w:rPr>
          <w:rStyle w:val="Char"/>
          <w:position w:val="-10"/>
          <w:szCs w:val="24"/>
        </w:rPr>
        <w:object w:dxaOrig="58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8pt;height:16.2pt" o:ole="">
            <v:imagedata r:id="rId9" o:title=""/>
          </v:shape>
          <o:OLEObject Type="Embed" ProgID="Equation.DSMT4" ShapeID="_x0000_i1025" DrawAspect="Content" ObjectID="_1600897225" r:id="rId10"/>
        </w:object>
      </w:r>
      <w:r w:rsidRPr="00BC6C55">
        <w:rPr>
          <w:rStyle w:val="Char"/>
          <w:rFonts w:hint="cs"/>
          <w:szCs w:val="24"/>
          <w:rtl/>
        </w:rPr>
        <w:t>برای یک سند نشان دهنده‌ی توزیع بر روی تمام موضوعات</w:t>
      </w:r>
      <w:r w:rsidRPr="00BC6C55">
        <w:rPr>
          <w:rStyle w:val="Char"/>
          <w:position w:val="-4"/>
          <w:szCs w:val="24"/>
        </w:rPr>
        <w:object w:dxaOrig="220" w:dyaOrig="200">
          <v:shape id="_x0000_i1026" type="#_x0000_t75" style="width:10.8pt;height:10.2pt" o:ole="">
            <v:imagedata r:id="rId11" o:title=""/>
          </v:shape>
          <o:OLEObject Type="Embed" ProgID="Equation.DSMT4" ShapeID="_x0000_i1026" DrawAspect="Content" ObjectID="_1600897226" r:id="rId12"/>
        </w:object>
      </w:r>
      <w:r w:rsidRPr="00BC6C55">
        <w:rPr>
          <w:rStyle w:val="Char"/>
          <w:rFonts w:hint="cs"/>
          <w:szCs w:val="24"/>
          <w:rtl/>
        </w:rPr>
        <w:t xml:space="preserve"> می‌باشد.</w:t>
      </w:r>
      <w:r w:rsidRPr="00BC6C55">
        <w:rPr>
          <w:rStyle w:val="Char"/>
          <w:position w:val="-10"/>
          <w:szCs w:val="24"/>
        </w:rPr>
        <w:object w:dxaOrig="900" w:dyaOrig="320">
          <v:shape id="_x0000_i1027" type="#_x0000_t75" style="width:45pt;height:16.2pt" o:ole="">
            <v:imagedata r:id="rId13" o:title=""/>
          </v:shape>
          <o:OLEObject Type="Embed" ProgID="Equation.DSMT4" ShapeID="_x0000_i1027" DrawAspect="Content" ObjectID="_1600897227" r:id="rId14"/>
        </w:object>
      </w:r>
      <w:r w:rsidRPr="00BC6C55">
        <w:rPr>
          <w:rStyle w:val="Char"/>
          <w:rFonts w:hint="cs"/>
          <w:szCs w:val="24"/>
          <w:rtl/>
        </w:rPr>
        <w:t xml:space="preserve"> توزیع کلمات را بر روی موضوع </w:t>
      </w:r>
      <w:r w:rsidRPr="00BC6C55">
        <w:rPr>
          <w:rStyle w:val="Char"/>
          <w:position w:val="-4"/>
          <w:szCs w:val="24"/>
        </w:rPr>
        <w:object w:dxaOrig="220" w:dyaOrig="200">
          <v:shape id="_x0000_i1028" type="#_x0000_t75" style="width:10.8pt;height:10.2pt" o:ole="">
            <v:imagedata r:id="rId15" o:title=""/>
          </v:shape>
          <o:OLEObject Type="Embed" ProgID="Equation.DSMT4" ShapeID="_x0000_i1028" DrawAspect="Content" ObjectID="_1600897228" r:id="rId16"/>
        </w:object>
      </w:r>
      <w:r w:rsidRPr="00BC6C55">
        <w:rPr>
          <w:rStyle w:val="Char"/>
          <w:rFonts w:hint="cs"/>
          <w:szCs w:val="24"/>
          <w:rtl/>
        </w:rPr>
        <w:t xml:space="preserve"> نشان می‌دهد و توزیع کلمه-موضوع</w:t>
      </w:r>
      <w:r w:rsidRPr="00BC6C55">
        <w:rPr>
          <w:rStyle w:val="FootnoteReference"/>
          <w:szCs w:val="24"/>
          <w:rtl/>
        </w:rPr>
        <w:footnoteReference w:id="5"/>
      </w:r>
      <w:r w:rsidRPr="00BC6C55">
        <w:rPr>
          <w:rStyle w:val="Char"/>
          <w:rFonts w:hint="cs"/>
          <w:szCs w:val="24"/>
          <w:rtl/>
        </w:rPr>
        <w:t xml:space="preserve"> معرفی می‌شود. به ازای هر سند تولید هر کلمه‌ی در دو مرحله صورت می‌گیرد. برای تولید هر کلمه‌ی</w:t>
      </w:r>
      <w:r w:rsidRPr="00BC6C55">
        <w:rPr>
          <w:rStyle w:val="Char"/>
          <w:position w:val="-12"/>
          <w:szCs w:val="24"/>
        </w:rPr>
        <w:object w:dxaOrig="320" w:dyaOrig="360">
          <v:shape id="_x0000_i1029" type="#_x0000_t75" style="width:16.2pt;height:18pt" o:ole="">
            <v:imagedata r:id="rId17" o:title=""/>
          </v:shape>
          <o:OLEObject Type="Embed" ProgID="Equation.DSMT4" ShapeID="_x0000_i1029" DrawAspect="Content" ObjectID="_1600897229" r:id="rId18"/>
        </w:object>
      </w:r>
      <w:r w:rsidRPr="00BC6C55">
        <w:rPr>
          <w:rStyle w:val="Char"/>
          <w:rFonts w:hint="cs"/>
          <w:szCs w:val="24"/>
          <w:rtl/>
        </w:rPr>
        <w:t xml:space="preserve"> در یک سند، ابتدا یک نمونه‌گیری بر روی توزیع موضوعات صورت می‌گیرد و یک موضوع</w:t>
      </w:r>
      <w:r w:rsidRPr="00BC6C55">
        <w:rPr>
          <w:rStyle w:val="Char"/>
          <w:position w:val="-4"/>
          <w:szCs w:val="24"/>
        </w:rPr>
        <w:object w:dxaOrig="220" w:dyaOrig="200">
          <v:shape id="_x0000_i1030" type="#_x0000_t75" style="width:10.8pt;height:10.2pt" o:ole="">
            <v:imagedata r:id="rId19" o:title=""/>
          </v:shape>
          <o:OLEObject Type="Embed" ProgID="Equation.DSMT4" ShapeID="_x0000_i1030" DrawAspect="Content" ObjectID="_1600897230" r:id="rId20"/>
        </w:object>
      </w:r>
      <w:r w:rsidRPr="00BC6C55">
        <w:rPr>
          <w:rStyle w:val="Char"/>
          <w:rFonts w:hint="cs"/>
          <w:szCs w:val="24"/>
          <w:rtl/>
        </w:rPr>
        <w:t xml:space="preserve"> انتخاب می‌شود. سپس یک کلمه از توزیع کلمه</w:t>
      </w:r>
      <w:r w:rsidRPr="00BC6C55">
        <w:rPr>
          <w:rStyle w:val="Char"/>
          <w:szCs w:val="24"/>
        </w:rPr>
        <w:t>-</w:t>
      </w:r>
      <w:r w:rsidRPr="00BC6C55">
        <w:rPr>
          <w:rStyle w:val="Char"/>
          <w:rFonts w:hint="cs"/>
          <w:szCs w:val="24"/>
          <w:rtl/>
        </w:rPr>
        <w:t>موضوع</w:t>
      </w:r>
      <w:r w:rsidRPr="00BC6C55">
        <w:rPr>
          <w:rStyle w:val="Char"/>
          <w:position w:val="-10"/>
          <w:szCs w:val="24"/>
        </w:rPr>
        <w:object w:dxaOrig="900" w:dyaOrig="320">
          <v:shape id="_x0000_i1031" type="#_x0000_t75" style="width:45pt;height:16.2pt" o:ole="">
            <v:imagedata r:id="rId21" o:title=""/>
          </v:shape>
          <o:OLEObject Type="Embed" ProgID="Equation.DSMT4" ShapeID="_x0000_i1031" DrawAspect="Content" ObjectID="_1600897231" r:id="rId22"/>
        </w:object>
      </w:r>
      <w:r w:rsidRPr="00BC6C55">
        <w:rPr>
          <w:rStyle w:val="Char"/>
          <w:rFonts w:hint="cs"/>
          <w:szCs w:val="24"/>
          <w:rtl/>
        </w:rPr>
        <w:t xml:space="preserve"> انتخاب می‌شود. از</w:t>
      </w:r>
      <w:r w:rsidRPr="00BC6C55">
        <w:rPr>
          <w:rStyle w:val="Char"/>
          <w:position w:val="-12"/>
          <w:szCs w:val="24"/>
        </w:rPr>
        <w:object w:dxaOrig="1040" w:dyaOrig="360">
          <v:shape id="_x0000_i1032" type="#_x0000_t75" style="width:52.2pt;height:18pt" o:ole="">
            <v:imagedata r:id="rId23" o:title=""/>
          </v:shape>
          <o:OLEObject Type="Embed" ProgID="Equation.DSMT4" ShapeID="_x0000_i1032" DrawAspect="Content" ObjectID="_1600897232" r:id="rId24"/>
        </w:object>
      </w:r>
      <w:r w:rsidRPr="00BC6C55">
        <w:rPr>
          <w:rStyle w:val="Char"/>
          <w:rFonts w:hint="cs"/>
          <w:szCs w:val="24"/>
          <w:rtl/>
        </w:rPr>
        <w:t xml:space="preserve"> برای نشان دادن احتمال انتخاب موضوع</w:t>
      </w:r>
      <w:r w:rsidRPr="00BC6C55">
        <w:rPr>
          <w:rStyle w:val="Char"/>
          <w:position w:val="-10"/>
          <w:szCs w:val="24"/>
        </w:rPr>
        <w:object w:dxaOrig="220" w:dyaOrig="320">
          <v:shape id="_x0000_i1033" type="#_x0000_t75" style="width:10.8pt;height:16.2pt" o:ole="">
            <v:imagedata r:id="rId25" o:title=""/>
          </v:shape>
          <o:OLEObject Type="Embed" ProgID="Equation.DSMT4" ShapeID="_x0000_i1033" DrawAspect="Content" ObjectID="_1600897233" r:id="rId26"/>
        </w:object>
      </w:r>
      <w:r w:rsidRPr="00BC6C55">
        <w:rPr>
          <w:rStyle w:val="Char"/>
          <w:rFonts w:hint="cs"/>
          <w:szCs w:val="24"/>
          <w:rtl/>
        </w:rPr>
        <w:t xml:space="preserve"> برای کلمه‌ی</w:t>
      </w:r>
      <w:r w:rsidRPr="00BC6C55">
        <w:rPr>
          <w:rStyle w:val="Char"/>
          <w:position w:val="-4"/>
          <w:szCs w:val="24"/>
        </w:rPr>
        <w:object w:dxaOrig="180" w:dyaOrig="260">
          <v:shape id="_x0000_i1034" type="#_x0000_t75" style="width:9pt;height:13.2pt" o:ole="">
            <v:imagedata r:id="rId27" o:title=""/>
          </v:shape>
          <o:OLEObject Type="Embed" ProgID="Equation.DSMT4" ShapeID="_x0000_i1034" DrawAspect="Content" ObjectID="_1600897234" r:id="rId28"/>
        </w:object>
      </w:r>
      <w:r w:rsidRPr="00BC6C55">
        <w:rPr>
          <w:rStyle w:val="Char"/>
          <w:rFonts w:hint="cs"/>
          <w:szCs w:val="24"/>
          <w:rtl/>
        </w:rPr>
        <w:t>ام در نمونه‌گیری و از</w:t>
      </w:r>
      <w:r w:rsidRPr="00BC6C55">
        <w:rPr>
          <w:rStyle w:val="Char"/>
          <w:position w:val="-12"/>
          <w:szCs w:val="24"/>
        </w:rPr>
        <w:object w:dxaOrig="1440" w:dyaOrig="360">
          <v:shape id="_x0000_i1035" type="#_x0000_t75" style="width:1in;height:18pt" o:ole="">
            <v:imagedata r:id="rId29" o:title=""/>
          </v:shape>
          <o:OLEObject Type="Embed" ProgID="Equation.DSMT4" ShapeID="_x0000_i1035" DrawAspect="Content" ObjectID="_1600897235" r:id="rId30"/>
        </w:object>
      </w:r>
      <w:r w:rsidRPr="00BC6C55">
        <w:rPr>
          <w:rStyle w:val="Char"/>
          <w:rFonts w:hint="cs"/>
          <w:szCs w:val="24"/>
          <w:rtl/>
        </w:rPr>
        <w:t xml:space="preserve"> برای احتمال کلمه‌ی</w:t>
      </w:r>
      <w:r w:rsidRPr="00BC6C55">
        <w:rPr>
          <w:rStyle w:val="Char"/>
          <w:position w:val="-12"/>
          <w:szCs w:val="24"/>
        </w:rPr>
        <w:object w:dxaOrig="320" w:dyaOrig="360">
          <v:shape id="_x0000_i1036" type="#_x0000_t75" style="width:16.2pt;height:18pt" o:ole="">
            <v:imagedata r:id="rId31" o:title=""/>
          </v:shape>
          <o:OLEObject Type="Embed" ProgID="Equation.DSMT4" ShapeID="_x0000_i1036" DrawAspect="Content" ObjectID="_1600897236" r:id="rId32"/>
        </w:object>
      </w:r>
      <w:r w:rsidRPr="00BC6C55">
        <w:rPr>
          <w:rStyle w:val="Char"/>
          <w:rFonts w:hint="cs"/>
          <w:szCs w:val="24"/>
          <w:rtl/>
        </w:rPr>
        <w:t xml:space="preserve"> در موضوع</w:t>
      </w:r>
      <w:r w:rsidRPr="00BC6C55">
        <w:rPr>
          <w:rStyle w:val="Char"/>
          <w:position w:val="-10"/>
          <w:szCs w:val="24"/>
        </w:rPr>
        <w:object w:dxaOrig="220" w:dyaOrig="320">
          <v:shape id="_x0000_i1037" type="#_x0000_t75" style="width:10.8pt;height:16.2pt" o:ole="">
            <v:imagedata r:id="rId33" o:title=""/>
          </v:shape>
          <o:OLEObject Type="Embed" ProgID="Equation.DSMT4" ShapeID="_x0000_i1037" DrawAspect="Content" ObjectID="_1600897237" r:id="rId34"/>
        </w:object>
      </w:r>
      <w:r w:rsidRPr="00BC6C55">
        <w:rPr>
          <w:rStyle w:val="Char"/>
          <w:rFonts w:hint="cs"/>
          <w:szCs w:val="24"/>
          <w:rtl/>
        </w:rPr>
        <w:t>ام استفاده می‌شود. برای یک سند، احتمال تولید کلمات آن مطابق با فرمول ۲-۱ می‌باشد.</w:t>
      </w:r>
    </w:p>
    <w:tbl>
      <w:tblPr>
        <w:bidiVisual/>
        <w:tblW w:w="0" w:type="auto"/>
        <w:jc w:val="center"/>
        <w:tblLook w:val="04A0" w:firstRow="1" w:lastRow="0" w:firstColumn="1" w:lastColumn="0" w:noHBand="0" w:noVBand="1"/>
      </w:tblPr>
      <w:tblGrid>
        <w:gridCol w:w="876"/>
        <w:gridCol w:w="7848"/>
      </w:tblGrid>
      <w:tr w:rsidR="00852EC4" w:rsidRPr="00BC6C55" w:rsidTr="00235D0B">
        <w:trPr>
          <w:trHeight w:val="1153"/>
          <w:jc w:val="center"/>
        </w:trPr>
        <w:tc>
          <w:tcPr>
            <w:tcW w:w="876" w:type="dxa"/>
            <w:shd w:val="clear" w:color="auto" w:fill="auto"/>
            <w:vAlign w:val="center"/>
          </w:tcPr>
          <w:p w:rsidR="00852EC4" w:rsidRPr="00BC6C55" w:rsidRDefault="00852EC4" w:rsidP="00B94371">
            <w:pPr>
              <w:pStyle w:val="equation"/>
              <w:ind w:firstLine="0"/>
              <w:jc w:val="both"/>
              <w:rPr>
                <w:rStyle w:val="Char"/>
                <w:rFonts w:hint="cs"/>
                <w:szCs w:val="24"/>
                <w:rtl/>
              </w:rPr>
            </w:pPr>
            <w:r w:rsidRPr="00BC6C55">
              <w:rPr>
                <w:rFonts w:hint="cs"/>
                <w:szCs w:val="24"/>
                <w:rtl/>
              </w:rPr>
              <w:t>(</w:t>
            </w:r>
            <w:r w:rsidR="00B94371">
              <w:rPr>
                <w:rFonts w:hint="cs"/>
                <w:szCs w:val="24"/>
                <w:rtl/>
              </w:rPr>
              <w:t>1</w:t>
            </w:r>
            <w:r w:rsidRPr="00BC6C55">
              <w:rPr>
                <w:rFonts w:hint="cs"/>
                <w:szCs w:val="24"/>
                <w:rtl/>
              </w:rPr>
              <w:t>-۱)</w:t>
            </w:r>
          </w:p>
        </w:tc>
        <w:tc>
          <w:tcPr>
            <w:tcW w:w="7848" w:type="dxa"/>
            <w:shd w:val="clear" w:color="auto" w:fill="auto"/>
            <w:vAlign w:val="center"/>
          </w:tcPr>
          <w:p w:rsidR="00852EC4" w:rsidRPr="00BC6C55" w:rsidRDefault="00852EC4" w:rsidP="00235D0B">
            <w:pPr>
              <w:jc w:val="center"/>
              <w:rPr>
                <w:rStyle w:val="Char"/>
                <w:szCs w:val="24"/>
              </w:rPr>
            </w:pPr>
            <w:r w:rsidRPr="00BC6C55">
              <w:rPr>
                <w:sz w:val="24"/>
              </w:rPr>
              <w:object w:dxaOrig="3560" w:dyaOrig="700">
                <v:shape id="_x0000_i1038" type="#_x0000_t75" style="width:177.6pt;height:34.8pt" o:ole="">
                  <v:imagedata r:id="rId35" o:title=""/>
                </v:shape>
                <o:OLEObject Type="Embed" ProgID="Equation.DSMT4" ShapeID="_x0000_i1038" DrawAspect="Content" ObjectID="_1600897238" r:id="rId36"/>
              </w:object>
            </w:r>
          </w:p>
        </w:tc>
      </w:tr>
    </w:tbl>
    <w:p w:rsidR="00852EC4" w:rsidRPr="00BC6C55" w:rsidRDefault="00852EC4" w:rsidP="00852EC4">
      <w:pPr>
        <w:pStyle w:val="a4"/>
        <w:rPr>
          <w:szCs w:val="24"/>
          <w:rtl/>
        </w:rPr>
      </w:pPr>
      <w:r w:rsidRPr="00BC6C55">
        <w:rPr>
          <w:rFonts w:hint="cs"/>
          <w:szCs w:val="24"/>
          <w:rtl/>
        </w:rPr>
        <w:t>که</w:t>
      </w:r>
      <w:r w:rsidRPr="00BC6C55">
        <w:rPr>
          <w:position w:val="-4"/>
          <w:szCs w:val="24"/>
        </w:rPr>
        <w:object w:dxaOrig="240" w:dyaOrig="260">
          <v:shape id="_x0000_i1039" type="#_x0000_t75" style="width:12.6pt;height:13.8pt" o:ole="">
            <v:imagedata r:id="rId37" o:title=""/>
          </v:shape>
          <o:OLEObject Type="Embed" ProgID="Equation.DSMT4" ShapeID="_x0000_i1039" DrawAspect="Content" ObjectID="_1600897239" r:id="rId38"/>
        </w:object>
      </w:r>
      <w:r w:rsidRPr="00BC6C55">
        <w:rPr>
          <w:rFonts w:hint="cs"/>
          <w:szCs w:val="24"/>
          <w:rtl/>
        </w:rPr>
        <w:t xml:space="preserve"> در این‌جا تعداد موضوعات می‌باشد. فرمول ۲-۱ به طور خلاصه بیان می‌کند که احتمال تولید یک کلمه برای یک سند، برابر با احتمال تولید کلمه توسط موضوعات می‌باشد. به همین خاطر برای تمام موضوعات بررسی می‌کند سند چقدر به هر موضوع مرتبط است و برای هر موضوع، کلمه با چه احتمالی به موضوع تعلق می‌گیرد. این مدل از فرض تشکیل شدن هر سند از چندین موضوع استفاده می‌کند. نسبتی که هر سند از موضوعات دارد، با دیگر اسناد متفاوت است. یک سند ممکن است بیشتر راجع به دو موضوع اقتصاد و سیاست صحبت کرده باشد در حالی که سند دیگر ممکن است بیشتر راجع به سیاست و ورزش باشد. این خاصیت </w:t>
      </w:r>
      <w:r w:rsidRPr="00BC6C55">
        <w:rPr>
          <w:szCs w:val="24"/>
        </w:rPr>
        <w:t>LDA</w:t>
      </w:r>
      <w:r w:rsidRPr="00BC6C55">
        <w:rPr>
          <w:rFonts w:hint="cs"/>
          <w:szCs w:val="24"/>
          <w:rtl/>
        </w:rPr>
        <w:t xml:space="preserve">‌ می‌باشد که اسناد موجود، مجموعه‌ای یکسان از موضوعات را در بر می‌گیرند، ولی هر سند میزان تعلق متفاوتی به هر موضوع دارد. هدف مدل‌سازی موضوعی پیدا کردن موضوعاتی از روی مجموعه‌ی اسناد می‌باشد. اسناد به عنوان مشاهدات در نظر گرفته می‌شوند و در ابتدا وجود دارند. سه عنصر موضوعات، توزیع موضوعات بر روی هر سند و موضوعی که به هر کلمه‌ی سند نسبت داده می‌شود به عنوان دانش نهفته شناخته می‌شود که قرار است یادگیری </w:t>
      </w:r>
      <w:r w:rsidRPr="00BC6C55">
        <w:rPr>
          <w:rFonts w:hint="cs"/>
          <w:szCs w:val="24"/>
          <w:rtl/>
        </w:rPr>
        <w:lastRenderedPageBreak/>
        <w:t>شوند. همان‌طور که گفته شد مدلی که این دانش نهفته را به دست می‌آورد، یک مدل مولد می‌باشد. مدل مولد تلاش دارد تا پارامترهای مدل را به گونه‌ای به دست آورد که مشاهدات با بالاترین احتمال تولید شوند. هزینه‌ی اصلی مدل‌سازی موضوعی در قسمت استنتاج ساختار نهان موضوعات با استفاده از اسناد مشاهده شده می‌باشد. هدف استنتاج پیدا کردن توزیع شرطی متغیرهای نهان، مشروط به دیده شدن مشاهدات می‌باشد. به این احتمال شرطی، توزیع موخر</w:t>
      </w:r>
      <w:r w:rsidRPr="00BC6C55">
        <w:rPr>
          <w:rStyle w:val="FootnoteReference"/>
          <w:szCs w:val="24"/>
          <w:rtl/>
        </w:rPr>
        <w:footnoteReference w:id="6"/>
      </w:r>
      <w:r w:rsidRPr="00BC6C55">
        <w:rPr>
          <w:rFonts w:hint="cs"/>
          <w:szCs w:val="24"/>
          <w:rtl/>
        </w:rPr>
        <w:t xml:space="preserve"> نیز گفته می‌شود. می‌توان برای توصیف روش </w:t>
      </w:r>
      <w:r w:rsidRPr="00BC6C55">
        <w:rPr>
          <w:szCs w:val="24"/>
        </w:rPr>
        <w:t>LDA</w:t>
      </w:r>
      <w:r w:rsidRPr="00BC6C55">
        <w:rPr>
          <w:rFonts w:hint="cs"/>
          <w:szCs w:val="24"/>
          <w:rtl/>
        </w:rPr>
        <w:t xml:space="preserve"> از نمادگذاری زیر استفاده کرد. موضوعات</w:t>
      </w:r>
      <w:r w:rsidRPr="00BC6C55">
        <w:rPr>
          <w:position w:val="-12"/>
          <w:szCs w:val="24"/>
        </w:rPr>
        <w:object w:dxaOrig="400" w:dyaOrig="360">
          <v:shape id="_x0000_i1040" type="#_x0000_t75" style="width:19.8pt;height:18pt" o:ole="">
            <v:imagedata r:id="rId39" o:title=""/>
          </v:shape>
          <o:OLEObject Type="Embed" ProgID="Equation.DSMT4" ShapeID="_x0000_i1040" DrawAspect="Content" ObjectID="_1600897240" r:id="rId40"/>
        </w:object>
      </w:r>
      <w:r w:rsidRPr="00BC6C55">
        <w:rPr>
          <w:rFonts w:hint="cs"/>
          <w:szCs w:val="24"/>
          <w:rtl/>
        </w:rPr>
        <w:t xml:space="preserve"> می‌باشند که هر</w:t>
      </w:r>
      <w:r w:rsidRPr="00BC6C55">
        <w:rPr>
          <w:position w:val="-12"/>
          <w:szCs w:val="24"/>
        </w:rPr>
        <w:object w:dxaOrig="320" w:dyaOrig="360">
          <v:shape id="_x0000_i1041" type="#_x0000_t75" style="width:16.2pt;height:18pt" o:ole="">
            <v:imagedata r:id="rId41" o:title=""/>
          </v:shape>
          <o:OLEObject Type="Embed" ProgID="Equation.DSMT4" ShapeID="_x0000_i1041" DrawAspect="Content" ObjectID="_1600897241" r:id="rId42"/>
        </w:object>
      </w:r>
      <w:r w:rsidRPr="00BC6C55">
        <w:rPr>
          <w:rFonts w:hint="cs"/>
          <w:szCs w:val="24"/>
          <w:rtl/>
        </w:rPr>
        <w:t xml:space="preserve"> توزیعی بر روی کلمات می‌باشد.</w:t>
      </w:r>
      <w:r w:rsidRPr="00BC6C55">
        <w:rPr>
          <w:position w:val="-4"/>
          <w:szCs w:val="24"/>
        </w:rPr>
        <w:object w:dxaOrig="240" w:dyaOrig="260">
          <v:shape id="_x0000_i1042" type="#_x0000_t75" style="width:12pt;height:13.2pt" o:ole="">
            <v:imagedata r:id="rId43" o:title=""/>
          </v:shape>
          <o:OLEObject Type="Embed" ProgID="Equation.DSMT4" ShapeID="_x0000_i1042" DrawAspect="Content" ObjectID="_1600897242" r:id="rId44"/>
        </w:object>
      </w:r>
      <w:r w:rsidRPr="00BC6C55">
        <w:rPr>
          <w:rFonts w:hint="cs"/>
          <w:szCs w:val="24"/>
          <w:rtl/>
        </w:rPr>
        <w:t xml:space="preserve"> تعداد موضوعات می‌باشد. نسبتی که سند</w:t>
      </w:r>
      <w:r w:rsidRPr="00BC6C55">
        <w:rPr>
          <w:position w:val="-6"/>
          <w:szCs w:val="24"/>
        </w:rPr>
        <w:object w:dxaOrig="220" w:dyaOrig="279">
          <v:shape id="_x0000_i1043" type="#_x0000_t75" style="width:10.8pt;height:13.8pt" o:ole="">
            <v:imagedata r:id="rId45" o:title=""/>
          </v:shape>
          <o:OLEObject Type="Embed" ProgID="Equation.DSMT4" ShapeID="_x0000_i1043" DrawAspect="Content" ObjectID="_1600897243" r:id="rId46"/>
        </w:object>
      </w:r>
      <w:r w:rsidRPr="00BC6C55">
        <w:rPr>
          <w:rFonts w:hint="cs"/>
          <w:szCs w:val="24"/>
          <w:rtl/>
        </w:rPr>
        <w:t xml:space="preserve"> از هر موضوع به خود اختصاص می‌دهد، با</w:t>
      </w:r>
      <w:r w:rsidRPr="00BC6C55">
        <w:rPr>
          <w:position w:val="-12"/>
          <w:szCs w:val="24"/>
        </w:rPr>
        <w:object w:dxaOrig="279" w:dyaOrig="360">
          <v:shape id="_x0000_i1044" type="#_x0000_t75" style="width:13.8pt;height:18pt" o:ole="">
            <v:imagedata r:id="rId47" o:title=""/>
          </v:shape>
          <o:OLEObject Type="Embed" ProgID="Equation.DSMT4" ShapeID="_x0000_i1044" DrawAspect="Content" ObjectID="_1600897244" r:id="rId48"/>
        </w:object>
      </w:r>
      <w:r w:rsidRPr="00BC6C55">
        <w:rPr>
          <w:rFonts w:hint="cs"/>
          <w:szCs w:val="24"/>
          <w:rtl/>
        </w:rPr>
        <w:t xml:space="preserve"> نمایش داده می‌شود و نسبت‌های موضوع</w:t>
      </w:r>
      <w:r w:rsidRPr="00BC6C55">
        <w:rPr>
          <w:rStyle w:val="FootnoteReference"/>
          <w:szCs w:val="24"/>
          <w:rtl/>
        </w:rPr>
        <w:footnoteReference w:id="7"/>
      </w:r>
      <w:r w:rsidRPr="00BC6C55">
        <w:rPr>
          <w:rFonts w:hint="cs"/>
          <w:szCs w:val="24"/>
          <w:rtl/>
        </w:rPr>
        <w:t xml:space="preserve"> خوانده می‌شود.</w:t>
      </w:r>
      <w:r w:rsidRPr="00BC6C55">
        <w:rPr>
          <w:position w:val="-14"/>
          <w:szCs w:val="24"/>
        </w:rPr>
        <w:object w:dxaOrig="420" w:dyaOrig="380">
          <v:shape id="_x0000_i1045" type="#_x0000_t75" style="width:21pt;height:19.2pt" o:ole="">
            <v:imagedata r:id="rId49" o:title=""/>
          </v:shape>
          <o:OLEObject Type="Embed" ProgID="Equation.DSMT4" ShapeID="_x0000_i1045" DrawAspect="Content" ObjectID="_1600897245" r:id="rId50"/>
        </w:object>
      </w:r>
      <w:r w:rsidRPr="00BC6C55">
        <w:rPr>
          <w:rFonts w:hint="cs"/>
          <w:szCs w:val="24"/>
          <w:rtl/>
        </w:rPr>
        <w:t xml:space="preserve"> نشان‌ دهنده‌ي نسبتی است که موضوع</w:t>
      </w:r>
      <w:r w:rsidRPr="00BC6C55">
        <w:rPr>
          <w:position w:val="-4"/>
          <w:szCs w:val="24"/>
        </w:rPr>
        <w:object w:dxaOrig="240" w:dyaOrig="260">
          <v:shape id="_x0000_i1046" type="#_x0000_t75" style="width:12pt;height:13.2pt" o:ole="">
            <v:imagedata r:id="rId51" o:title=""/>
          </v:shape>
          <o:OLEObject Type="Embed" ProgID="Equation.DSMT4" ShapeID="_x0000_i1046" DrawAspect="Content" ObjectID="_1600897246" r:id="rId52"/>
        </w:object>
      </w:r>
      <w:r w:rsidRPr="00BC6C55">
        <w:rPr>
          <w:rFonts w:hint="cs"/>
          <w:szCs w:val="24"/>
          <w:rtl/>
        </w:rPr>
        <w:t xml:space="preserve"> برای سند</w:t>
      </w:r>
      <w:r w:rsidRPr="00BC6C55">
        <w:rPr>
          <w:position w:val="-6"/>
          <w:szCs w:val="24"/>
        </w:rPr>
        <w:object w:dxaOrig="220" w:dyaOrig="279">
          <v:shape id="_x0000_i1047" type="#_x0000_t75" style="width:10.8pt;height:13.8pt" o:ole="">
            <v:imagedata r:id="rId53" o:title=""/>
          </v:shape>
          <o:OLEObject Type="Embed" ProgID="Equation.DSMT4" ShapeID="_x0000_i1047" DrawAspect="Content" ObjectID="_1600897247" r:id="rId54"/>
        </w:object>
      </w:r>
      <w:r w:rsidRPr="00BC6C55">
        <w:rPr>
          <w:rFonts w:hint="cs"/>
          <w:szCs w:val="24"/>
          <w:rtl/>
        </w:rPr>
        <w:t>ام دارد. تخصیص‌های موضوع</w:t>
      </w:r>
      <w:r w:rsidRPr="00BC6C55">
        <w:rPr>
          <w:rStyle w:val="FootnoteReference"/>
          <w:szCs w:val="24"/>
          <w:rtl/>
        </w:rPr>
        <w:footnoteReference w:id="8"/>
      </w:r>
      <w:r w:rsidRPr="00BC6C55">
        <w:rPr>
          <w:rFonts w:hint="cs"/>
          <w:szCs w:val="24"/>
          <w:rtl/>
        </w:rPr>
        <w:t xml:space="preserve"> برای سند</w:t>
      </w:r>
      <w:r w:rsidRPr="00BC6C55">
        <w:rPr>
          <w:position w:val="-6"/>
          <w:szCs w:val="24"/>
        </w:rPr>
        <w:object w:dxaOrig="220" w:dyaOrig="279">
          <v:shape id="_x0000_i1048" type="#_x0000_t75" style="width:10.8pt;height:13.8pt" o:ole="">
            <v:imagedata r:id="rId55" o:title=""/>
          </v:shape>
          <o:OLEObject Type="Embed" ProgID="Equation.DSMT4" ShapeID="_x0000_i1048" DrawAspect="Content" ObjectID="_1600897248" r:id="rId56"/>
        </w:object>
      </w:r>
      <w:r w:rsidRPr="00BC6C55">
        <w:rPr>
          <w:rFonts w:hint="cs"/>
          <w:szCs w:val="24"/>
          <w:rtl/>
        </w:rPr>
        <w:t>ام</w:t>
      </w:r>
      <w:r w:rsidRPr="00BC6C55">
        <w:rPr>
          <w:position w:val="-12"/>
          <w:szCs w:val="24"/>
        </w:rPr>
        <w:object w:dxaOrig="300" w:dyaOrig="360">
          <v:shape id="_x0000_i1049" type="#_x0000_t75" style="width:15pt;height:18pt" o:ole="">
            <v:imagedata r:id="rId57" o:title=""/>
          </v:shape>
          <o:OLEObject Type="Embed" ProgID="Equation.DSMT4" ShapeID="_x0000_i1049" DrawAspect="Content" ObjectID="_1600897249" r:id="rId58"/>
        </w:object>
      </w:r>
      <w:r w:rsidRPr="00BC6C55">
        <w:rPr>
          <w:rFonts w:hint="cs"/>
          <w:szCs w:val="24"/>
          <w:rtl/>
        </w:rPr>
        <w:t xml:space="preserve"> می‌باشند که</w:t>
      </w:r>
      <w:r w:rsidRPr="00BC6C55">
        <w:rPr>
          <w:position w:val="-14"/>
          <w:szCs w:val="24"/>
        </w:rPr>
        <w:object w:dxaOrig="440" w:dyaOrig="380">
          <v:shape id="_x0000_i1050" type="#_x0000_t75" style="width:22.2pt;height:19.2pt" o:ole="">
            <v:imagedata r:id="rId59" o:title=""/>
          </v:shape>
          <o:OLEObject Type="Embed" ProgID="Equation.DSMT4" ShapeID="_x0000_i1050" DrawAspect="Content" ObjectID="_1600897250" r:id="rId60"/>
        </w:object>
      </w:r>
      <w:r w:rsidRPr="00BC6C55">
        <w:rPr>
          <w:rFonts w:hint="cs"/>
          <w:szCs w:val="24"/>
          <w:rtl/>
        </w:rPr>
        <w:t xml:space="preserve"> تخصیص موضوع برای</w:t>
      </w:r>
      <w:r w:rsidRPr="00BC6C55">
        <w:rPr>
          <w:position w:val="-4"/>
          <w:szCs w:val="24"/>
        </w:rPr>
        <w:object w:dxaOrig="220" w:dyaOrig="200">
          <v:shape id="_x0000_i1051" type="#_x0000_t75" style="width:10.8pt;height:10.2pt" o:ole="">
            <v:imagedata r:id="rId61" o:title=""/>
          </v:shape>
          <o:OLEObject Type="Embed" ProgID="Equation.DSMT4" ShapeID="_x0000_i1051" DrawAspect="Content" ObjectID="_1600897251" r:id="rId62"/>
        </w:object>
      </w:r>
      <w:r w:rsidRPr="00BC6C55">
        <w:rPr>
          <w:rFonts w:hint="cs"/>
          <w:szCs w:val="24"/>
          <w:rtl/>
        </w:rPr>
        <w:t>امین کلمه در سند</w:t>
      </w:r>
      <w:r w:rsidRPr="00BC6C55">
        <w:rPr>
          <w:position w:val="-6"/>
          <w:szCs w:val="24"/>
        </w:rPr>
        <w:object w:dxaOrig="220" w:dyaOrig="279">
          <v:shape id="_x0000_i1052" type="#_x0000_t75" style="width:10.8pt;height:13.8pt" o:ole="">
            <v:imagedata r:id="rId63" o:title=""/>
          </v:shape>
          <o:OLEObject Type="Embed" ProgID="Equation.DSMT4" ShapeID="_x0000_i1052" DrawAspect="Content" ObjectID="_1600897252" r:id="rId64"/>
        </w:object>
      </w:r>
      <w:r w:rsidRPr="00BC6C55">
        <w:rPr>
          <w:rFonts w:hint="cs"/>
          <w:szCs w:val="24"/>
          <w:rtl/>
        </w:rPr>
        <w:t>ام می‌باشد. در نهایت کلمات دیده شده برای سند</w:t>
      </w:r>
      <w:r w:rsidRPr="00BC6C55">
        <w:rPr>
          <w:position w:val="-6"/>
          <w:szCs w:val="24"/>
        </w:rPr>
        <w:object w:dxaOrig="220" w:dyaOrig="279">
          <v:shape id="_x0000_i1053" type="#_x0000_t75" style="width:10.8pt;height:13.8pt" o:ole="">
            <v:imagedata r:id="rId65" o:title=""/>
          </v:shape>
          <o:OLEObject Type="Embed" ProgID="Equation.DSMT4" ShapeID="_x0000_i1053" DrawAspect="Content" ObjectID="_1600897253" r:id="rId66"/>
        </w:object>
      </w:r>
      <w:r w:rsidRPr="00BC6C55">
        <w:rPr>
          <w:rFonts w:hint="cs"/>
          <w:szCs w:val="24"/>
          <w:rtl/>
        </w:rPr>
        <w:t>، می‌باشند که</w:t>
      </w:r>
      <w:r w:rsidRPr="00BC6C55">
        <w:rPr>
          <w:position w:val="-14"/>
          <w:szCs w:val="24"/>
        </w:rPr>
        <w:object w:dxaOrig="480" w:dyaOrig="380">
          <v:shape id="_x0000_i1054" type="#_x0000_t75" style="width:24pt;height:19.2pt" o:ole="">
            <v:imagedata r:id="rId67" o:title=""/>
          </v:shape>
          <o:OLEObject Type="Embed" ProgID="Equation.DSMT4" ShapeID="_x0000_i1054" DrawAspect="Content" ObjectID="_1600897254" r:id="rId68"/>
        </w:object>
      </w:r>
      <w:r w:rsidRPr="00BC6C55">
        <w:rPr>
          <w:rFonts w:hint="cs"/>
          <w:szCs w:val="24"/>
          <w:rtl/>
        </w:rPr>
        <w:t>،</w:t>
      </w:r>
      <w:r w:rsidRPr="00BC6C55">
        <w:rPr>
          <w:position w:val="-4"/>
          <w:szCs w:val="24"/>
        </w:rPr>
        <w:object w:dxaOrig="220" w:dyaOrig="200">
          <v:shape id="_x0000_i1055" type="#_x0000_t75" style="width:10.8pt;height:10.2pt" o:ole="">
            <v:imagedata r:id="rId69" o:title=""/>
          </v:shape>
          <o:OLEObject Type="Embed" ProgID="Equation.DSMT4" ShapeID="_x0000_i1055" DrawAspect="Content" ObjectID="_1600897255" r:id="rId70"/>
        </w:object>
      </w:r>
      <w:r w:rsidRPr="00BC6C55">
        <w:rPr>
          <w:rFonts w:hint="cs"/>
          <w:szCs w:val="24"/>
          <w:rtl/>
        </w:rPr>
        <w:t>امین کلمه برای سند</w:t>
      </w:r>
      <w:r w:rsidRPr="00BC6C55">
        <w:rPr>
          <w:position w:val="-6"/>
          <w:szCs w:val="24"/>
        </w:rPr>
        <w:object w:dxaOrig="220" w:dyaOrig="279">
          <v:shape id="_x0000_i1056" type="#_x0000_t75" style="width:10.8pt;height:13.8pt" o:ole="">
            <v:imagedata r:id="rId71" o:title=""/>
          </v:shape>
          <o:OLEObject Type="Embed" ProgID="Equation.DSMT4" ShapeID="_x0000_i1056" DrawAspect="Content" ObjectID="_1600897256" r:id="rId72"/>
        </w:object>
      </w:r>
      <w:r w:rsidRPr="00BC6C55">
        <w:rPr>
          <w:rFonts w:hint="cs"/>
          <w:szCs w:val="24"/>
          <w:rtl/>
        </w:rPr>
        <w:t xml:space="preserve"> می‌باشد. با در نظر گرفتن نمادگذاری‌های گفته شده، فرآیند تولیدی برای </w:t>
      </w:r>
      <w:r w:rsidRPr="00BC6C55">
        <w:rPr>
          <w:szCs w:val="24"/>
        </w:rPr>
        <w:t>LDA</w:t>
      </w:r>
      <w:r w:rsidRPr="00BC6C55">
        <w:rPr>
          <w:rFonts w:hint="cs"/>
          <w:szCs w:val="24"/>
          <w:rtl/>
        </w:rPr>
        <w:t xml:space="preserve"> از توزیع توأم متغیرهای آشکار</w:t>
      </w:r>
      <w:r w:rsidRPr="00BC6C55">
        <w:rPr>
          <w:rStyle w:val="FootnoteReference"/>
          <w:szCs w:val="24"/>
          <w:rtl/>
        </w:rPr>
        <w:footnoteReference w:id="9"/>
      </w:r>
      <w:r w:rsidRPr="00BC6C55">
        <w:rPr>
          <w:rFonts w:hint="cs"/>
          <w:szCs w:val="24"/>
          <w:rtl/>
        </w:rPr>
        <w:t xml:space="preserve"> و متغیرهای نهان</w:t>
      </w:r>
      <w:r w:rsidRPr="00BC6C55">
        <w:rPr>
          <w:rStyle w:val="FootnoteReference"/>
          <w:szCs w:val="24"/>
          <w:rtl/>
        </w:rPr>
        <w:footnoteReference w:id="10"/>
      </w:r>
      <w:r w:rsidRPr="00BC6C55">
        <w:rPr>
          <w:rFonts w:hint="cs"/>
          <w:szCs w:val="24"/>
          <w:rtl/>
        </w:rPr>
        <w:t xml:space="preserve"> به صورت فرمول ۲-۲ می‌باشد. </w:t>
      </w:r>
    </w:p>
    <w:tbl>
      <w:tblPr>
        <w:bidiVisual/>
        <w:tblW w:w="0" w:type="auto"/>
        <w:jc w:val="center"/>
        <w:tblLook w:val="04A0" w:firstRow="1" w:lastRow="0" w:firstColumn="1" w:lastColumn="0" w:noHBand="0" w:noVBand="1"/>
      </w:tblPr>
      <w:tblGrid>
        <w:gridCol w:w="876"/>
        <w:gridCol w:w="7848"/>
      </w:tblGrid>
      <w:tr w:rsidR="00852EC4" w:rsidRPr="00BC6C55" w:rsidTr="00235D0B">
        <w:trPr>
          <w:trHeight w:val="1153"/>
          <w:jc w:val="center"/>
        </w:trPr>
        <w:tc>
          <w:tcPr>
            <w:tcW w:w="876" w:type="dxa"/>
            <w:shd w:val="clear" w:color="auto" w:fill="auto"/>
            <w:vAlign w:val="center"/>
          </w:tcPr>
          <w:p w:rsidR="00852EC4" w:rsidRPr="00BC6C55" w:rsidRDefault="00B94371" w:rsidP="00235D0B">
            <w:pPr>
              <w:pStyle w:val="equation"/>
              <w:ind w:firstLine="0"/>
              <w:jc w:val="both"/>
              <w:rPr>
                <w:rStyle w:val="Char"/>
                <w:rFonts w:hint="cs"/>
                <w:szCs w:val="24"/>
                <w:rtl/>
              </w:rPr>
            </w:pPr>
            <w:r>
              <w:rPr>
                <w:rFonts w:hint="cs"/>
                <w:szCs w:val="24"/>
                <w:rtl/>
              </w:rPr>
              <w:t>(1</w:t>
            </w:r>
            <w:r w:rsidR="00852EC4" w:rsidRPr="00BC6C55">
              <w:rPr>
                <w:rFonts w:hint="cs"/>
                <w:szCs w:val="24"/>
                <w:rtl/>
              </w:rPr>
              <w:t>-۲)</w:t>
            </w:r>
          </w:p>
        </w:tc>
        <w:tc>
          <w:tcPr>
            <w:tcW w:w="7848" w:type="dxa"/>
            <w:shd w:val="clear" w:color="auto" w:fill="auto"/>
            <w:vAlign w:val="center"/>
          </w:tcPr>
          <w:p w:rsidR="00852EC4" w:rsidRPr="00BC6C55" w:rsidRDefault="00852EC4" w:rsidP="00235D0B">
            <w:pPr>
              <w:jc w:val="center"/>
              <w:rPr>
                <w:rStyle w:val="Char"/>
                <w:rFonts w:hint="cs"/>
                <w:szCs w:val="24"/>
                <w:rtl/>
              </w:rPr>
            </w:pPr>
            <w:r w:rsidRPr="00BC6C55">
              <w:rPr>
                <w:sz w:val="24"/>
              </w:rPr>
              <w:object w:dxaOrig="7580" w:dyaOrig="720">
                <v:shape id="_x0000_i1057" type="#_x0000_t75" style="width:378pt;height:36pt" o:ole="">
                  <v:imagedata r:id="rId73" o:title=""/>
                </v:shape>
                <o:OLEObject Type="Embed" ProgID="Equation.DSMT4" ShapeID="_x0000_i1057" DrawAspect="Content" ObjectID="_1600897257" r:id="rId74"/>
              </w:object>
            </w:r>
          </w:p>
        </w:tc>
      </w:tr>
    </w:tbl>
    <w:p w:rsidR="00852EC4" w:rsidRPr="00BC6C55" w:rsidRDefault="00852EC4" w:rsidP="00852EC4">
      <w:pPr>
        <w:pStyle w:val="a4"/>
        <w:rPr>
          <w:rFonts w:hint="cs"/>
          <w:szCs w:val="24"/>
          <w:rtl/>
        </w:rPr>
      </w:pPr>
      <w:r w:rsidRPr="00BC6C55">
        <w:rPr>
          <w:rFonts w:hint="cs"/>
          <w:szCs w:val="24"/>
          <w:rtl/>
        </w:rPr>
        <w:t>باید توجه داشت که در توزیع گفته شده یک‌سری وابستگی وجود دارد. به عنوان مثال تخصیص</w:t>
      </w:r>
      <w:r w:rsidRPr="00BC6C55">
        <w:rPr>
          <w:szCs w:val="24"/>
          <w:rtl/>
        </w:rPr>
        <w:t xml:space="preserve"> </w:t>
      </w:r>
    </w:p>
    <w:p w:rsidR="00852EC4" w:rsidRPr="00BC6C55" w:rsidRDefault="00852EC4" w:rsidP="00852EC4">
      <w:pPr>
        <w:pStyle w:val="a4"/>
        <w:ind w:firstLine="0"/>
        <w:rPr>
          <w:szCs w:val="24"/>
          <w:rtl/>
        </w:rPr>
      </w:pPr>
      <w:r w:rsidRPr="00BC6C55">
        <w:rPr>
          <w:rFonts w:hint="cs"/>
          <w:szCs w:val="24"/>
          <w:rtl/>
        </w:rPr>
        <w:t>موضوع</w:t>
      </w:r>
      <w:r w:rsidRPr="00BC6C55">
        <w:rPr>
          <w:position w:val="-14"/>
          <w:szCs w:val="24"/>
        </w:rPr>
        <w:object w:dxaOrig="440" w:dyaOrig="380">
          <v:shape id="_x0000_i1058" type="#_x0000_t75" style="width:21.6pt;height:18.6pt" o:ole="">
            <v:imagedata r:id="rId75" o:title=""/>
          </v:shape>
          <o:OLEObject Type="Embed" ProgID="Equation.DSMT4" ShapeID="_x0000_i1058" DrawAspect="Content" ObjectID="_1600897258" r:id="rId76"/>
        </w:object>
      </w:r>
      <w:r w:rsidRPr="00BC6C55">
        <w:rPr>
          <w:rFonts w:hint="cs"/>
          <w:szCs w:val="24"/>
          <w:rtl/>
        </w:rPr>
        <w:t xml:space="preserve"> وابسته به نسبت‌های موضوع</w:t>
      </w:r>
      <w:r w:rsidRPr="00BC6C55">
        <w:rPr>
          <w:szCs w:val="24"/>
        </w:rPr>
        <w:t xml:space="preserve"> </w:t>
      </w:r>
      <w:r w:rsidRPr="00BC6C55">
        <w:rPr>
          <w:position w:val="-12"/>
          <w:szCs w:val="24"/>
        </w:rPr>
        <w:object w:dxaOrig="279" w:dyaOrig="360">
          <v:shape id="_x0000_i1059" type="#_x0000_t75" style="width:13.8pt;height:18pt" o:ole="">
            <v:imagedata r:id="rId77" o:title=""/>
          </v:shape>
          <o:OLEObject Type="Embed" ProgID="Equation.DSMT4" ShapeID="_x0000_i1059" DrawAspect="Content" ObjectID="_1600897259" r:id="rId78"/>
        </w:object>
      </w:r>
      <w:r w:rsidRPr="00BC6C55">
        <w:rPr>
          <w:rFonts w:hint="cs"/>
          <w:szCs w:val="24"/>
          <w:rtl/>
        </w:rPr>
        <w:t>برای هر موضوع می‌باشد. همین‌طور کلمه‌ی مشاهده شده‌ی</w:t>
      </w:r>
      <w:r w:rsidRPr="00BC6C55">
        <w:rPr>
          <w:position w:val="-14"/>
          <w:szCs w:val="24"/>
        </w:rPr>
        <w:object w:dxaOrig="480" w:dyaOrig="380">
          <v:shape id="_x0000_i1060" type="#_x0000_t75" style="width:24pt;height:18.6pt" o:ole="">
            <v:imagedata r:id="rId79" o:title=""/>
          </v:shape>
          <o:OLEObject Type="Embed" ProgID="Equation.DSMT4" ShapeID="_x0000_i1060" DrawAspect="Content" ObjectID="_1600897260" r:id="rId80"/>
        </w:object>
      </w:r>
      <w:r w:rsidRPr="00BC6C55">
        <w:rPr>
          <w:rFonts w:hint="cs"/>
          <w:szCs w:val="24"/>
          <w:rtl/>
        </w:rPr>
        <w:t xml:space="preserve"> وابسته به تخصیص موضوع</w:t>
      </w:r>
      <w:r w:rsidRPr="00BC6C55">
        <w:rPr>
          <w:position w:val="-14"/>
          <w:szCs w:val="24"/>
        </w:rPr>
        <w:object w:dxaOrig="440" w:dyaOrig="380">
          <v:shape id="_x0000_i1061" type="#_x0000_t75" style="width:21.6pt;height:18.6pt" o:ole="">
            <v:imagedata r:id="rId81" o:title=""/>
          </v:shape>
          <o:OLEObject Type="Embed" ProgID="Equation.DSMT4" ShapeID="_x0000_i1061" DrawAspect="Content" ObjectID="_1600897261" r:id="rId82"/>
        </w:object>
      </w:r>
      <w:r w:rsidRPr="00BC6C55">
        <w:rPr>
          <w:rFonts w:hint="cs"/>
          <w:szCs w:val="24"/>
          <w:rtl/>
        </w:rPr>
        <w:t xml:space="preserve"> و تمام موضوعات</w:t>
      </w:r>
      <w:r w:rsidRPr="00BC6C55">
        <w:rPr>
          <w:position w:val="-12"/>
          <w:szCs w:val="24"/>
        </w:rPr>
        <w:object w:dxaOrig="400" w:dyaOrig="360">
          <v:shape id="_x0000_i1062" type="#_x0000_t75" style="width:20.4pt;height:18pt" o:ole="">
            <v:imagedata r:id="rId83" o:title=""/>
          </v:shape>
          <o:OLEObject Type="Embed" ProgID="Equation.DSMT4" ShapeID="_x0000_i1062" DrawAspect="Content" ObjectID="_1600897262" r:id="rId84"/>
        </w:object>
      </w:r>
      <w:r w:rsidRPr="00BC6C55">
        <w:rPr>
          <w:rFonts w:hint="cs"/>
          <w:szCs w:val="24"/>
          <w:rtl/>
        </w:rPr>
        <w:t xml:space="preserve"> می‌باشد (عملا کلمه با نگاه به موضوعی که</w:t>
      </w:r>
      <w:r w:rsidRPr="00BC6C55">
        <w:rPr>
          <w:position w:val="-14"/>
          <w:szCs w:val="24"/>
        </w:rPr>
        <w:object w:dxaOrig="440" w:dyaOrig="380">
          <v:shape id="_x0000_i1063" type="#_x0000_t75" style="width:21.6pt;height:18.6pt" o:ole="">
            <v:imagedata r:id="rId75" o:title=""/>
          </v:shape>
          <o:OLEObject Type="Embed" ProgID="Equation.DSMT4" ShapeID="_x0000_i1063" DrawAspect="Content" ObjectID="_1600897263" r:id="rId85"/>
        </w:object>
      </w:r>
      <w:r w:rsidRPr="00BC6C55">
        <w:rPr>
          <w:rFonts w:hint="cs"/>
          <w:szCs w:val="24"/>
          <w:rtl/>
        </w:rPr>
        <w:t xml:space="preserve"> به آن اشاره می‌کند و احتمالی که کلمه‌ی</w:t>
      </w:r>
      <w:r w:rsidRPr="00BC6C55">
        <w:rPr>
          <w:position w:val="-14"/>
          <w:szCs w:val="24"/>
        </w:rPr>
        <w:object w:dxaOrig="480" w:dyaOrig="380">
          <v:shape id="_x0000_i1064" type="#_x0000_t75" style="width:24pt;height:18.6pt" o:ole="">
            <v:imagedata r:id="rId79" o:title=""/>
          </v:shape>
          <o:OLEObject Type="Embed" ProgID="Equation.DSMT4" ShapeID="_x0000_i1064" DrawAspect="Content" ObjectID="_1600897264" r:id="rId86"/>
        </w:object>
      </w:r>
      <w:r w:rsidRPr="00BC6C55">
        <w:rPr>
          <w:rFonts w:hint="cs"/>
          <w:szCs w:val="24"/>
          <w:rtl/>
        </w:rPr>
        <w:t xml:space="preserve"> در آن موضوع دارد، به دست می‌آید). تمامی این وابستگی‌هاست که </w:t>
      </w:r>
      <w:r w:rsidRPr="00BC6C55">
        <w:rPr>
          <w:szCs w:val="24"/>
        </w:rPr>
        <w:t>LDA</w:t>
      </w:r>
      <w:r w:rsidRPr="00BC6C55">
        <w:rPr>
          <w:rFonts w:hint="cs"/>
          <w:szCs w:val="24"/>
          <w:rtl/>
        </w:rPr>
        <w:t xml:space="preserve"> را </w:t>
      </w:r>
      <w:r w:rsidRPr="00BC6C55">
        <w:rPr>
          <w:szCs w:val="24"/>
        </w:rPr>
        <w:t>LDA</w:t>
      </w:r>
      <w:r w:rsidRPr="00BC6C55">
        <w:rPr>
          <w:rFonts w:hint="cs"/>
          <w:szCs w:val="24"/>
          <w:rtl/>
        </w:rPr>
        <w:t xml:space="preserve"> کرده است. مدل‌های گرافیکی احتمالاتی</w:t>
      </w:r>
      <w:r w:rsidRPr="00BC6C55">
        <w:rPr>
          <w:rStyle w:val="FootnoteReference"/>
          <w:szCs w:val="24"/>
          <w:rtl/>
        </w:rPr>
        <w:footnoteReference w:id="11"/>
      </w:r>
      <w:r w:rsidRPr="00BC6C55">
        <w:rPr>
          <w:rFonts w:hint="cs"/>
          <w:szCs w:val="24"/>
          <w:rtl/>
        </w:rPr>
        <w:t xml:space="preserve"> این امکان را فراهم می‌کنند که برخی از توزیع‌های احتمالی را به زبان گرافیکی بیان کرد. شکل  مدل گرافیکی برای </w:t>
      </w:r>
      <w:r w:rsidRPr="00BC6C55">
        <w:rPr>
          <w:szCs w:val="24"/>
        </w:rPr>
        <w:t>LDA</w:t>
      </w:r>
      <w:r w:rsidRPr="00BC6C55">
        <w:rPr>
          <w:rFonts w:hint="cs"/>
          <w:szCs w:val="24"/>
          <w:rtl/>
        </w:rPr>
        <w:t xml:space="preserve"> می‌باشد.</w:t>
      </w:r>
    </w:p>
    <w:p w:rsidR="00852EC4" w:rsidRPr="00BC6C55" w:rsidRDefault="00852EC4" w:rsidP="00852EC4">
      <w:pPr>
        <w:keepNext/>
        <w:jc w:val="both"/>
        <w:rPr>
          <w:sz w:val="24"/>
        </w:rPr>
      </w:pPr>
      <w:r w:rsidRPr="00BC6C55">
        <w:rPr>
          <w:noProof/>
          <w:sz w:val="24"/>
          <w:lang w:bidi="ar-SA"/>
        </w:rPr>
        <w:drawing>
          <wp:inline distT="0" distB="0" distL="0" distR="0">
            <wp:extent cx="5227320" cy="16687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5227320" cy="1668780"/>
                    </a:xfrm>
                    <a:prstGeom prst="rect">
                      <a:avLst/>
                    </a:prstGeom>
                    <a:noFill/>
                    <a:ln>
                      <a:noFill/>
                    </a:ln>
                  </pic:spPr>
                </pic:pic>
              </a:graphicData>
            </a:graphic>
          </wp:inline>
        </w:drawing>
      </w:r>
    </w:p>
    <w:p w:rsidR="00852EC4" w:rsidRPr="00BC6C55" w:rsidRDefault="00852EC4" w:rsidP="00852EC4">
      <w:pPr>
        <w:pStyle w:val="a2"/>
        <w:rPr>
          <w:sz w:val="24"/>
        </w:rPr>
      </w:pPr>
      <w:bookmarkStart w:id="0" w:name="_Toc459451314"/>
      <w:r w:rsidRPr="00BC6C55">
        <w:rPr>
          <w:rFonts w:hint="cs"/>
          <w:sz w:val="24"/>
          <w:rtl/>
        </w:rPr>
        <w:t xml:space="preserve">مدل گرافیکی روش </w:t>
      </w:r>
      <w:r w:rsidRPr="00BC6C55">
        <w:rPr>
          <w:sz w:val="24"/>
        </w:rPr>
        <w:t>LDA</w:t>
      </w:r>
      <w:r w:rsidRPr="00BC6C55">
        <w:rPr>
          <w:rFonts w:hint="cs"/>
          <w:sz w:val="24"/>
          <w:rtl/>
        </w:rPr>
        <w:t xml:space="preserve">. </w:t>
      </w:r>
      <w:r w:rsidRPr="00BC6C55">
        <w:rPr>
          <w:rFonts w:hint="eastAsia"/>
          <w:sz w:val="24"/>
          <w:rtl/>
        </w:rPr>
        <w:t>هر</w:t>
      </w:r>
      <w:r w:rsidRPr="00BC6C55">
        <w:rPr>
          <w:sz w:val="24"/>
          <w:rtl/>
        </w:rPr>
        <w:t xml:space="preserve"> </w:t>
      </w:r>
      <w:r w:rsidRPr="00BC6C55">
        <w:rPr>
          <w:rFonts w:hint="eastAsia"/>
          <w:sz w:val="24"/>
          <w:rtl/>
        </w:rPr>
        <w:t>نود</w:t>
      </w:r>
      <w:r w:rsidRPr="00BC6C55">
        <w:rPr>
          <w:sz w:val="24"/>
          <w:rtl/>
        </w:rPr>
        <w:t xml:space="preserve"> </w:t>
      </w:r>
      <w:r w:rsidRPr="00BC6C55">
        <w:rPr>
          <w:rFonts w:hint="eastAsia"/>
          <w:sz w:val="24"/>
          <w:rtl/>
        </w:rPr>
        <w:t>ب</w:t>
      </w:r>
      <w:r w:rsidRPr="00BC6C55">
        <w:rPr>
          <w:rFonts w:hint="cs"/>
          <w:sz w:val="24"/>
          <w:rtl/>
        </w:rPr>
        <w:t>ی</w:t>
      </w:r>
      <w:r w:rsidRPr="00BC6C55">
        <w:rPr>
          <w:rFonts w:hint="eastAsia"/>
          <w:sz w:val="24"/>
          <w:rtl/>
        </w:rPr>
        <w:t>ان</w:t>
      </w:r>
      <w:r w:rsidRPr="00BC6C55">
        <w:rPr>
          <w:sz w:val="24"/>
          <w:rtl/>
        </w:rPr>
        <w:t xml:space="preserve"> </w:t>
      </w:r>
      <w:r w:rsidRPr="00BC6C55">
        <w:rPr>
          <w:rFonts w:hint="eastAsia"/>
          <w:sz w:val="24"/>
          <w:rtl/>
        </w:rPr>
        <w:t>کننده‌</w:t>
      </w:r>
      <w:r w:rsidRPr="00BC6C55">
        <w:rPr>
          <w:rFonts w:hint="cs"/>
          <w:sz w:val="24"/>
          <w:rtl/>
        </w:rPr>
        <w:t>ی</w:t>
      </w:r>
      <w:r w:rsidRPr="00BC6C55">
        <w:rPr>
          <w:sz w:val="24"/>
          <w:rtl/>
        </w:rPr>
        <w:t xml:space="preserve"> </w:t>
      </w:r>
      <w:r w:rsidRPr="00BC6C55">
        <w:rPr>
          <w:rFonts w:hint="cs"/>
          <w:sz w:val="24"/>
          <w:rtl/>
        </w:rPr>
        <w:t>ی</w:t>
      </w:r>
      <w:r w:rsidRPr="00BC6C55">
        <w:rPr>
          <w:rFonts w:hint="eastAsia"/>
          <w:sz w:val="24"/>
          <w:rtl/>
        </w:rPr>
        <w:t>ک</w:t>
      </w:r>
      <w:r w:rsidRPr="00BC6C55">
        <w:rPr>
          <w:sz w:val="24"/>
          <w:rtl/>
        </w:rPr>
        <w:t xml:space="preserve"> </w:t>
      </w:r>
      <w:r w:rsidRPr="00BC6C55">
        <w:rPr>
          <w:rFonts w:hint="eastAsia"/>
          <w:sz w:val="24"/>
          <w:rtl/>
        </w:rPr>
        <w:t>متغ</w:t>
      </w:r>
      <w:r w:rsidRPr="00BC6C55">
        <w:rPr>
          <w:rFonts w:hint="cs"/>
          <w:sz w:val="24"/>
          <w:rtl/>
        </w:rPr>
        <w:t>ی</w:t>
      </w:r>
      <w:r w:rsidRPr="00BC6C55">
        <w:rPr>
          <w:rFonts w:hint="eastAsia"/>
          <w:sz w:val="24"/>
          <w:rtl/>
        </w:rPr>
        <w:t>ر</w:t>
      </w:r>
      <w:r w:rsidRPr="00BC6C55">
        <w:rPr>
          <w:sz w:val="24"/>
          <w:rtl/>
        </w:rPr>
        <w:t xml:space="preserve"> </w:t>
      </w:r>
      <w:r w:rsidRPr="00BC6C55">
        <w:rPr>
          <w:rFonts w:hint="eastAsia"/>
          <w:sz w:val="24"/>
          <w:rtl/>
        </w:rPr>
        <w:t>تصادف</w:t>
      </w:r>
      <w:r w:rsidRPr="00BC6C55">
        <w:rPr>
          <w:rFonts w:hint="cs"/>
          <w:sz w:val="24"/>
          <w:rtl/>
        </w:rPr>
        <w:t>ی</w:t>
      </w:r>
      <w:r w:rsidRPr="00BC6C55">
        <w:rPr>
          <w:sz w:val="24"/>
          <w:rtl/>
        </w:rPr>
        <w:t xml:space="preserve"> </w:t>
      </w:r>
      <w:r w:rsidRPr="00BC6C55">
        <w:rPr>
          <w:rFonts w:hint="eastAsia"/>
          <w:sz w:val="24"/>
          <w:rtl/>
        </w:rPr>
        <w:t>م</w:t>
      </w:r>
      <w:r w:rsidRPr="00BC6C55">
        <w:rPr>
          <w:rFonts w:hint="cs"/>
          <w:sz w:val="24"/>
          <w:rtl/>
        </w:rPr>
        <w:t>ی‌</w:t>
      </w:r>
      <w:r w:rsidRPr="00BC6C55">
        <w:rPr>
          <w:rFonts w:hint="eastAsia"/>
          <w:sz w:val="24"/>
          <w:rtl/>
        </w:rPr>
        <w:t>باشد</w:t>
      </w:r>
      <w:r w:rsidRPr="00BC6C55">
        <w:rPr>
          <w:sz w:val="24"/>
          <w:rtl/>
        </w:rPr>
        <w:t xml:space="preserve"> </w:t>
      </w:r>
      <w:r w:rsidRPr="00BC6C55">
        <w:rPr>
          <w:rFonts w:hint="eastAsia"/>
          <w:sz w:val="24"/>
          <w:rtl/>
        </w:rPr>
        <w:t>و</w:t>
      </w:r>
      <w:r w:rsidRPr="00BC6C55">
        <w:rPr>
          <w:sz w:val="24"/>
          <w:rtl/>
        </w:rPr>
        <w:t xml:space="preserve"> </w:t>
      </w:r>
      <w:r w:rsidRPr="00BC6C55">
        <w:rPr>
          <w:rFonts w:hint="eastAsia"/>
          <w:sz w:val="24"/>
          <w:rtl/>
        </w:rPr>
        <w:t>متناظر</w:t>
      </w:r>
      <w:r w:rsidRPr="00BC6C55">
        <w:rPr>
          <w:sz w:val="24"/>
          <w:rtl/>
        </w:rPr>
        <w:t xml:space="preserve"> </w:t>
      </w:r>
      <w:r w:rsidRPr="00BC6C55">
        <w:rPr>
          <w:rFonts w:hint="eastAsia"/>
          <w:sz w:val="24"/>
          <w:rtl/>
        </w:rPr>
        <w:t>با</w:t>
      </w:r>
      <w:r w:rsidRPr="00BC6C55">
        <w:rPr>
          <w:sz w:val="24"/>
          <w:rtl/>
        </w:rPr>
        <w:t xml:space="preserve"> </w:t>
      </w:r>
      <w:r w:rsidRPr="00BC6C55">
        <w:rPr>
          <w:rFonts w:hint="eastAsia"/>
          <w:sz w:val="24"/>
          <w:rtl/>
        </w:rPr>
        <w:t>نقشش</w:t>
      </w:r>
      <w:r w:rsidRPr="00BC6C55">
        <w:rPr>
          <w:sz w:val="24"/>
          <w:rtl/>
        </w:rPr>
        <w:t xml:space="preserve"> </w:t>
      </w:r>
      <w:r w:rsidRPr="00BC6C55">
        <w:rPr>
          <w:rFonts w:hint="eastAsia"/>
          <w:sz w:val="24"/>
          <w:rtl/>
        </w:rPr>
        <w:t>در</w:t>
      </w:r>
      <w:r w:rsidRPr="00BC6C55">
        <w:rPr>
          <w:sz w:val="24"/>
          <w:rtl/>
        </w:rPr>
        <w:t xml:space="preserve"> </w:t>
      </w:r>
      <w:r w:rsidRPr="00BC6C55">
        <w:rPr>
          <w:rFonts w:hint="eastAsia"/>
          <w:sz w:val="24"/>
          <w:rtl/>
        </w:rPr>
        <w:t>فرآ</w:t>
      </w:r>
      <w:r w:rsidRPr="00BC6C55">
        <w:rPr>
          <w:rFonts w:hint="cs"/>
          <w:sz w:val="24"/>
          <w:rtl/>
        </w:rPr>
        <w:t>ی</w:t>
      </w:r>
      <w:r w:rsidRPr="00BC6C55">
        <w:rPr>
          <w:rFonts w:hint="eastAsia"/>
          <w:sz w:val="24"/>
          <w:rtl/>
        </w:rPr>
        <w:t>ند</w:t>
      </w:r>
      <w:r w:rsidRPr="00BC6C55">
        <w:rPr>
          <w:sz w:val="24"/>
          <w:rtl/>
        </w:rPr>
        <w:t xml:space="preserve"> </w:t>
      </w:r>
      <w:r w:rsidRPr="00BC6C55">
        <w:rPr>
          <w:rFonts w:hint="eastAsia"/>
          <w:sz w:val="24"/>
          <w:rtl/>
        </w:rPr>
        <w:t>مولد</w:t>
      </w:r>
      <w:r w:rsidRPr="00BC6C55">
        <w:rPr>
          <w:sz w:val="24"/>
          <w:rtl/>
        </w:rPr>
        <w:t xml:space="preserve"> </w:t>
      </w:r>
      <w:r w:rsidRPr="00BC6C55">
        <w:rPr>
          <w:rFonts w:hint="eastAsia"/>
          <w:sz w:val="24"/>
          <w:rtl/>
        </w:rPr>
        <w:t>برچسب</w:t>
      </w:r>
      <w:r w:rsidRPr="00BC6C55">
        <w:rPr>
          <w:sz w:val="24"/>
          <w:rtl/>
        </w:rPr>
        <w:t xml:space="preserve"> </w:t>
      </w:r>
      <w:r w:rsidRPr="00BC6C55">
        <w:rPr>
          <w:rFonts w:hint="eastAsia"/>
          <w:sz w:val="24"/>
          <w:rtl/>
        </w:rPr>
        <w:t>خورده</w:t>
      </w:r>
      <w:r w:rsidRPr="00BC6C55">
        <w:rPr>
          <w:sz w:val="24"/>
          <w:rtl/>
        </w:rPr>
        <w:t xml:space="preserve"> </w:t>
      </w:r>
      <w:r w:rsidRPr="00BC6C55">
        <w:rPr>
          <w:rFonts w:hint="eastAsia"/>
          <w:sz w:val="24"/>
          <w:rtl/>
        </w:rPr>
        <w:t>است</w:t>
      </w:r>
      <w:r w:rsidRPr="00BC6C55">
        <w:rPr>
          <w:sz w:val="24"/>
          <w:rtl/>
        </w:rPr>
        <w:t xml:space="preserve">. </w:t>
      </w:r>
      <w:r w:rsidRPr="00BC6C55">
        <w:rPr>
          <w:rFonts w:hint="eastAsia"/>
          <w:sz w:val="24"/>
          <w:rtl/>
        </w:rPr>
        <w:t>نودها</w:t>
      </w:r>
      <w:r w:rsidRPr="00BC6C55">
        <w:rPr>
          <w:rFonts w:hint="cs"/>
          <w:sz w:val="24"/>
          <w:rtl/>
        </w:rPr>
        <w:t>ی</w:t>
      </w:r>
      <w:r w:rsidRPr="00BC6C55">
        <w:rPr>
          <w:sz w:val="24"/>
          <w:rtl/>
        </w:rPr>
        <w:t xml:space="preserve"> </w:t>
      </w:r>
      <w:r w:rsidRPr="00BC6C55">
        <w:rPr>
          <w:rFonts w:hint="eastAsia"/>
          <w:sz w:val="24"/>
          <w:rtl/>
        </w:rPr>
        <w:t>نهان</w:t>
      </w:r>
      <w:r w:rsidRPr="00BC6C55">
        <w:rPr>
          <w:sz w:val="24"/>
          <w:rtl/>
        </w:rPr>
        <w:t xml:space="preserve"> (</w:t>
      </w:r>
      <w:r w:rsidRPr="00BC6C55">
        <w:rPr>
          <w:rFonts w:hint="eastAsia"/>
          <w:sz w:val="24"/>
          <w:rtl/>
        </w:rPr>
        <w:t>نسبت‌ها</w:t>
      </w:r>
      <w:r w:rsidRPr="00BC6C55">
        <w:rPr>
          <w:rFonts w:hint="cs"/>
          <w:sz w:val="24"/>
          <w:rtl/>
        </w:rPr>
        <w:t>ی</w:t>
      </w:r>
      <w:r w:rsidRPr="00BC6C55">
        <w:rPr>
          <w:sz w:val="24"/>
          <w:rtl/>
        </w:rPr>
        <w:t xml:space="preserve"> </w:t>
      </w:r>
      <w:r w:rsidRPr="00BC6C55">
        <w:rPr>
          <w:rFonts w:hint="eastAsia"/>
          <w:sz w:val="24"/>
          <w:rtl/>
        </w:rPr>
        <w:t>موضوع،</w:t>
      </w:r>
      <w:r w:rsidRPr="00BC6C55">
        <w:rPr>
          <w:sz w:val="24"/>
          <w:rtl/>
        </w:rPr>
        <w:t xml:space="preserve"> </w:t>
      </w:r>
      <w:r w:rsidRPr="00BC6C55">
        <w:rPr>
          <w:rFonts w:hint="eastAsia"/>
          <w:sz w:val="24"/>
          <w:rtl/>
        </w:rPr>
        <w:t>تخص</w:t>
      </w:r>
      <w:r w:rsidRPr="00BC6C55">
        <w:rPr>
          <w:rFonts w:hint="cs"/>
          <w:sz w:val="24"/>
          <w:rtl/>
        </w:rPr>
        <w:t>ی</w:t>
      </w:r>
      <w:r w:rsidRPr="00BC6C55">
        <w:rPr>
          <w:rFonts w:hint="eastAsia"/>
          <w:sz w:val="24"/>
          <w:rtl/>
        </w:rPr>
        <w:t>ص‌ها</w:t>
      </w:r>
      <w:r w:rsidRPr="00BC6C55">
        <w:rPr>
          <w:rFonts w:hint="cs"/>
          <w:sz w:val="24"/>
          <w:rtl/>
        </w:rPr>
        <w:t>ی</w:t>
      </w:r>
      <w:r w:rsidRPr="00BC6C55">
        <w:rPr>
          <w:sz w:val="24"/>
          <w:rtl/>
        </w:rPr>
        <w:t xml:space="preserve"> </w:t>
      </w:r>
      <w:r w:rsidRPr="00BC6C55">
        <w:rPr>
          <w:rFonts w:hint="eastAsia"/>
          <w:sz w:val="24"/>
          <w:rtl/>
        </w:rPr>
        <w:t>موضوع</w:t>
      </w:r>
      <w:r w:rsidRPr="00BC6C55">
        <w:rPr>
          <w:sz w:val="24"/>
          <w:rtl/>
        </w:rPr>
        <w:t xml:space="preserve"> </w:t>
      </w:r>
      <w:r w:rsidRPr="00BC6C55">
        <w:rPr>
          <w:rFonts w:hint="eastAsia"/>
          <w:sz w:val="24"/>
          <w:rtl/>
        </w:rPr>
        <w:t>و</w:t>
      </w:r>
      <w:r w:rsidRPr="00BC6C55">
        <w:rPr>
          <w:sz w:val="24"/>
          <w:rtl/>
        </w:rPr>
        <w:t xml:space="preserve"> </w:t>
      </w:r>
      <w:r w:rsidRPr="00BC6C55">
        <w:rPr>
          <w:rFonts w:hint="eastAsia"/>
          <w:sz w:val="24"/>
          <w:rtl/>
        </w:rPr>
        <w:t>موضوع‌ها</w:t>
      </w:r>
      <w:r w:rsidRPr="00BC6C55">
        <w:rPr>
          <w:sz w:val="24"/>
          <w:rtl/>
        </w:rPr>
        <w:t xml:space="preserve">) </w:t>
      </w:r>
      <w:r w:rsidRPr="00BC6C55">
        <w:rPr>
          <w:rFonts w:hint="eastAsia"/>
          <w:sz w:val="24"/>
          <w:rtl/>
        </w:rPr>
        <w:t>به</w:t>
      </w:r>
      <w:r w:rsidRPr="00BC6C55">
        <w:rPr>
          <w:sz w:val="24"/>
          <w:rtl/>
        </w:rPr>
        <w:t xml:space="preserve"> </w:t>
      </w:r>
      <w:r w:rsidRPr="00BC6C55">
        <w:rPr>
          <w:rFonts w:hint="eastAsia"/>
          <w:sz w:val="24"/>
          <w:rtl/>
        </w:rPr>
        <w:t>صورت</w:t>
      </w:r>
      <w:r w:rsidRPr="00BC6C55">
        <w:rPr>
          <w:sz w:val="24"/>
          <w:rtl/>
        </w:rPr>
        <w:t xml:space="preserve"> </w:t>
      </w:r>
      <w:r w:rsidRPr="00BC6C55">
        <w:rPr>
          <w:rFonts w:hint="eastAsia"/>
          <w:sz w:val="24"/>
          <w:rtl/>
        </w:rPr>
        <w:t>ساده</w:t>
      </w:r>
      <w:r w:rsidRPr="00BC6C55">
        <w:rPr>
          <w:sz w:val="24"/>
          <w:rtl/>
        </w:rPr>
        <w:t xml:space="preserve"> </w:t>
      </w:r>
      <w:r w:rsidRPr="00BC6C55">
        <w:rPr>
          <w:rFonts w:hint="eastAsia"/>
          <w:sz w:val="24"/>
          <w:rtl/>
        </w:rPr>
        <w:t>و</w:t>
      </w:r>
      <w:r w:rsidRPr="00BC6C55">
        <w:rPr>
          <w:sz w:val="24"/>
          <w:rtl/>
        </w:rPr>
        <w:t xml:space="preserve"> </w:t>
      </w:r>
      <w:r w:rsidRPr="00BC6C55">
        <w:rPr>
          <w:rFonts w:hint="eastAsia"/>
          <w:sz w:val="24"/>
          <w:rtl/>
        </w:rPr>
        <w:t>نودها</w:t>
      </w:r>
      <w:r w:rsidRPr="00BC6C55">
        <w:rPr>
          <w:rFonts w:hint="cs"/>
          <w:sz w:val="24"/>
          <w:rtl/>
        </w:rPr>
        <w:t>ی</w:t>
      </w:r>
      <w:r w:rsidRPr="00BC6C55">
        <w:rPr>
          <w:sz w:val="24"/>
          <w:rtl/>
        </w:rPr>
        <w:t xml:space="preserve"> </w:t>
      </w:r>
      <w:r w:rsidRPr="00BC6C55">
        <w:rPr>
          <w:rFonts w:hint="eastAsia"/>
          <w:sz w:val="24"/>
          <w:rtl/>
        </w:rPr>
        <w:t>آشکار</w:t>
      </w:r>
      <w:r w:rsidRPr="00BC6C55">
        <w:rPr>
          <w:sz w:val="24"/>
          <w:rtl/>
        </w:rPr>
        <w:t xml:space="preserve"> (</w:t>
      </w:r>
      <w:r w:rsidRPr="00BC6C55">
        <w:rPr>
          <w:rFonts w:hint="eastAsia"/>
          <w:sz w:val="24"/>
          <w:rtl/>
        </w:rPr>
        <w:t>کلمات</w:t>
      </w:r>
      <w:r w:rsidRPr="00BC6C55">
        <w:rPr>
          <w:sz w:val="24"/>
          <w:rtl/>
        </w:rPr>
        <w:t xml:space="preserve"> </w:t>
      </w:r>
      <w:r w:rsidRPr="00BC6C55">
        <w:rPr>
          <w:rFonts w:hint="eastAsia"/>
          <w:sz w:val="24"/>
          <w:rtl/>
        </w:rPr>
        <w:t>د</w:t>
      </w:r>
      <w:r w:rsidRPr="00BC6C55">
        <w:rPr>
          <w:rFonts w:hint="cs"/>
          <w:sz w:val="24"/>
          <w:rtl/>
        </w:rPr>
        <w:t>ی</w:t>
      </w:r>
      <w:r w:rsidRPr="00BC6C55">
        <w:rPr>
          <w:rFonts w:hint="eastAsia"/>
          <w:sz w:val="24"/>
          <w:rtl/>
        </w:rPr>
        <w:t>ده</w:t>
      </w:r>
      <w:r w:rsidRPr="00BC6C55">
        <w:rPr>
          <w:sz w:val="24"/>
          <w:rtl/>
        </w:rPr>
        <w:t xml:space="preserve"> </w:t>
      </w:r>
      <w:r w:rsidRPr="00BC6C55">
        <w:rPr>
          <w:rFonts w:hint="eastAsia"/>
          <w:sz w:val="24"/>
          <w:rtl/>
        </w:rPr>
        <w:t>شده</w:t>
      </w:r>
      <w:r w:rsidRPr="00BC6C55">
        <w:rPr>
          <w:sz w:val="24"/>
          <w:rtl/>
        </w:rPr>
        <w:t xml:space="preserve"> </w:t>
      </w:r>
      <w:r w:rsidRPr="00BC6C55">
        <w:rPr>
          <w:rFonts w:hint="eastAsia"/>
          <w:sz w:val="24"/>
          <w:rtl/>
        </w:rPr>
        <w:t>در</w:t>
      </w:r>
      <w:r w:rsidRPr="00BC6C55">
        <w:rPr>
          <w:sz w:val="24"/>
          <w:rtl/>
        </w:rPr>
        <w:t xml:space="preserve"> </w:t>
      </w:r>
      <w:r w:rsidRPr="00BC6C55">
        <w:rPr>
          <w:rFonts w:hint="eastAsia"/>
          <w:sz w:val="24"/>
          <w:rtl/>
        </w:rPr>
        <w:t>اسناد</w:t>
      </w:r>
      <w:r w:rsidRPr="00BC6C55">
        <w:rPr>
          <w:sz w:val="24"/>
          <w:rtl/>
        </w:rPr>
        <w:t xml:space="preserve">) </w:t>
      </w:r>
      <w:r w:rsidRPr="00BC6C55">
        <w:rPr>
          <w:rFonts w:hint="eastAsia"/>
          <w:sz w:val="24"/>
          <w:rtl/>
        </w:rPr>
        <w:t>به</w:t>
      </w:r>
      <w:r w:rsidRPr="00BC6C55">
        <w:rPr>
          <w:sz w:val="24"/>
          <w:rtl/>
        </w:rPr>
        <w:t xml:space="preserve"> </w:t>
      </w:r>
      <w:r w:rsidRPr="00BC6C55">
        <w:rPr>
          <w:rFonts w:hint="eastAsia"/>
          <w:sz w:val="24"/>
          <w:rtl/>
        </w:rPr>
        <w:t>صورت</w:t>
      </w:r>
      <w:r w:rsidRPr="00BC6C55">
        <w:rPr>
          <w:sz w:val="24"/>
          <w:rtl/>
        </w:rPr>
        <w:t xml:space="preserve"> </w:t>
      </w:r>
      <w:r w:rsidRPr="00BC6C55">
        <w:rPr>
          <w:rFonts w:hint="eastAsia"/>
          <w:sz w:val="24"/>
          <w:rtl/>
        </w:rPr>
        <w:t>سا</w:t>
      </w:r>
      <w:r w:rsidRPr="00BC6C55">
        <w:rPr>
          <w:rFonts w:hint="cs"/>
          <w:sz w:val="24"/>
          <w:rtl/>
        </w:rPr>
        <w:t>ی</w:t>
      </w:r>
      <w:r w:rsidRPr="00BC6C55">
        <w:rPr>
          <w:rFonts w:hint="eastAsia"/>
          <w:sz w:val="24"/>
          <w:rtl/>
        </w:rPr>
        <w:t>ه‌دار</w:t>
      </w:r>
      <w:r w:rsidRPr="00BC6C55">
        <w:rPr>
          <w:sz w:val="24"/>
          <w:rtl/>
        </w:rPr>
        <w:t xml:space="preserve"> </w:t>
      </w:r>
      <w:r w:rsidRPr="00BC6C55">
        <w:rPr>
          <w:rFonts w:hint="eastAsia"/>
          <w:sz w:val="24"/>
          <w:rtl/>
        </w:rPr>
        <w:t>نما</w:t>
      </w:r>
      <w:r w:rsidRPr="00BC6C55">
        <w:rPr>
          <w:rFonts w:hint="cs"/>
          <w:sz w:val="24"/>
          <w:rtl/>
        </w:rPr>
        <w:t>ی</w:t>
      </w:r>
      <w:r w:rsidRPr="00BC6C55">
        <w:rPr>
          <w:rFonts w:hint="eastAsia"/>
          <w:sz w:val="24"/>
          <w:rtl/>
        </w:rPr>
        <w:t>ش</w:t>
      </w:r>
      <w:r w:rsidRPr="00BC6C55">
        <w:rPr>
          <w:sz w:val="24"/>
          <w:rtl/>
        </w:rPr>
        <w:t xml:space="preserve"> </w:t>
      </w:r>
      <w:r w:rsidRPr="00BC6C55">
        <w:rPr>
          <w:rFonts w:hint="eastAsia"/>
          <w:sz w:val="24"/>
          <w:rtl/>
        </w:rPr>
        <w:t>داده</w:t>
      </w:r>
      <w:r w:rsidRPr="00BC6C55">
        <w:rPr>
          <w:rFonts w:hint="cs"/>
          <w:sz w:val="24"/>
          <w:rtl/>
        </w:rPr>
        <w:t xml:space="preserve"> شده‌اند. مستطیل‌ها در شکل به عنوان صفحه</w:t>
      </w:r>
      <w:r w:rsidRPr="00BC6C55">
        <w:rPr>
          <w:rStyle w:val="FootnoteReference"/>
          <w:sz w:val="24"/>
          <w:rtl/>
        </w:rPr>
        <w:footnoteReference w:id="12"/>
      </w:r>
      <w:r w:rsidRPr="00BC6C55">
        <w:rPr>
          <w:rFonts w:hint="cs"/>
          <w:sz w:val="24"/>
          <w:rtl/>
        </w:rPr>
        <w:t xml:space="preserve">‌ شناخته می‌شوند و </w:t>
      </w:r>
      <w:r w:rsidRPr="00BC6C55">
        <w:rPr>
          <w:rFonts w:hint="cs"/>
          <w:sz w:val="24"/>
          <w:rtl/>
        </w:rPr>
        <w:lastRenderedPageBreak/>
        <w:t xml:space="preserve">نشان دهنده‌ی تعداد تکرار می‌باشند. صفحه‌ی </w:t>
      </w:r>
      <w:r w:rsidRPr="00BC6C55">
        <w:rPr>
          <w:sz w:val="24"/>
        </w:rPr>
        <w:t>N</w:t>
      </w:r>
      <w:r w:rsidRPr="00BC6C55">
        <w:rPr>
          <w:rFonts w:hint="cs"/>
          <w:sz w:val="24"/>
          <w:rtl/>
        </w:rPr>
        <w:t xml:space="preserve"> نشان دهنده‌ی تعداد کلمات در هر سند و صفحه‌ی </w:t>
      </w:r>
      <w:r w:rsidRPr="00BC6C55">
        <w:rPr>
          <w:sz w:val="24"/>
        </w:rPr>
        <w:t>D</w:t>
      </w:r>
      <w:r w:rsidRPr="00BC6C55">
        <w:rPr>
          <w:rFonts w:hint="cs"/>
          <w:sz w:val="24"/>
          <w:rtl/>
        </w:rPr>
        <w:t xml:space="preserve"> نشان دهنده‌ی تعداد اسناد مجموعه می‌باشد.</w:t>
      </w:r>
      <w:bookmarkEnd w:id="0"/>
    </w:p>
    <w:p w:rsidR="00852EC4" w:rsidRPr="00BC6C55" w:rsidRDefault="00852EC4" w:rsidP="00852EC4">
      <w:pPr>
        <w:pStyle w:val="a4"/>
        <w:rPr>
          <w:rFonts w:hint="cs"/>
          <w:szCs w:val="24"/>
          <w:rtl/>
        </w:rPr>
      </w:pPr>
      <w:r w:rsidRPr="00BC6C55">
        <w:rPr>
          <w:szCs w:val="24"/>
        </w:rPr>
        <w:t>LDA</w:t>
      </w:r>
      <w:r w:rsidRPr="00BC6C55">
        <w:rPr>
          <w:rFonts w:hint="cs"/>
          <w:szCs w:val="24"/>
          <w:rtl/>
        </w:rPr>
        <w:t xml:space="preserve"> یکی از معتبرترین روش‌های موجود مدل‌سازی موضوعی اسناد می‌باشد. این روش خود بهبودی برای روش </w:t>
      </w:r>
      <w:r w:rsidRPr="00BC6C55">
        <w:rPr>
          <w:szCs w:val="24"/>
        </w:rPr>
        <w:t>PLSA</w:t>
      </w:r>
      <w:r w:rsidRPr="00BC6C55">
        <w:rPr>
          <w:rFonts w:hint="cs"/>
          <w:szCs w:val="24"/>
          <w:rtl/>
        </w:rPr>
        <w:t xml:space="preserve"> </w:t>
      </w:r>
      <w:r w:rsidRPr="00BC6C55">
        <w:rPr>
          <w:szCs w:val="24"/>
        </w:rPr>
        <w:fldChar w:fldCharType="begin" w:fldLock="1"/>
      </w:r>
      <w:r w:rsidRPr="00BC6C55">
        <w:rPr>
          <w:szCs w:val="24"/>
        </w:rPr>
        <w:instrText>ADDIN CSL_CITATION { "citationItems" : [ { "id" : "ITEM-1", "itemData" : { "DOI" : "10.1145/312624.312649", "ISBN" : "1-58113-096-1", "author" : [ { "dropping-particle" : "", "family" : "Hofmann", "given" : "Thomas", "non-dropping-particle" : "", "parse-names" : false, "suffix" : "" } ], "collection-title" : "SIGIR '99", "container-title" : "Proceedings of the 22Nd Annual International ACM SIGIR Conference on Research and Development in Information Retrieval", "id" : "ITEM-1", "issued" : { "date-parts" : [ [ "1999" ] ] }, "page" : "50-57", "publisher" : "ACM", "publisher-place" : "New York, NY, USA", "title" : "Probabilistic Latent Semantic Indexing", "type" : "paper-conference" }, "uris" : [ "http://www.mendeley.com/documents/?uuid=19fd4d4e-27cc-40e1-9e78-2742e4e03d44" ] } ], "mendeley" : { "previouslyFormattedCitation" : "[2]" }, "properties" : { "noteIndex" : 0 }, "schema" : "https://github.com/citation-style-language/schema/raw/master/csl-citation.json" }</w:instrText>
      </w:r>
      <w:r w:rsidRPr="00BC6C55">
        <w:rPr>
          <w:szCs w:val="24"/>
        </w:rPr>
        <w:fldChar w:fldCharType="separate"/>
      </w:r>
      <w:r w:rsidRPr="00BC6C55">
        <w:rPr>
          <w:noProof/>
          <w:szCs w:val="24"/>
        </w:rPr>
        <w:t>[2]</w:t>
      </w:r>
      <w:r w:rsidRPr="00BC6C55">
        <w:rPr>
          <w:szCs w:val="24"/>
        </w:rPr>
        <w:fldChar w:fldCharType="end"/>
      </w:r>
      <w:r w:rsidRPr="00BC6C55">
        <w:rPr>
          <w:rFonts w:hint="cs"/>
          <w:szCs w:val="24"/>
          <w:rtl/>
        </w:rPr>
        <w:t xml:space="preserve"> می‌باشد. این روش بسیار شبیه به </w:t>
      </w:r>
      <w:r w:rsidRPr="00BC6C55">
        <w:rPr>
          <w:szCs w:val="24"/>
        </w:rPr>
        <w:t>LDA</w:t>
      </w:r>
      <w:r w:rsidRPr="00BC6C55">
        <w:rPr>
          <w:rFonts w:hint="cs"/>
          <w:szCs w:val="24"/>
          <w:rtl/>
        </w:rPr>
        <w:t xml:space="preserve"> می‌باشد. در </w:t>
      </w:r>
      <w:r w:rsidRPr="00BC6C55">
        <w:rPr>
          <w:szCs w:val="24"/>
        </w:rPr>
        <w:t>PLSA</w:t>
      </w:r>
      <w:r w:rsidRPr="00BC6C55">
        <w:rPr>
          <w:rFonts w:hint="cs"/>
          <w:szCs w:val="24"/>
          <w:rtl/>
        </w:rPr>
        <w:t xml:space="preserve"> متغیرهای پنهان موضوعات،</w:t>
      </w:r>
      <w:r w:rsidRPr="00BC6C55">
        <w:rPr>
          <w:position w:val="-12"/>
          <w:szCs w:val="24"/>
        </w:rPr>
        <w:object w:dxaOrig="1579" w:dyaOrig="360">
          <v:shape id="_x0000_i1066" type="#_x0000_t75" style="width:79.2pt;height:18pt" o:ole="">
            <v:imagedata r:id="rId88" o:title=""/>
          </v:shape>
          <o:OLEObject Type="Embed" ProgID="Equation.DSMT4" ShapeID="_x0000_i1066" DrawAspect="Content" ObjectID="_1600897265" r:id="rId89"/>
        </w:object>
      </w:r>
      <w:r w:rsidRPr="00BC6C55">
        <w:rPr>
          <w:rFonts w:hint="cs"/>
          <w:szCs w:val="24"/>
          <w:rtl/>
        </w:rPr>
        <w:t xml:space="preserve"> متناسب با تعداد اتفاق کلمات</w:t>
      </w:r>
      <w:r w:rsidRPr="00BC6C55">
        <w:rPr>
          <w:position w:val="-14"/>
          <w:szCs w:val="24"/>
        </w:rPr>
        <w:object w:dxaOrig="1719" w:dyaOrig="380">
          <v:shape id="_x0000_i1067" type="#_x0000_t75" style="width:85.8pt;height:19.2pt" o:ole="">
            <v:imagedata r:id="rId90" o:title=""/>
          </v:shape>
          <o:OLEObject Type="Embed" ProgID="Equation.DSMT4" ShapeID="_x0000_i1067" DrawAspect="Content" ObjectID="_1600897266" r:id="rId91"/>
        </w:object>
      </w:r>
      <w:r w:rsidRPr="00BC6C55">
        <w:rPr>
          <w:rFonts w:hint="cs"/>
          <w:szCs w:val="24"/>
          <w:rtl/>
        </w:rPr>
        <w:t xml:space="preserve"> در سند</w:t>
      </w:r>
      <w:r w:rsidRPr="00BC6C55">
        <w:rPr>
          <w:position w:val="-12"/>
          <w:szCs w:val="24"/>
        </w:rPr>
        <w:object w:dxaOrig="1540" w:dyaOrig="360">
          <v:shape id="_x0000_i1068" type="#_x0000_t75" style="width:76.8pt;height:18pt" o:ole="">
            <v:imagedata r:id="rId92" o:title=""/>
          </v:shape>
          <o:OLEObject Type="Embed" ProgID="Equation.DSMT4" ShapeID="_x0000_i1068" DrawAspect="Content" ObjectID="_1600897267" r:id="rId93"/>
        </w:object>
      </w:r>
      <w:r w:rsidRPr="00BC6C55">
        <w:rPr>
          <w:rFonts w:hint="cs"/>
          <w:szCs w:val="24"/>
          <w:rtl/>
        </w:rPr>
        <w:t xml:space="preserve"> می‌باشند. برای جفت سند و کلمه‌ی</w:t>
      </w:r>
      <w:r w:rsidRPr="00BC6C55">
        <w:rPr>
          <w:position w:val="-10"/>
          <w:szCs w:val="24"/>
        </w:rPr>
        <w:object w:dxaOrig="680" w:dyaOrig="320">
          <v:shape id="_x0000_i1069" type="#_x0000_t75" style="width:34.2pt;height:16.2pt" o:ole="">
            <v:imagedata r:id="rId94" o:title=""/>
          </v:shape>
          <o:OLEObject Type="Embed" ProgID="Equation.DSMT4" ShapeID="_x0000_i1069" DrawAspect="Content" ObjectID="_1600897268" r:id="rId95"/>
        </w:object>
      </w:r>
      <w:r w:rsidRPr="00BC6C55">
        <w:rPr>
          <w:rFonts w:hint="cs"/>
          <w:szCs w:val="24"/>
          <w:rtl/>
        </w:rPr>
        <w:t xml:space="preserve"> داریم:</w:t>
      </w:r>
      <w:bookmarkStart w:id="1" w:name="_GoBack"/>
      <w:bookmarkEnd w:id="1"/>
    </w:p>
    <w:tbl>
      <w:tblPr>
        <w:bidiVisual/>
        <w:tblW w:w="0" w:type="auto"/>
        <w:jc w:val="center"/>
        <w:tblLook w:val="04A0" w:firstRow="1" w:lastRow="0" w:firstColumn="1" w:lastColumn="0" w:noHBand="0" w:noVBand="1"/>
      </w:tblPr>
      <w:tblGrid>
        <w:gridCol w:w="876"/>
        <w:gridCol w:w="7848"/>
      </w:tblGrid>
      <w:tr w:rsidR="00852EC4" w:rsidRPr="00BC6C55" w:rsidTr="00235D0B">
        <w:trPr>
          <w:trHeight w:val="1153"/>
          <w:jc w:val="center"/>
        </w:trPr>
        <w:tc>
          <w:tcPr>
            <w:tcW w:w="876" w:type="dxa"/>
            <w:shd w:val="clear" w:color="auto" w:fill="auto"/>
            <w:vAlign w:val="center"/>
          </w:tcPr>
          <w:p w:rsidR="00852EC4" w:rsidRPr="00BC6C55" w:rsidRDefault="00852EC4" w:rsidP="00B94371">
            <w:pPr>
              <w:pStyle w:val="equation"/>
              <w:ind w:firstLine="0"/>
              <w:jc w:val="both"/>
              <w:rPr>
                <w:rStyle w:val="Char"/>
                <w:rFonts w:hint="cs"/>
                <w:szCs w:val="24"/>
                <w:rtl/>
              </w:rPr>
            </w:pPr>
            <w:r w:rsidRPr="00BC6C55">
              <w:rPr>
                <w:rFonts w:hint="cs"/>
                <w:szCs w:val="24"/>
                <w:rtl/>
              </w:rPr>
              <w:t>(</w:t>
            </w:r>
            <w:r w:rsidR="00B94371">
              <w:rPr>
                <w:rFonts w:hint="cs"/>
                <w:szCs w:val="24"/>
                <w:rtl/>
              </w:rPr>
              <w:t>1</w:t>
            </w:r>
            <w:r w:rsidRPr="00BC6C55">
              <w:rPr>
                <w:rFonts w:hint="cs"/>
                <w:szCs w:val="24"/>
                <w:rtl/>
              </w:rPr>
              <w:t>-۳)</w:t>
            </w:r>
          </w:p>
        </w:tc>
        <w:tc>
          <w:tcPr>
            <w:tcW w:w="7848" w:type="dxa"/>
            <w:shd w:val="clear" w:color="auto" w:fill="auto"/>
            <w:vAlign w:val="center"/>
          </w:tcPr>
          <w:p w:rsidR="00852EC4" w:rsidRPr="00BC6C55" w:rsidRDefault="00852EC4" w:rsidP="00235D0B">
            <w:pPr>
              <w:jc w:val="center"/>
              <w:rPr>
                <w:rStyle w:val="Char"/>
                <w:szCs w:val="24"/>
              </w:rPr>
            </w:pPr>
            <w:r w:rsidRPr="00BC6C55">
              <w:rPr>
                <w:sz w:val="24"/>
              </w:rPr>
              <w:object w:dxaOrig="4140" w:dyaOrig="680">
                <v:shape id="_x0000_i1070" type="#_x0000_t75" style="width:207pt;height:33.6pt" o:ole="">
                  <v:imagedata r:id="rId96" o:title=""/>
                </v:shape>
                <o:OLEObject Type="Embed" ProgID="Equation.DSMT4" ShapeID="_x0000_i1070" DrawAspect="Content" ObjectID="_1600897269" r:id="rId97"/>
              </w:object>
            </w:r>
          </w:p>
        </w:tc>
      </w:tr>
    </w:tbl>
    <w:p w:rsidR="00852EC4" w:rsidRPr="00BC6C55" w:rsidRDefault="00852EC4" w:rsidP="00852EC4">
      <w:pPr>
        <w:pStyle w:val="a4"/>
        <w:ind w:firstLine="0"/>
        <w:rPr>
          <w:rFonts w:hint="cs"/>
          <w:szCs w:val="24"/>
          <w:rtl/>
        </w:rPr>
      </w:pPr>
      <w:r w:rsidRPr="00BC6C55">
        <w:rPr>
          <w:position w:val="-14"/>
          <w:szCs w:val="24"/>
        </w:rPr>
        <w:object w:dxaOrig="1080" w:dyaOrig="380">
          <v:shape id="_x0000_i1071" type="#_x0000_t75" style="width:54.6pt;height:18.6pt" o:ole="">
            <v:imagedata r:id="rId98" o:title=""/>
          </v:shape>
          <o:OLEObject Type="Embed" ProgID="Equation.DSMT4" ShapeID="_x0000_i1071" DrawAspect="Content" ObjectID="_1600897270" r:id="rId99"/>
        </w:object>
      </w:r>
      <w:r w:rsidRPr="00BC6C55">
        <w:rPr>
          <w:rFonts w:hint="cs"/>
          <w:szCs w:val="24"/>
          <w:rtl/>
        </w:rPr>
        <w:t xml:space="preserve"> احتمال کلمه‌ی</w:t>
      </w:r>
      <w:r w:rsidRPr="00BC6C55">
        <w:rPr>
          <w:position w:val="-14"/>
          <w:szCs w:val="24"/>
        </w:rPr>
        <w:object w:dxaOrig="340" w:dyaOrig="380">
          <v:shape id="_x0000_i1072" type="#_x0000_t75" style="width:16.8pt;height:18.6pt" o:ole="">
            <v:imagedata r:id="rId100" o:title=""/>
          </v:shape>
          <o:OLEObject Type="Embed" ProgID="Equation.DSMT4" ShapeID="_x0000_i1072" DrawAspect="Content" ObjectID="_1600897271" r:id="rId101"/>
        </w:object>
      </w:r>
      <w:r w:rsidRPr="00BC6C55">
        <w:rPr>
          <w:rFonts w:hint="cs"/>
          <w:szCs w:val="24"/>
          <w:rtl/>
        </w:rPr>
        <w:t xml:space="preserve"> در موضوع</w:t>
      </w:r>
      <w:r w:rsidRPr="00BC6C55">
        <w:rPr>
          <w:position w:val="-12"/>
          <w:szCs w:val="24"/>
        </w:rPr>
        <w:object w:dxaOrig="320" w:dyaOrig="360">
          <v:shape id="_x0000_i1073" type="#_x0000_t75" style="width:16.2pt;height:18pt" o:ole="">
            <v:imagedata r:id="rId102" o:title=""/>
          </v:shape>
          <o:OLEObject Type="Embed" ProgID="Equation.DSMT4" ShapeID="_x0000_i1073" DrawAspect="Content" ObjectID="_1600897272" r:id="rId103"/>
        </w:object>
      </w:r>
      <w:r w:rsidRPr="00BC6C55">
        <w:rPr>
          <w:rFonts w:hint="cs"/>
          <w:szCs w:val="24"/>
          <w:rtl/>
        </w:rPr>
        <w:t xml:space="preserve"> می‌باشد و</w:t>
      </w:r>
      <w:r w:rsidRPr="00BC6C55">
        <w:rPr>
          <w:position w:val="-12"/>
          <w:szCs w:val="24"/>
        </w:rPr>
        <w:object w:dxaOrig="1040" w:dyaOrig="360">
          <v:shape id="_x0000_i1074" type="#_x0000_t75" style="width:52.8pt;height:18pt" o:ole="">
            <v:imagedata r:id="rId104" o:title=""/>
          </v:shape>
          <o:OLEObject Type="Embed" ProgID="Equation.DSMT4" ShapeID="_x0000_i1074" DrawAspect="Content" ObjectID="_1600897273" r:id="rId105"/>
        </w:object>
      </w:r>
      <w:r w:rsidRPr="00BC6C55">
        <w:rPr>
          <w:rFonts w:hint="cs"/>
          <w:szCs w:val="24"/>
          <w:rtl/>
        </w:rPr>
        <w:t xml:space="preserve"> احتمال موضوع </w:t>
      </w:r>
      <w:r w:rsidRPr="00BC6C55">
        <w:rPr>
          <w:position w:val="-12"/>
          <w:szCs w:val="24"/>
        </w:rPr>
        <w:object w:dxaOrig="320" w:dyaOrig="360">
          <v:shape id="_x0000_i1075" type="#_x0000_t75" style="width:16.2pt;height:18pt" o:ole="">
            <v:imagedata r:id="rId106" o:title=""/>
          </v:shape>
          <o:OLEObject Type="Embed" ProgID="Equation.DSMT4" ShapeID="_x0000_i1075" DrawAspect="Content" ObjectID="_1600897274" r:id="rId107"/>
        </w:object>
      </w:r>
      <w:r w:rsidRPr="00BC6C55">
        <w:rPr>
          <w:rFonts w:hint="cs"/>
          <w:szCs w:val="24"/>
          <w:rtl/>
        </w:rPr>
        <w:t xml:space="preserve"> برای سند </w:t>
      </w:r>
      <w:r w:rsidRPr="00BC6C55">
        <w:rPr>
          <w:position w:val="-12"/>
          <w:szCs w:val="24"/>
        </w:rPr>
        <w:object w:dxaOrig="279" w:dyaOrig="360">
          <v:shape id="_x0000_i1076" type="#_x0000_t75" style="width:14.4pt;height:18pt" o:ole="">
            <v:imagedata r:id="rId108" o:title=""/>
          </v:shape>
          <o:OLEObject Type="Embed" ProgID="Equation.DSMT4" ShapeID="_x0000_i1076" DrawAspect="Content" ObjectID="_1600897275" r:id="rId109"/>
        </w:object>
      </w:r>
      <w:r w:rsidRPr="00BC6C55">
        <w:rPr>
          <w:rFonts w:hint="cs"/>
          <w:szCs w:val="24"/>
          <w:rtl/>
        </w:rPr>
        <w:t xml:space="preserve"> می‌باشد. این پارامترها را می‌توان با بیشینه کردن لگاریتم راست‌نمایی</w:t>
      </w:r>
      <w:r w:rsidRPr="00BC6C55">
        <w:rPr>
          <w:rStyle w:val="FootnoteReference"/>
          <w:szCs w:val="24"/>
          <w:rtl/>
        </w:rPr>
        <w:footnoteReference w:id="13"/>
      </w:r>
      <w:r w:rsidRPr="00BC6C55">
        <w:rPr>
          <w:rFonts w:hint="cs"/>
          <w:szCs w:val="24"/>
          <w:rtl/>
        </w:rPr>
        <w:t xml:space="preserve"> مجوعه‌ی </w:t>
      </w:r>
      <w:r w:rsidRPr="00BC6C55">
        <w:rPr>
          <w:szCs w:val="24"/>
        </w:rPr>
        <w:t>C</w:t>
      </w:r>
      <w:r w:rsidRPr="00BC6C55">
        <w:rPr>
          <w:rFonts w:hint="cs"/>
          <w:szCs w:val="24"/>
          <w:rtl/>
        </w:rPr>
        <w:t xml:space="preserve">‌ به دست آورد. </w:t>
      </w:r>
    </w:p>
    <w:tbl>
      <w:tblPr>
        <w:bidiVisual/>
        <w:tblW w:w="0" w:type="auto"/>
        <w:jc w:val="center"/>
        <w:tblLook w:val="04A0" w:firstRow="1" w:lastRow="0" w:firstColumn="1" w:lastColumn="0" w:noHBand="0" w:noVBand="1"/>
      </w:tblPr>
      <w:tblGrid>
        <w:gridCol w:w="876"/>
        <w:gridCol w:w="7848"/>
      </w:tblGrid>
      <w:tr w:rsidR="00852EC4" w:rsidRPr="00BC6C55" w:rsidTr="00235D0B">
        <w:trPr>
          <w:trHeight w:val="1153"/>
          <w:jc w:val="center"/>
        </w:trPr>
        <w:tc>
          <w:tcPr>
            <w:tcW w:w="876" w:type="dxa"/>
            <w:shd w:val="clear" w:color="auto" w:fill="auto"/>
            <w:vAlign w:val="center"/>
          </w:tcPr>
          <w:p w:rsidR="00852EC4" w:rsidRPr="00BC6C55" w:rsidRDefault="00852EC4" w:rsidP="00B94371">
            <w:pPr>
              <w:pStyle w:val="equation"/>
              <w:ind w:firstLine="0"/>
              <w:jc w:val="both"/>
              <w:rPr>
                <w:rStyle w:val="Char"/>
                <w:rFonts w:hint="cs"/>
                <w:szCs w:val="24"/>
                <w:rtl/>
              </w:rPr>
            </w:pPr>
            <w:r w:rsidRPr="00BC6C55">
              <w:rPr>
                <w:rFonts w:hint="cs"/>
                <w:szCs w:val="24"/>
                <w:rtl/>
              </w:rPr>
              <w:t>(</w:t>
            </w:r>
            <w:r w:rsidR="00B94371">
              <w:rPr>
                <w:rFonts w:hint="cs"/>
                <w:szCs w:val="24"/>
                <w:rtl/>
              </w:rPr>
              <w:t>1</w:t>
            </w:r>
            <w:r w:rsidRPr="00BC6C55">
              <w:rPr>
                <w:rFonts w:hint="cs"/>
                <w:szCs w:val="24"/>
                <w:rtl/>
              </w:rPr>
              <w:t>-۴)</w:t>
            </w:r>
          </w:p>
        </w:tc>
        <w:tc>
          <w:tcPr>
            <w:tcW w:w="7848" w:type="dxa"/>
            <w:shd w:val="clear" w:color="auto" w:fill="auto"/>
            <w:vAlign w:val="center"/>
          </w:tcPr>
          <w:p w:rsidR="00852EC4" w:rsidRPr="00BC6C55" w:rsidRDefault="00852EC4" w:rsidP="00235D0B">
            <w:pPr>
              <w:jc w:val="center"/>
              <w:rPr>
                <w:rStyle w:val="Char"/>
                <w:szCs w:val="24"/>
              </w:rPr>
            </w:pPr>
            <w:r w:rsidRPr="00BC6C55">
              <w:rPr>
                <w:sz w:val="24"/>
              </w:rPr>
              <w:object w:dxaOrig="4959" w:dyaOrig="700">
                <v:shape id="_x0000_i1077" type="#_x0000_t75" style="width:247.8pt;height:34.8pt" o:ole="">
                  <v:imagedata r:id="rId110" o:title=""/>
                </v:shape>
                <o:OLEObject Type="Embed" ProgID="Equation.DSMT4" ShapeID="_x0000_i1077" DrawAspect="Content" ObjectID="_1600897276" r:id="rId111"/>
              </w:object>
            </w:r>
          </w:p>
        </w:tc>
      </w:tr>
    </w:tbl>
    <w:p w:rsidR="00852EC4" w:rsidRPr="00BC6C55" w:rsidRDefault="00852EC4" w:rsidP="00852EC4">
      <w:pPr>
        <w:pStyle w:val="a4"/>
        <w:ind w:firstLine="0"/>
        <w:rPr>
          <w:szCs w:val="24"/>
        </w:rPr>
      </w:pPr>
      <w:r w:rsidRPr="00BC6C55">
        <w:rPr>
          <w:rFonts w:hint="cs"/>
          <w:szCs w:val="24"/>
          <w:rtl/>
        </w:rPr>
        <w:t xml:space="preserve">پارامترهای مدل </w:t>
      </w:r>
      <w:r w:rsidRPr="00BC6C55">
        <w:rPr>
          <w:position w:val="-14"/>
          <w:szCs w:val="24"/>
        </w:rPr>
        <w:object w:dxaOrig="1660" w:dyaOrig="380">
          <v:shape id="_x0000_i1078" type="#_x0000_t75" style="width:82.8pt;height:18.6pt" o:ole="">
            <v:imagedata r:id="rId112" o:title=""/>
          </v:shape>
          <o:OLEObject Type="Embed" ProgID="Equation.DSMT4" ShapeID="_x0000_i1078" DrawAspect="Content" ObjectID="_1600897277" r:id="rId113"/>
        </w:object>
      </w:r>
      <w:r w:rsidRPr="00BC6C55">
        <w:rPr>
          <w:rFonts w:hint="cs"/>
          <w:szCs w:val="24"/>
          <w:rtl/>
        </w:rPr>
        <w:t xml:space="preserve"> و </w:t>
      </w:r>
      <w:r w:rsidRPr="00BC6C55">
        <w:rPr>
          <w:position w:val="-12"/>
          <w:szCs w:val="24"/>
        </w:rPr>
        <w:object w:dxaOrig="1600" w:dyaOrig="360">
          <v:shape id="_x0000_i1079" type="#_x0000_t75" style="width:80.4pt;height:18pt" o:ole="">
            <v:imagedata r:id="rId114" o:title=""/>
          </v:shape>
          <o:OLEObject Type="Embed" ProgID="Equation.DSMT4" ShapeID="_x0000_i1079" DrawAspect="Content" ObjectID="_1600897278" r:id="rId115"/>
        </w:object>
      </w:r>
      <w:r w:rsidRPr="00BC6C55">
        <w:rPr>
          <w:rFonts w:hint="cs"/>
          <w:szCs w:val="24"/>
          <w:rtl/>
        </w:rPr>
        <w:t xml:space="preserve"> می‌باشند که می‌توان آن‌ها را به استفاده از الگوریتم </w:t>
      </w:r>
      <w:r w:rsidRPr="00BC6C55">
        <w:rPr>
          <w:szCs w:val="24"/>
        </w:rPr>
        <w:t>EM</w:t>
      </w:r>
      <w:r w:rsidRPr="00BC6C55">
        <w:rPr>
          <w:rStyle w:val="FootnoteReference"/>
          <w:szCs w:val="24"/>
        </w:rPr>
        <w:footnoteReference w:id="14"/>
      </w:r>
      <w:r w:rsidRPr="00BC6C55">
        <w:rPr>
          <w:rFonts w:hint="cs"/>
          <w:szCs w:val="24"/>
          <w:rtl/>
        </w:rPr>
        <w:t xml:space="preserve"> </w:t>
      </w:r>
      <w:r w:rsidRPr="00BC6C55">
        <w:rPr>
          <w:szCs w:val="24"/>
        </w:rPr>
        <w:fldChar w:fldCharType="begin" w:fldLock="1"/>
      </w:r>
      <w:r w:rsidRPr="00BC6C55">
        <w:rPr>
          <w:szCs w:val="24"/>
        </w:rPr>
        <w:instrText>ADDIN CSL_CITATION { "citationItems" : [ { "id" : "ITEM-1", "itemData" : { "author" : [ { "dropping-particle" : "", "family" : "Dempster", "given" : "A P", "non-dropping-particle" : "", "parse-names" : false, "suffix" : "" }, { "dropping-particle" : "", "family" : "Laird", "given" : "N M", "non-dropping-particle" : "", "parse-names" : false, "suffix" : "" }, { "dropping-particle" : "", "family" : "Rubin", "given" : "D B", "non-dropping-particle" : "", "parse-names" : false, "suffix" : "" } ], "container-title" : "JOURNAL OF THE ROYAL STATISTICAL SOCIETY, SERIES B", "id" : "ITEM-1", "issue" : "1", "issued" : { "date-parts" : [ [ "1977" ] ] }, "page" : "1-38", "title" : "Maximum likelihood from incomplete data via the EM algorithm", "type" : "article-journal", "volume" : "39" }, "uris" : [ "http://www.mendeley.com/documents/?uuid=a2c44ed0-f0a8-429e-953b-c3a20b806d1f" ] } ], "mendeley" : { "previouslyFormattedCitation" : "[8]" }, "properties" : { "noteIndex" : 0 }, "schema" : "https://github.com/citation-style-language/schema/raw/master/csl-citation.json" }</w:instrText>
      </w:r>
      <w:r w:rsidRPr="00BC6C55">
        <w:rPr>
          <w:szCs w:val="24"/>
        </w:rPr>
        <w:fldChar w:fldCharType="separate"/>
      </w:r>
      <w:r w:rsidRPr="00BC6C55">
        <w:rPr>
          <w:noProof/>
          <w:szCs w:val="24"/>
        </w:rPr>
        <w:t>[8]</w:t>
      </w:r>
      <w:r w:rsidRPr="00BC6C55">
        <w:rPr>
          <w:szCs w:val="24"/>
        </w:rPr>
        <w:fldChar w:fldCharType="end"/>
      </w:r>
      <w:r w:rsidRPr="00BC6C55">
        <w:rPr>
          <w:rFonts w:hint="cs"/>
          <w:szCs w:val="24"/>
          <w:rtl/>
        </w:rPr>
        <w:t xml:space="preserve"> تخمین زد. </w:t>
      </w:r>
    </w:p>
    <w:p w:rsidR="00852EC4" w:rsidRPr="00BC6C55" w:rsidRDefault="00852EC4" w:rsidP="00852EC4">
      <w:pPr>
        <w:pStyle w:val="a4"/>
        <w:rPr>
          <w:szCs w:val="24"/>
          <w:rtl/>
        </w:rPr>
      </w:pPr>
      <w:r w:rsidRPr="00BC6C55">
        <w:rPr>
          <w:rFonts w:hint="cs"/>
          <w:szCs w:val="24"/>
          <w:rtl/>
        </w:rPr>
        <w:t>مدل‌سازی موضوعی سابقه‌ی چندین ساله‌ای دارد. در ابتدا به موضوعات به صورت بسته‌ی  لغات نگاه می‌شد. گسترش‌هایی بر این نگاه صورت گرفت. به دست آوردن موضوعات به صورت سلسله‌ مراتبی به جای حالت تک لایه، به کارگیری موجودیت‌ها در کنار متن، استفاده از عبارات به جای لغات و استفاده از دانش داخلی و خارجی در مدل‌سازی از جمله‌ی این گسترش‌ها می‌باشند. هریک از این گسترش‌ها در ادامه بررسی خواهند شد.</w:t>
      </w:r>
    </w:p>
    <w:p w:rsidR="00820B4B" w:rsidRDefault="00820B4B" w:rsidP="0085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bCs/>
          <w:sz w:val="24"/>
          <w:rtl/>
        </w:rPr>
      </w:pPr>
    </w:p>
    <w:p w:rsidR="008637AB" w:rsidRDefault="008637AB" w:rsidP="0085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bCs/>
          <w:sz w:val="28"/>
          <w:szCs w:val="28"/>
          <w:rtl/>
        </w:rPr>
      </w:pPr>
      <w:r>
        <w:rPr>
          <w:rFonts w:hint="cs"/>
          <w:b/>
          <w:bCs/>
          <w:sz w:val="28"/>
          <w:szCs w:val="28"/>
          <w:rtl/>
        </w:rPr>
        <w:t>مراجع</w:t>
      </w:r>
    </w:p>
    <w:p w:rsidR="008637AB" w:rsidRDefault="008637AB" w:rsidP="0085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cs"/>
          <w:b/>
          <w:bCs/>
          <w:sz w:val="28"/>
          <w:szCs w:val="28"/>
          <w:rtl/>
        </w:rPr>
      </w:pPr>
    </w:p>
    <w:p w:rsidR="008637AB" w:rsidRPr="00351D28" w:rsidRDefault="008637AB" w:rsidP="008637AB">
      <w:pPr>
        <w:pStyle w:val="NormalWeb"/>
        <w:ind w:left="640" w:hanging="640"/>
        <w:rPr>
          <w:rFonts w:cs="B Nazanin"/>
          <w:noProof/>
        </w:rPr>
      </w:pPr>
      <w:r w:rsidRPr="00351D28">
        <w:rPr>
          <w:rFonts w:cs="B Nazanin"/>
          <w:noProof/>
        </w:rPr>
        <w:t>[1]</w:t>
      </w:r>
      <w:r w:rsidRPr="00351D28">
        <w:rPr>
          <w:rFonts w:cs="B Nazanin"/>
          <w:noProof/>
        </w:rPr>
        <w:tab/>
        <w:t xml:space="preserve">D. M. Blei, A. Y. Ng, and M. I. Jordan, “Latent Dirichlet Allocation,” </w:t>
      </w:r>
      <w:r w:rsidRPr="00351D28">
        <w:rPr>
          <w:rFonts w:cs="B Nazanin"/>
          <w:i/>
          <w:iCs/>
          <w:noProof/>
        </w:rPr>
        <w:t>J. Mach. Learn. Res.</w:t>
      </w:r>
      <w:r w:rsidRPr="00351D28">
        <w:rPr>
          <w:rFonts w:cs="B Nazanin"/>
          <w:noProof/>
        </w:rPr>
        <w:t>, vol. 3, pp. 993–1022, Mar. 2003.</w:t>
      </w:r>
    </w:p>
    <w:p w:rsidR="008637AB" w:rsidRPr="00351D28" w:rsidRDefault="008637AB" w:rsidP="008637AB">
      <w:pPr>
        <w:pStyle w:val="NormalWeb"/>
        <w:ind w:left="640" w:hanging="640"/>
        <w:rPr>
          <w:rFonts w:cs="B Nazanin"/>
          <w:noProof/>
        </w:rPr>
      </w:pPr>
      <w:r w:rsidRPr="00351D28">
        <w:rPr>
          <w:rFonts w:cs="B Nazanin"/>
          <w:noProof/>
        </w:rPr>
        <w:t>[2]</w:t>
      </w:r>
      <w:r w:rsidRPr="00351D28">
        <w:rPr>
          <w:rFonts w:cs="B Nazanin"/>
          <w:noProof/>
        </w:rPr>
        <w:tab/>
        <w:t xml:space="preserve">T. Hofmann, “Probabilistic Latent Semantic Indexing,” in </w:t>
      </w:r>
      <w:r w:rsidRPr="00351D28">
        <w:rPr>
          <w:rFonts w:cs="B Nazanin"/>
          <w:i/>
          <w:iCs/>
          <w:noProof/>
        </w:rPr>
        <w:t>Proceedings of the 22Nd Annual International ACM SIGIR Conference on Research and Development in Information Retrieval</w:t>
      </w:r>
      <w:r w:rsidRPr="00351D28">
        <w:rPr>
          <w:rFonts w:cs="B Nazanin"/>
          <w:noProof/>
        </w:rPr>
        <w:t>, 1999, pp. 50–57.</w:t>
      </w:r>
    </w:p>
    <w:p w:rsidR="008637AB" w:rsidRPr="00351D28" w:rsidRDefault="008637AB" w:rsidP="008637AB">
      <w:pPr>
        <w:pStyle w:val="NormalWeb"/>
        <w:ind w:left="640" w:hanging="640"/>
        <w:rPr>
          <w:rFonts w:cs="B Nazanin"/>
          <w:noProof/>
        </w:rPr>
      </w:pPr>
      <w:r w:rsidRPr="00351D28">
        <w:rPr>
          <w:rFonts w:cs="B Nazanin"/>
          <w:noProof/>
        </w:rPr>
        <w:t>[3]</w:t>
      </w:r>
      <w:r w:rsidRPr="00351D28">
        <w:rPr>
          <w:rFonts w:cs="B Nazanin"/>
          <w:noProof/>
        </w:rPr>
        <w:tab/>
        <w:t xml:space="preserve">S. Deerwester, S. T. Dumais, G. W. Furnas, T. K. Landauer, and R. Harshman, “Indexing by latent semantic analysis,” </w:t>
      </w:r>
      <w:r w:rsidRPr="00351D28">
        <w:rPr>
          <w:rFonts w:cs="B Nazanin"/>
          <w:i/>
          <w:iCs/>
          <w:noProof/>
        </w:rPr>
        <w:t>J. Am. Soc. Inf. Sci.</w:t>
      </w:r>
      <w:r w:rsidRPr="00351D28">
        <w:rPr>
          <w:rFonts w:cs="B Nazanin"/>
          <w:noProof/>
        </w:rPr>
        <w:t>, vol. 41, no. 6, pp. 391–407, 1990.</w:t>
      </w:r>
    </w:p>
    <w:p w:rsidR="008637AB" w:rsidRPr="00351D28" w:rsidRDefault="008637AB" w:rsidP="008637AB">
      <w:pPr>
        <w:pStyle w:val="NormalWeb"/>
        <w:ind w:left="640" w:hanging="640"/>
        <w:rPr>
          <w:rFonts w:cs="B Nazanin"/>
          <w:noProof/>
        </w:rPr>
      </w:pPr>
      <w:r w:rsidRPr="00351D28">
        <w:rPr>
          <w:rFonts w:cs="B Nazanin"/>
          <w:noProof/>
        </w:rPr>
        <w:lastRenderedPageBreak/>
        <w:t>[4]</w:t>
      </w:r>
      <w:r w:rsidRPr="00351D28">
        <w:rPr>
          <w:rFonts w:cs="B Nazanin"/>
          <w:noProof/>
        </w:rPr>
        <w:tab/>
        <w:t xml:space="preserve">M. Rosen-Zvi, T. Griffiths, M. Steyvers, and P. Smyth, “The Author-topic Model for Authors and Documents,” in </w:t>
      </w:r>
      <w:r w:rsidRPr="00351D28">
        <w:rPr>
          <w:rFonts w:cs="B Nazanin"/>
          <w:i/>
          <w:iCs/>
          <w:noProof/>
        </w:rPr>
        <w:t>Proceedings of the 20th Conference on Uncertainty in Artificial Intelligence</w:t>
      </w:r>
      <w:r w:rsidRPr="00351D28">
        <w:rPr>
          <w:rFonts w:cs="B Nazanin"/>
          <w:noProof/>
        </w:rPr>
        <w:t>, 2004, pp. 487–494.</w:t>
      </w:r>
    </w:p>
    <w:p w:rsidR="008637AB" w:rsidRPr="00351D28" w:rsidRDefault="008637AB" w:rsidP="008637AB">
      <w:pPr>
        <w:pStyle w:val="NormalWeb"/>
        <w:ind w:left="640" w:hanging="640"/>
        <w:rPr>
          <w:rFonts w:cs="B Nazanin"/>
          <w:noProof/>
        </w:rPr>
      </w:pPr>
      <w:r w:rsidRPr="00351D28">
        <w:rPr>
          <w:rFonts w:cs="B Nazanin"/>
          <w:noProof/>
        </w:rPr>
        <w:t>[5]</w:t>
      </w:r>
      <w:r w:rsidRPr="00351D28">
        <w:rPr>
          <w:rFonts w:cs="B Nazanin"/>
          <w:noProof/>
        </w:rPr>
        <w:tab/>
        <w:t>T. L. Griffiths and M. Steyvers, “A Probabilistic Approach to Semantic Representation.” 2002.</w:t>
      </w:r>
    </w:p>
    <w:p w:rsidR="008637AB" w:rsidRPr="00351D28" w:rsidRDefault="008637AB" w:rsidP="008637AB">
      <w:pPr>
        <w:pStyle w:val="NormalWeb"/>
        <w:ind w:left="640" w:hanging="640"/>
        <w:rPr>
          <w:rFonts w:cs="B Nazanin"/>
          <w:noProof/>
        </w:rPr>
      </w:pPr>
      <w:r w:rsidRPr="00351D28">
        <w:rPr>
          <w:rFonts w:cs="B Nazanin"/>
          <w:noProof/>
        </w:rPr>
        <w:t>[6]</w:t>
      </w:r>
      <w:r w:rsidRPr="00351D28">
        <w:rPr>
          <w:rFonts w:cs="B Nazanin"/>
          <w:noProof/>
        </w:rPr>
        <w:tab/>
        <w:t xml:space="preserve">T. L. Griffiths and M. Steyvers, “Prediction and Semantic Association,” in </w:t>
      </w:r>
      <w:r w:rsidRPr="00351D28">
        <w:rPr>
          <w:rFonts w:cs="B Nazanin"/>
          <w:i/>
          <w:iCs/>
          <w:noProof/>
        </w:rPr>
        <w:t>Advances in Neural Information Processing Systems</w:t>
      </w:r>
      <w:r w:rsidRPr="00351D28">
        <w:rPr>
          <w:rFonts w:cs="B Nazanin"/>
          <w:noProof/>
        </w:rPr>
        <w:t>, 2003, p. 15.</w:t>
      </w:r>
    </w:p>
    <w:p w:rsidR="008637AB" w:rsidRPr="00351D28" w:rsidRDefault="008637AB" w:rsidP="008637AB">
      <w:pPr>
        <w:pStyle w:val="NormalWeb"/>
        <w:ind w:left="640" w:hanging="640"/>
        <w:rPr>
          <w:rFonts w:cs="B Nazanin"/>
          <w:noProof/>
        </w:rPr>
      </w:pPr>
      <w:r w:rsidRPr="00351D28">
        <w:rPr>
          <w:rFonts w:cs="B Nazanin"/>
          <w:noProof/>
        </w:rPr>
        <w:t>[7]</w:t>
      </w:r>
      <w:r w:rsidRPr="00351D28">
        <w:rPr>
          <w:rFonts w:cs="B Nazanin"/>
          <w:noProof/>
        </w:rPr>
        <w:tab/>
        <w:t>D. Cohn and T. Hofmann, “The Missing Link - A Probabilistic Model of Document Content and Hypertext Connectivity.” 2001.</w:t>
      </w:r>
    </w:p>
    <w:p w:rsidR="008637AB" w:rsidRPr="00351D28" w:rsidRDefault="008637AB" w:rsidP="008637AB">
      <w:pPr>
        <w:pStyle w:val="NormalWeb"/>
        <w:ind w:left="640" w:hanging="640"/>
        <w:rPr>
          <w:rFonts w:cs="B Nazanin"/>
          <w:noProof/>
        </w:rPr>
      </w:pPr>
      <w:r w:rsidRPr="00351D28">
        <w:rPr>
          <w:rFonts w:cs="B Nazanin"/>
          <w:noProof/>
        </w:rPr>
        <w:t>[8]</w:t>
      </w:r>
      <w:r w:rsidRPr="00351D28">
        <w:rPr>
          <w:rFonts w:cs="B Nazanin"/>
          <w:noProof/>
        </w:rPr>
        <w:tab/>
        <w:t xml:space="preserve">A. P. Dempster, N. M. Laird, and D. B. Rubin, “Maximum likelihood from incomplete data via the EM algorithm,” </w:t>
      </w:r>
      <w:r w:rsidRPr="00351D28">
        <w:rPr>
          <w:rFonts w:cs="B Nazanin"/>
          <w:i/>
          <w:iCs/>
          <w:noProof/>
        </w:rPr>
        <w:t>J. R. Stat. Soc. Ser. B</w:t>
      </w:r>
      <w:r w:rsidRPr="00351D28">
        <w:rPr>
          <w:rFonts w:cs="B Nazanin"/>
          <w:noProof/>
        </w:rPr>
        <w:t>, vol. 39, no. 1, pp. 1–38, 1977.</w:t>
      </w:r>
    </w:p>
    <w:p w:rsidR="008637AB" w:rsidRPr="008637AB" w:rsidRDefault="008637AB" w:rsidP="00863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hint="cs"/>
          <w:b/>
          <w:bCs/>
          <w:sz w:val="28"/>
          <w:szCs w:val="28"/>
        </w:rPr>
      </w:pPr>
    </w:p>
    <w:sectPr w:rsidR="008637AB" w:rsidRPr="008637AB" w:rsidSect="008A1F42">
      <w:headerReference w:type="default" r:id="rId116"/>
      <w:footerReference w:type="default" r:id="rId117"/>
      <w:headerReference w:type="first" r:id="rId118"/>
      <w:footnotePr>
        <w:numRestart w:val="eachPage"/>
      </w:footnotePr>
      <w:type w:val="continuous"/>
      <w:pgSz w:w="11906" w:h="16838"/>
      <w:pgMar w:top="1440" w:right="1440" w:bottom="1440" w:left="1440" w:header="720" w:footer="288" w:gutter="0"/>
      <w:cols w:space="720"/>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5760" w:rsidRDefault="004D5760" w:rsidP="00144E43">
      <w:pPr>
        <w:spacing w:after="0" w:line="240" w:lineRule="auto"/>
      </w:pPr>
      <w:r>
        <w:separator/>
      </w:r>
    </w:p>
  </w:endnote>
  <w:endnote w:type="continuationSeparator" w:id="0">
    <w:p w:rsidR="004D5760" w:rsidRDefault="004D5760" w:rsidP="00144E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r">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ld">
    <w:altName w:val="Times New Roman"/>
    <w:panose1 w:val="00000000000000000000"/>
    <w:charset w:val="00"/>
    <w:family w:val="roman"/>
    <w:notTrueType/>
    <w:pitch w:val="default"/>
  </w:font>
  <w:font w:name="B Titr">
    <w:panose1 w:val="000007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680723925"/>
      <w:docPartObj>
        <w:docPartGallery w:val="Page Numbers (Bottom of Page)"/>
        <w:docPartUnique/>
      </w:docPartObj>
    </w:sdtPr>
    <w:sdtEndPr>
      <w:rPr>
        <w:noProof/>
      </w:rPr>
    </w:sdtEndPr>
    <w:sdtContent>
      <w:p w:rsidR="00053876" w:rsidRDefault="00053876">
        <w:pPr>
          <w:pStyle w:val="Footer"/>
          <w:jc w:val="center"/>
        </w:pPr>
        <w:r>
          <w:fldChar w:fldCharType="begin"/>
        </w:r>
        <w:r>
          <w:instrText xml:space="preserve"> PAGE   \* MERGEFORMAT </w:instrText>
        </w:r>
        <w:r>
          <w:fldChar w:fldCharType="separate"/>
        </w:r>
        <w:r w:rsidR="00403BE4">
          <w:rPr>
            <w:noProof/>
            <w:rtl/>
          </w:rPr>
          <w:t>4</w:t>
        </w:r>
        <w:r>
          <w:rPr>
            <w:noProof/>
          </w:rPr>
          <w:fldChar w:fldCharType="end"/>
        </w:r>
      </w:p>
    </w:sdtContent>
  </w:sdt>
  <w:p w:rsidR="00053876" w:rsidRDefault="000538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5760" w:rsidRDefault="004D5760" w:rsidP="00144E43">
      <w:pPr>
        <w:spacing w:after="0" w:line="240" w:lineRule="auto"/>
      </w:pPr>
      <w:r>
        <w:separator/>
      </w:r>
    </w:p>
  </w:footnote>
  <w:footnote w:type="continuationSeparator" w:id="0">
    <w:p w:rsidR="004D5760" w:rsidRDefault="004D5760" w:rsidP="00144E43">
      <w:pPr>
        <w:spacing w:after="0" w:line="240" w:lineRule="auto"/>
      </w:pPr>
      <w:r>
        <w:continuationSeparator/>
      </w:r>
    </w:p>
  </w:footnote>
  <w:footnote w:id="1">
    <w:p w:rsidR="00852EC4" w:rsidRDefault="00852EC4" w:rsidP="00852EC4">
      <w:pPr>
        <w:pStyle w:val="FootnoteText"/>
        <w:bidi w:val="0"/>
        <w:rPr>
          <w:rFonts w:cs="Times New Roman"/>
          <w:szCs w:val="22"/>
        </w:rPr>
      </w:pPr>
      <w:r>
        <w:rPr>
          <w:rStyle w:val="FootnoteReference"/>
          <w:b/>
          <w:bCs/>
        </w:rPr>
        <w:footnoteRef/>
      </w:r>
      <w:r>
        <w:t xml:space="preserve"> Latent Dirichlet allocation</w:t>
      </w:r>
    </w:p>
  </w:footnote>
  <w:footnote w:id="2">
    <w:p w:rsidR="00852EC4" w:rsidRDefault="00852EC4" w:rsidP="00852EC4">
      <w:pPr>
        <w:pStyle w:val="FootnoteText"/>
        <w:bidi w:val="0"/>
        <w:rPr>
          <w:lang w:val="af-ZA"/>
        </w:rPr>
      </w:pPr>
      <w:r>
        <w:rPr>
          <w:rStyle w:val="FootnoteReference"/>
          <w:b/>
          <w:bCs/>
        </w:rPr>
        <w:footnoteRef/>
      </w:r>
      <w:r>
        <w:t xml:space="preserve"> Probabilistic latent semantic analysis</w:t>
      </w:r>
    </w:p>
  </w:footnote>
  <w:footnote w:id="3">
    <w:p w:rsidR="00852EC4" w:rsidRDefault="00852EC4" w:rsidP="00852EC4">
      <w:pPr>
        <w:pStyle w:val="FootnoteText"/>
        <w:bidi w:val="0"/>
      </w:pPr>
      <w:r>
        <w:rPr>
          <w:rStyle w:val="FootnoteReference"/>
          <w:b/>
          <w:bCs/>
        </w:rPr>
        <w:footnoteRef/>
      </w:r>
      <w:r>
        <w:t xml:space="preserve"> Latent semantic analysis</w:t>
      </w:r>
    </w:p>
  </w:footnote>
  <w:footnote w:id="4">
    <w:p w:rsidR="00852EC4" w:rsidRPr="00642081" w:rsidRDefault="00852EC4" w:rsidP="00BC6C55">
      <w:pPr>
        <w:pStyle w:val="FootnoteText"/>
        <w:bidi w:val="0"/>
      </w:pPr>
      <w:r w:rsidRPr="00642081">
        <w:rPr>
          <w:rStyle w:val="FootnoteReference"/>
          <w:b/>
          <w:bCs/>
          <w:szCs w:val="22"/>
        </w:rPr>
        <w:footnoteRef/>
      </w:r>
      <w:r w:rsidRPr="00642081">
        <w:t xml:space="preserve"> generative model</w:t>
      </w:r>
    </w:p>
  </w:footnote>
  <w:footnote w:id="5">
    <w:p w:rsidR="00852EC4" w:rsidRDefault="00852EC4" w:rsidP="00BC6C55">
      <w:pPr>
        <w:pStyle w:val="FootnoteText"/>
        <w:bidi w:val="0"/>
      </w:pPr>
      <w:r>
        <w:rPr>
          <w:rStyle w:val="FootnoteReference"/>
        </w:rPr>
        <w:footnoteRef/>
      </w:r>
      <w:r>
        <w:t xml:space="preserve"> Topic-word distribution</w:t>
      </w:r>
    </w:p>
  </w:footnote>
  <w:footnote w:id="6">
    <w:p w:rsidR="00852EC4" w:rsidRDefault="00852EC4" w:rsidP="00BC6C55">
      <w:pPr>
        <w:pStyle w:val="FootnoteText"/>
        <w:bidi w:val="0"/>
      </w:pPr>
      <w:r>
        <w:rPr>
          <w:rStyle w:val="FootnoteReference"/>
        </w:rPr>
        <w:footnoteRef/>
      </w:r>
      <w:r>
        <w:t xml:space="preserve"> </w:t>
      </w:r>
      <w:r w:rsidRPr="005C5A86">
        <w:t>Posterior distribution</w:t>
      </w:r>
    </w:p>
  </w:footnote>
  <w:footnote w:id="7">
    <w:p w:rsidR="00852EC4" w:rsidRDefault="00852EC4" w:rsidP="00BC6C55">
      <w:pPr>
        <w:pStyle w:val="FootnoteText"/>
        <w:bidi w:val="0"/>
        <w:rPr>
          <w:rFonts w:hint="cs"/>
          <w:rtl/>
        </w:rPr>
      </w:pPr>
      <w:r>
        <w:rPr>
          <w:rStyle w:val="FootnoteReference"/>
        </w:rPr>
        <w:footnoteRef/>
      </w:r>
      <w:r>
        <w:t xml:space="preserve"> </w:t>
      </w:r>
      <w:r w:rsidRPr="005C5A86">
        <w:t>Topic proportions</w:t>
      </w:r>
    </w:p>
  </w:footnote>
  <w:footnote w:id="8">
    <w:p w:rsidR="00852EC4" w:rsidRDefault="00852EC4" w:rsidP="00BC6C55">
      <w:pPr>
        <w:pStyle w:val="FootnoteText"/>
        <w:bidi w:val="0"/>
        <w:rPr>
          <w:rFonts w:hint="cs"/>
          <w:rtl/>
        </w:rPr>
      </w:pPr>
      <w:r>
        <w:rPr>
          <w:rStyle w:val="FootnoteReference"/>
        </w:rPr>
        <w:footnoteRef/>
      </w:r>
      <w:r>
        <w:t xml:space="preserve"> </w:t>
      </w:r>
      <w:r w:rsidRPr="005C5A86">
        <w:t>Topic assignments</w:t>
      </w:r>
    </w:p>
  </w:footnote>
  <w:footnote w:id="9">
    <w:p w:rsidR="00852EC4" w:rsidRDefault="00852EC4" w:rsidP="00BC6C55">
      <w:pPr>
        <w:pStyle w:val="FootnoteText"/>
        <w:bidi w:val="0"/>
        <w:rPr>
          <w:rFonts w:hint="cs"/>
          <w:rtl/>
        </w:rPr>
      </w:pPr>
      <w:r>
        <w:rPr>
          <w:rStyle w:val="FootnoteReference"/>
        </w:rPr>
        <w:footnoteRef/>
      </w:r>
      <w:r>
        <w:t xml:space="preserve"> </w:t>
      </w:r>
      <w:r w:rsidRPr="005C5A86">
        <w:t>Observed variables</w:t>
      </w:r>
    </w:p>
  </w:footnote>
  <w:footnote w:id="10">
    <w:p w:rsidR="00852EC4" w:rsidRDefault="00852EC4" w:rsidP="00BC6C55">
      <w:pPr>
        <w:pStyle w:val="FootnoteText"/>
        <w:bidi w:val="0"/>
        <w:rPr>
          <w:rFonts w:hint="cs"/>
          <w:rtl/>
        </w:rPr>
      </w:pPr>
      <w:r>
        <w:rPr>
          <w:rStyle w:val="FootnoteReference"/>
        </w:rPr>
        <w:footnoteRef/>
      </w:r>
      <w:r>
        <w:t xml:space="preserve"> </w:t>
      </w:r>
      <w:r w:rsidRPr="005C5A86">
        <w:t>Hidden variables</w:t>
      </w:r>
    </w:p>
  </w:footnote>
  <w:footnote w:id="11">
    <w:p w:rsidR="00852EC4" w:rsidRDefault="00852EC4" w:rsidP="00BC6C55">
      <w:pPr>
        <w:pStyle w:val="FootnoteText"/>
        <w:bidi w:val="0"/>
      </w:pPr>
      <w:r w:rsidRPr="005C5A86">
        <w:rPr>
          <w:rStyle w:val="FootnoteReference"/>
          <w:b/>
          <w:bCs/>
          <w:szCs w:val="22"/>
        </w:rPr>
        <w:footnoteRef/>
      </w:r>
      <w:r w:rsidRPr="005C5A86">
        <w:rPr>
          <w:rtl/>
        </w:rPr>
        <w:t xml:space="preserve"> </w:t>
      </w:r>
      <w:r w:rsidRPr="005C5A86">
        <w:t>Probabilistic graphical models</w:t>
      </w:r>
    </w:p>
  </w:footnote>
  <w:footnote w:id="12">
    <w:p w:rsidR="00852EC4" w:rsidRDefault="00852EC4" w:rsidP="00BC6C55">
      <w:pPr>
        <w:pStyle w:val="FootnoteText"/>
        <w:bidi w:val="0"/>
      </w:pPr>
      <w:r>
        <w:rPr>
          <w:rStyle w:val="FootnoteReference"/>
        </w:rPr>
        <w:footnoteRef/>
      </w:r>
      <w:r>
        <w:rPr>
          <w:rtl/>
        </w:rPr>
        <w:t xml:space="preserve"> </w:t>
      </w:r>
      <w:r>
        <w:t>Plate</w:t>
      </w:r>
    </w:p>
  </w:footnote>
  <w:footnote w:id="13">
    <w:p w:rsidR="00852EC4" w:rsidRDefault="00852EC4" w:rsidP="00BC6C55">
      <w:pPr>
        <w:pStyle w:val="FootnoteText"/>
        <w:bidi w:val="0"/>
      </w:pPr>
      <w:r>
        <w:rPr>
          <w:rStyle w:val="FootnoteReference"/>
        </w:rPr>
        <w:footnoteRef/>
      </w:r>
      <w:r>
        <w:rPr>
          <w:rtl/>
        </w:rPr>
        <w:t xml:space="preserve"> </w:t>
      </w:r>
      <w:r>
        <w:t>Log likelihood</w:t>
      </w:r>
    </w:p>
  </w:footnote>
  <w:footnote w:id="14">
    <w:p w:rsidR="00852EC4" w:rsidRDefault="00852EC4" w:rsidP="00BC6C55">
      <w:pPr>
        <w:pStyle w:val="FootnoteText"/>
        <w:bidi w:val="0"/>
      </w:pPr>
      <w:r>
        <w:rPr>
          <w:rStyle w:val="FootnoteReference"/>
        </w:rPr>
        <w:footnoteRef/>
      </w:r>
      <w:r>
        <w:rPr>
          <w:rtl/>
        </w:rPr>
        <w:t xml:space="preserve"> </w:t>
      </w:r>
      <w:r w:rsidRPr="00FE2497">
        <w:t>Expectation maximization</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3876" w:rsidRDefault="00053876" w:rsidP="00AC1C19">
    <w:pPr>
      <w:pStyle w:val="Header"/>
      <w:tabs>
        <w:tab w:val="clear" w:pos="4513"/>
      </w:tabs>
      <w:jc w:val="right"/>
      <w:rPr>
        <w:rtl/>
      </w:rPr>
    </w:pPr>
    <w:r>
      <w:t xml:space="preserve">                                                                                                                      </w:t>
    </w:r>
  </w:p>
  <w:p w:rsidR="00053876" w:rsidRDefault="00053876" w:rsidP="00D95270">
    <w:pPr>
      <w:pStyle w:val="Header"/>
      <w:tabs>
        <w:tab w:val="clear" w:pos="4513"/>
      </w:tabs>
      <w:jc w:val="center"/>
      <w:rPr>
        <w:rtl/>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3876" w:rsidRDefault="00053876" w:rsidP="00041DD7">
    <w:pPr>
      <w:pStyle w:val="Header"/>
      <w:jc w:val="center"/>
      <w:rPr>
        <w:noProof/>
        <w:lang w:bidi="ar-SA"/>
      </w:rPr>
    </w:pPr>
    <w:r w:rsidRPr="009462AF">
      <w:rPr>
        <w:noProof/>
        <w:lang w:bidi="ar-SA"/>
      </w:rPr>
      <w:drawing>
        <wp:anchor distT="0" distB="0" distL="114300" distR="114300" simplePos="0" relativeHeight="251642880" behindDoc="0" locked="0" layoutInCell="1" allowOverlap="1" wp14:anchorId="4E8FEBDB" wp14:editId="02581BDC">
          <wp:simplePos x="0" y="0"/>
          <wp:positionH relativeFrom="column">
            <wp:posOffset>0</wp:posOffset>
          </wp:positionH>
          <wp:positionV relativeFrom="page">
            <wp:posOffset>1143000</wp:posOffset>
          </wp:positionV>
          <wp:extent cx="1078992" cy="1097280"/>
          <wp:effectExtent l="0" t="0" r="6985" b="762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78992" cy="10972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E43DB">
      <w:rPr>
        <w:rFonts w:cs="B Zar"/>
        <w:noProof/>
        <w:sz w:val="28"/>
        <w:szCs w:val="28"/>
        <w:lang w:bidi="ar-SA"/>
      </w:rPr>
      <w:drawing>
        <wp:anchor distT="0" distB="0" distL="114300" distR="114300" simplePos="0" relativeHeight="251659264" behindDoc="0" locked="0" layoutInCell="1" allowOverlap="1" wp14:anchorId="633D3CF4" wp14:editId="3F583DAC">
          <wp:simplePos x="0" y="0"/>
          <wp:positionH relativeFrom="column">
            <wp:posOffset>4683125</wp:posOffset>
          </wp:positionH>
          <wp:positionV relativeFrom="page">
            <wp:posOffset>1143000</wp:posOffset>
          </wp:positionV>
          <wp:extent cx="1051560" cy="1101270"/>
          <wp:effectExtent l="0" t="0" r="0" b="3810"/>
          <wp:wrapTopAndBottom/>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2" cstate="print">
                    <a:extLst>
                      <a:ext uri="{28A0092B-C50C-407E-A947-70E740481C1C}">
                        <a14:useLocalDpi xmlns:a14="http://schemas.microsoft.com/office/drawing/2010/main" val="0"/>
                      </a:ext>
                    </a:extLst>
                  </a:blip>
                  <a:srcRect l="6957" t="6808" r="11347" b="7646"/>
                  <a:stretch/>
                </pic:blipFill>
                <pic:spPr bwMode="auto">
                  <a:xfrm>
                    <a:off x="0" y="0"/>
                    <a:ext cx="1051560" cy="11012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sz w:val="28"/>
        <w:szCs w:val="32"/>
        <w:lang w:bidi="ar-SA"/>
      </w:rPr>
      <mc:AlternateContent>
        <mc:Choice Requires="wps">
          <w:drawing>
            <wp:anchor distT="0" distB="0" distL="114300" distR="114300" simplePos="0" relativeHeight="251653120" behindDoc="0" locked="0" layoutInCell="1" allowOverlap="1" wp14:anchorId="3742D1F1" wp14:editId="197CD7F4">
              <wp:simplePos x="0" y="0"/>
              <wp:positionH relativeFrom="column">
                <wp:posOffset>-609600</wp:posOffset>
              </wp:positionH>
              <wp:positionV relativeFrom="paragraph">
                <wp:posOffset>1884680</wp:posOffset>
              </wp:positionV>
              <wp:extent cx="6924675" cy="19050"/>
              <wp:effectExtent l="19050" t="19050" r="28575" b="19050"/>
              <wp:wrapNone/>
              <wp:docPr id="1" name="Straight Connector 1"/>
              <wp:cNvGraphicFramePr/>
              <a:graphic xmlns:a="http://schemas.openxmlformats.org/drawingml/2006/main">
                <a:graphicData uri="http://schemas.microsoft.com/office/word/2010/wordprocessingShape">
                  <wps:wsp>
                    <wps:cNvCnPr/>
                    <wps:spPr>
                      <a:xfrm>
                        <a:off x="0" y="0"/>
                        <a:ext cx="6924675" cy="19050"/>
                      </a:xfrm>
                      <a:prstGeom prst="line">
                        <a:avLst/>
                      </a:prstGeom>
                      <a:ln w="28575">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3ABA5B" id="Straight Connector 1" o:spid="_x0000_s1026" style="position:absolute;left:0;text-align:lef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pt,148.4pt" to="497.25pt,14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" strokecolor="gray [1629]" strokeweight="2.25pt"/>
          </w:pict>
        </mc:Fallback>
      </mc:AlternateContent>
    </w:r>
    <w:r>
      <w:rPr>
        <w:noProof/>
        <w:lang w:bidi="ar-SA"/>
      </w:rPr>
      <w:drawing>
        <wp:anchor distT="0" distB="0" distL="114300" distR="114300" simplePos="0" relativeHeight="251676672" behindDoc="0" locked="0" layoutInCell="1" allowOverlap="1" wp14:anchorId="65757777" wp14:editId="6675098A">
          <wp:simplePos x="0" y="0"/>
          <wp:positionH relativeFrom="column">
            <wp:posOffset>2616200</wp:posOffset>
          </wp:positionH>
          <wp:positionV relativeFrom="page">
            <wp:posOffset>479425</wp:posOffset>
          </wp:positionV>
          <wp:extent cx="500380" cy="273685"/>
          <wp:effectExtent l="0" t="0" r="0" b="0"/>
          <wp:wrapTopAndBottom/>
          <wp:docPr id="4" name="Picture 4" descr="Image result for ‫بسمه تعال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بسمه تعالی‬‎"/>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500380" cy="2736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339EC">
      <w:rPr>
        <w:noProof/>
        <w:lang w:bidi="ar-SA"/>
      </w:rPr>
      <w:drawing>
        <wp:anchor distT="0" distB="0" distL="114300" distR="114300" simplePos="0" relativeHeight="251668480" behindDoc="0" locked="0" layoutInCell="1" allowOverlap="1" wp14:anchorId="32FBCFE5" wp14:editId="01635917">
          <wp:simplePos x="0" y="0"/>
          <wp:positionH relativeFrom="column">
            <wp:posOffset>1768475</wp:posOffset>
          </wp:positionH>
          <wp:positionV relativeFrom="page">
            <wp:posOffset>1143000</wp:posOffset>
          </wp:positionV>
          <wp:extent cx="2194560" cy="1098551"/>
          <wp:effectExtent l="0" t="0" r="0" b="6350"/>
          <wp:wrapTopAndBottom/>
          <wp:docPr id="3" name="Picture 3" descr="C:\Users\Hani\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ni\Pictures\Untitled.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194560" cy="1098551"/>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D4A90"/>
    <w:multiLevelType w:val="hybridMultilevel"/>
    <w:tmpl w:val="88FEDA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D70419"/>
    <w:multiLevelType w:val="hybridMultilevel"/>
    <w:tmpl w:val="D9EA76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CC4BF7"/>
    <w:multiLevelType w:val="hybridMultilevel"/>
    <w:tmpl w:val="0A4A22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BEC1E53"/>
    <w:multiLevelType w:val="multilevel"/>
    <w:tmpl w:val="AFEEC8A6"/>
    <w:lvl w:ilvl="0">
      <w:start w:val="1"/>
      <w:numFmt w:val="decimal"/>
      <w:pStyle w:val="a"/>
      <w:suff w:val="nothing"/>
      <w:lvlText w:val="فصل %1: "/>
      <w:lvlJc w:val="left"/>
      <w:pPr>
        <w:ind w:left="153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0"/>
      <w:suff w:val="space"/>
      <w:lvlText w:val="%1-%2-"/>
      <w:lvlJc w:val="left"/>
      <w:pPr>
        <w:ind w:left="0" w:firstLine="0"/>
      </w:pPr>
      <w:rPr>
        <w:rFonts w:ascii="Times New Roman" w:hAnsi="Times New Roman"/>
        <w:b w:val="0"/>
        <w:bCs w:val="0"/>
        <w:i w:val="0"/>
        <w:iCs w:val="0"/>
        <w:caps w:val="0"/>
        <w:smallCaps w:val="0"/>
        <w:strike w:val="0"/>
        <w:dstrike w:val="0"/>
        <w:noProof w:val="0"/>
        <w:vanish w:val="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pStyle w:val="a1"/>
      <w:suff w:val="space"/>
      <w:lvlText w:val="%1-%2-%3-"/>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fa-IR"/>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pStyle w:val="a2"/>
      <w:suff w:val="space"/>
      <w:lvlText w:val="شکل (%1-%6) "/>
      <w:lvlJc w:val="left"/>
      <w:pPr>
        <w:ind w:left="216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Restart w:val="1"/>
      <w:suff w:val="nothing"/>
      <w:lvlText w:val="(%1-%7)"/>
      <w:lvlJc w:val="left"/>
      <w:pPr>
        <w:ind w:left="0" w:firstLine="0"/>
      </w:pPr>
      <w:rPr>
        <w:rFonts w:ascii="Arial" w:hAnsi="Arial" w:cs="Zar" w:hint="default"/>
        <w:b w:val="0"/>
        <w:bCs w:val="0"/>
        <w:i w:val="0"/>
        <w:iCs w:val="0"/>
        <w:sz w:val="24"/>
        <w:szCs w:val="28"/>
        <w:lang w:bidi="ar-SA"/>
      </w:rPr>
    </w:lvl>
    <w:lvl w:ilvl="7">
      <w:start w:val="1"/>
      <w:numFmt w:val="decimal"/>
      <w:lvlRestart w:val="1"/>
      <w:pStyle w:val="a3"/>
      <w:suff w:val="space"/>
      <w:lvlText w:val="جدول (%1-%8) "/>
      <w:lvlJc w:val="left"/>
      <w:pPr>
        <w:ind w:left="0" w:firstLine="0"/>
      </w:pPr>
      <w:rPr>
        <w:rFonts w:cs="B Nazanin" w:hint="cs"/>
        <w:bCs w:val="0"/>
        <w:iCs w:val="0"/>
        <w:szCs w:val="24"/>
      </w:rPr>
    </w:lvl>
    <w:lvl w:ilvl="8">
      <w:start w:val="1"/>
      <w:numFmt w:val="lowerRoman"/>
      <w:lvlText w:val="%9."/>
      <w:lvlJc w:val="left"/>
      <w:pPr>
        <w:tabs>
          <w:tab w:val="num" w:pos="4862"/>
        </w:tabs>
        <w:ind w:left="4862" w:hanging="360"/>
      </w:pPr>
      <w:rPr>
        <w:rFonts w:hint="default"/>
      </w:rPr>
    </w:lvl>
  </w:abstractNum>
  <w:abstractNum w:abstractNumId="4" w15:restartNumberingAfterBreak="0">
    <w:nsid w:val="137C3214"/>
    <w:multiLevelType w:val="hybridMultilevel"/>
    <w:tmpl w:val="B470C6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6F56F0D"/>
    <w:multiLevelType w:val="multilevel"/>
    <w:tmpl w:val="190E93DC"/>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7F67225"/>
    <w:multiLevelType w:val="hybridMultilevel"/>
    <w:tmpl w:val="AB124040"/>
    <w:lvl w:ilvl="0" w:tplc="8988D1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F46680"/>
    <w:multiLevelType w:val="hybridMultilevel"/>
    <w:tmpl w:val="2A0435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11D037C"/>
    <w:multiLevelType w:val="hybridMultilevel"/>
    <w:tmpl w:val="357E7334"/>
    <w:lvl w:ilvl="0" w:tplc="297CDB86">
      <w:start w:val="1"/>
      <w:numFmt w:val="decimal"/>
      <w:lvlText w:val="%1."/>
      <w:lvlJc w:val="left"/>
      <w:pPr>
        <w:ind w:left="810" w:hanging="360"/>
      </w:pPr>
      <w:rPr>
        <w:rFonts w:cs="B Nazanin"/>
      </w:rPr>
    </w:lvl>
    <w:lvl w:ilvl="1" w:tplc="10090019" w:tentative="1">
      <w:start w:val="1"/>
      <w:numFmt w:val="lowerLetter"/>
      <w:lvlText w:val="%2."/>
      <w:lvlJc w:val="left"/>
      <w:pPr>
        <w:ind w:left="1530" w:hanging="360"/>
      </w:pPr>
    </w:lvl>
    <w:lvl w:ilvl="2" w:tplc="1009001B" w:tentative="1">
      <w:start w:val="1"/>
      <w:numFmt w:val="lowerRoman"/>
      <w:lvlText w:val="%3."/>
      <w:lvlJc w:val="right"/>
      <w:pPr>
        <w:ind w:left="2250" w:hanging="180"/>
      </w:pPr>
    </w:lvl>
    <w:lvl w:ilvl="3" w:tplc="1009000F" w:tentative="1">
      <w:start w:val="1"/>
      <w:numFmt w:val="decimal"/>
      <w:lvlText w:val="%4."/>
      <w:lvlJc w:val="left"/>
      <w:pPr>
        <w:ind w:left="2970" w:hanging="360"/>
      </w:pPr>
    </w:lvl>
    <w:lvl w:ilvl="4" w:tplc="10090019" w:tentative="1">
      <w:start w:val="1"/>
      <w:numFmt w:val="lowerLetter"/>
      <w:lvlText w:val="%5."/>
      <w:lvlJc w:val="left"/>
      <w:pPr>
        <w:ind w:left="3690" w:hanging="360"/>
      </w:pPr>
    </w:lvl>
    <w:lvl w:ilvl="5" w:tplc="1009001B" w:tentative="1">
      <w:start w:val="1"/>
      <w:numFmt w:val="lowerRoman"/>
      <w:lvlText w:val="%6."/>
      <w:lvlJc w:val="right"/>
      <w:pPr>
        <w:ind w:left="4410" w:hanging="180"/>
      </w:pPr>
    </w:lvl>
    <w:lvl w:ilvl="6" w:tplc="1009000F" w:tentative="1">
      <w:start w:val="1"/>
      <w:numFmt w:val="decimal"/>
      <w:lvlText w:val="%7."/>
      <w:lvlJc w:val="left"/>
      <w:pPr>
        <w:ind w:left="5130" w:hanging="360"/>
      </w:pPr>
    </w:lvl>
    <w:lvl w:ilvl="7" w:tplc="10090019" w:tentative="1">
      <w:start w:val="1"/>
      <w:numFmt w:val="lowerLetter"/>
      <w:lvlText w:val="%8."/>
      <w:lvlJc w:val="left"/>
      <w:pPr>
        <w:ind w:left="5850" w:hanging="360"/>
      </w:pPr>
    </w:lvl>
    <w:lvl w:ilvl="8" w:tplc="1009001B" w:tentative="1">
      <w:start w:val="1"/>
      <w:numFmt w:val="lowerRoman"/>
      <w:lvlText w:val="%9."/>
      <w:lvlJc w:val="right"/>
      <w:pPr>
        <w:ind w:left="6570" w:hanging="180"/>
      </w:pPr>
    </w:lvl>
  </w:abstractNum>
  <w:abstractNum w:abstractNumId="9" w15:restartNumberingAfterBreak="0">
    <w:nsid w:val="24FF784A"/>
    <w:multiLevelType w:val="hybridMultilevel"/>
    <w:tmpl w:val="0538AE6E"/>
    <w:lvl w:ilvl="0" w:tplc="26723016">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86F600A"/>
    <w:multiLevelType w:val="hybridMultilevel"/>
    <w:tmpl w:val="1B668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EF73D0"/>
    <w:multiLevelType w:val="hybridMultilevel"/>
    <w:tmpl w:val="81D8A3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EBD2481"/>
    <w:multiLevelType w:val="hybridMultilevel"/>
    <w:tmpl w:val="444A5E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1441623"/>
    <w:multiLevelType w:val="hybridMultilevel"/>
    <w:tmpl w:val="EED4D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2C455A"/>
    <w:multiLevelType w:val="hybridMultilevel"/>
    <w:tmpl w:val="828A8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BA4701"/>
    <w:multiLevelType w:val="hybridMultilevel"/>
    <w:tmpl w:val="5D4C81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0224491"/>
    <w:multiLevelType w:val="hybridMultilevel"/>
    <w:tmpl w:val="1506CE00"/>
    <w:lvl w:ilvl="0" w:tplc="FB1AD2B6">
      <w:start w:val="1"/>
      <w:numFmt w:val="decimal"/>
      <w:lvlText w:val="1-1-%1"/>
      <w:lvlJc w:val="left"/>
      <w:pPr>
        <w:ind w:left="360" w:hanging="360"/>
      </w:pPr>
      <w:rPr>
        <w:rFonts w:cs="B Nazanin" w:hint="cs"/>
        <w:bCs w:val="0"/>
        <w:iCs/>
        <w:szCs w:val="24"/>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7" w15:restartNumberingAfterBreak="0">
    <w:nsid w:val="63FE521F"/>
    <w:multiLevelType w:val="hybridMultilevel"/>
    <w:tmpl w:val="7A08E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6E0DC0"/>
    <w:multiLevelType w:val="hybridMultilevel"/>
    <w:tmpl w:val="7B68C562"/>
    <w:lvl w:ilvl="0" w:tplc="10090001">
      <w:start w:val="1"/>
      <w:numFmt w:val="bullet"/>
      <w:lvlText w:val=""/>
      <w:lvlJc w:val="left"/>
      <w:pPr>
        <w:ind w:left="776" w:hanging="360"/>
      </w:pPr>
      <w:rPr>
        <w:rFonts w:ascii="Symbol" w:hAnsi="Symbol" w:hint="default"/>
      </w:rPr>
    </w:lvl>
    <w:lvl w:ilvl="1" w:tplc="10090003" w:tentative="1">
      <w:start w:val="1"/>
      <w:numFmt w:val="bullet"/>
      <w:lvlText w:val="o"/>
      <w:lvlJc w:val="left"/>
      <w:pPr>
        <w:ind w:left="1496" w:hanging="360"/>
      </w:pPr>
      <w:rPr>
        <w:rFonts w:ascii="Courier New" w:hAnsi="Courier New" w:cs="Courier New" w:hint="default"/>
      </w:rPr>
    </w:lvl>
    <w:lvl w:ilvl="2" w:tplc="10090005" w:tentative="1">
      <w:start w:val="1"/>
      <w:numFmt w:val="bullet"/>
      <w:lvlText w:val=""/>
      <w:lvlJc w:val="left"/>
      <w:pPr>
        <w:ind w:left="2216" w:hanging="360"/>
      </w:pPr>
      <w:rPr>
        <w:rFonts w:ascii="Wingdings" w:hAnsi="Wingdings" w:hint="default"/>
      </w:rPr>
    </w:lvl>
    <w:lvl w:ilvl="3" w:tplc="10090001" w:tentative="1">
      <w:start w:val="1"/>
      <w:numFmt w:val="bullet"/>
      <w:lvlText w:val=""/>
      <w:lvlJc w:val="left"/>
      <w:pPr>
        <w:ind w:left="2936" w:hanging="360"/>
      </w:pPr>
      <w:rPr>
        <w:rFonts w:ascii="Symbol" w:hAnsi="Symbol" w:hint="default"/>
      </w:rPr>
    </w:lvl>
    <w:lvl w:ilvl="4" w:tplc="10090003" w:tentative="1">
      <w:start w:val="1"/>
      <w:numFmt w:val="bullet"/>
      <w:lvlText w:val="o"/>
      <w:lvlJc w:val="left"/>
      <w:pPr>
        <w:ind w:left="3656" w:hanging="360"/>
      </w:pPr>
      <w:rPr>
        <w:rFonts w:ascii="Courier New" w:hAnsi="Courier New" w:cs="Courier New" w:hint="default"/>
      </w:rPr>
    </w:lvl>
    <w:lvl w:ilvl="5" w:tplc="10090005" w:tentative="1">
      <w:start w:val="1"/>
      <w:numFmt w:val="bullet"/>
      <w:lvlText w:val=""/>
      <w:lvlJc w:val="left"/>
      <w:pPr>
        <w:ind w:left="4376" w:hanging="360"/>
      </w:pPr>
      <w:rPr>
        <w:rFonts w:ascii="Wingdings" w:hAnsi="Wingdings" w:hint="default"/>
      </w:rPr>
    </w:lvl>
    <w:lvl w:ilvl="6" w:tplc="10090001" w:tentative="1">
      <w:start w:val="1"/>
      <w:numFmt w:val="bullet"/>
      <w:lvlText w:val=""/>
      <w:lvlJc w:val="left"/>
      <w:pPr>
        <w:ind w:left="5096" w:hanging="360"/>
      </w:pPr>
      <w:rPr>
        <w:rFonts w:ascii="Symbol" w:hAnsi="Symbol" w:hint="default"/>
      </w:rPr>
    </w:lvl>
    <w:lvl w:ilvl="7" w:tplc="10090003" w:tentative="1">
      <w:start w:val="1"/>
      <w:numFmt w:val="bullet"/>
      <w:lvlText w:val="o"/>
      <w:lvlJc w:val="left"/>
      <w:pPr>
        <w:ind w:left="5816" w:hanging="360"/>
      </w:pPr>
      <w:rPr>
        <w:rFonts w:ascii="Courier New" w:hAnsi="Courier New" w:cs="Courier New" w:hint="default"/>
      </w:rPr>
    </w:lvl>
    <w:lvl w:ilvl="8" w:tplc="10090005" w:tentative="1">
      <w:start w:val="1"/>
      <w:numFmt w:val="bullet"/>
      <w:lvlText w:val=""/>
      <w:lvlJc w:val="left"/>
      <w:pPr>
        <w:ind w:left="6536" w:hanging="360"/>
      </w:pPr>
      <w:rPr>
        <w:rFonts w:ascii="Wingdings" w:hAnsi="Wingdings" w:hint="default"/>
      </w:rPr>
    </w:lvl>
  </w:abstractNum>
  <w:abstractNum w:abstractNumId="19" w15:restartNumberingAfterBreak="0">
    <w:nsid w:val="648F1C0C"/>
    <w:multiLevelType w:val="multilevel"/>
    <w:tmpl w:val="FABC9132"/>
    <w:lvl w:ilvl="0">
      <w:start w:val="1"/>
      <w:numFmt w:val="decimal"/>
      <w:lvlText w:val="%1."/>
      <w:lvlJc w:val="left"/>
      <w:pPr>
        <w:ind w:left="816" w:hanging="362"/>
      </w:pPr>
      <w:rPr>
        <w:rFonts w:cs="B Nazanin" w:hint="cs"/>
        <w:b/>
        <w:bCs/>
        <w:sz w:val="24"/>
        <w:szCs w:val="32"/>
      </w:rPr>
    </w:lvl>
    <w:lvl w:ilvl="1">
      <w:start w:val="1"/>
      <w:numFmt w:val="decimal"/>
      <w:isLgl/>
      <w:lvlText w:val="%1.%2."/>
      <w:lvlJc w:val="left"/>
      <w:pPr>
        <w:ind w:left="816" w:hanging="362"/>
      </w:pPr>
      <w:rPr>
        <w:rFonts w:hint="default"/>
        <w:sz w:val="22"/>
        <w:szCs w:val="24"/>
      </w:rPr>
    </w:lvl>
    <w:lvl w:ilvl="2">
      <w:start w:val="1"/>
      <w:numFmt w:val="decimal"/>
      <w:isLgl/>
      <w:lvlText w:val="%1.%2.%3."/>
      <w:lvlJc w:val="left"/>
      <w:pPr>
        <w:ind w:left="816" w:hanging="362"/>
      </w:pPr>
      <w:rPr>
        <w:rFonts w:hint="default"/>
      </w:rPr>
    </w:lvl>
    <w:lvl w:ilvl="3">
      <w:start w:val="1"/>
      <w:numFmt w:val="decimal"/>
      <w:isLgl/>
      <w:lvlText w:val="%1.%2.%3.%4."/>
      <w:lvlJc w:val="left"/>
      <w:pPr>
        <w:ind w:left="816" w:hanging="362"/>
      </w:pPr>
      <w:rPr>
        <w:rFonts w:hint="default"/>
      </w:rPr>
    </w:lvl>
    <w:lvl w:ilvl="4">
      <w:start w:val="1"/>
      <w:numFmt w:val="decimal"/>
      <w:isLgl/>
      <w:lvlText w:val="%1.%2.%3.%4.%5."/>
      <w:lvlJc w:val="left"/>
      <w:pPr>
        <w:ind w:left="816" w:hanging="362"/>
      </w:pPr>
      <w:rPr>
        <w:rFonts w:hint="default"/>
      </w:rPr>
    </w:lvl>
    <w:lvl w:ilvl="5">
      <w:start w:val="1"/>
      <w:numFmt w:val="decimal"/>
      <w:isLgl/>
      <w:lvlText w:val="%1.%2.%3.%4.%5.%6."/>
      <w:lvlJc w:val="left"/>
      <w:pPr>
        <w:ind w:left="816" w:hanging="362"/>
      </w:pPr>
      <w:rPr>
        <w:rFonts w:hint="default"/>
      </w:rPr>
    </w:lvl>
    <w:lvl w:ilvl="6">
      <w:start w:val="1"/>
      <w:numFmt w:val="decimal"/>
      <w:isLgl/>
      <w:lvlText w:val="%1.%2.%3.%4.%5.%6.%7."/>
      <w:lvlJc w:val="left"/>
      <w:pPr>
        <w:ind w:left="816" w:hanging="362"/>
      </w:pPr>
      <w:rPr>
        <w:rFonts w:hint="default"/>
      </w:rPr>
    </w:lvl>
    <w:lvl w:ilvl="7">
      <w:start w:val="1"/>
      <w:numFmt w:val="decimal"/>
      <w:isLgl/>
      <w:lvlText w:val="%1.%2.%3.%4.%5.%6.%7.%8."/>
      <w:lvlJc w:val="left"/>
      <w:pPr>
        <w:ind w:left="816" w:hanging="362"/>
      </w:pPr>
      <w:rPr>
        <w:rFonts w:hint="default"/>
      </w:rPr>
    </w:lvl>
    <w:lvl w:ilvl="8">
      <w:start w:val="1"/>
      <w:numFmt w:val="decimal"/>
      <w:isLgl/>
      <w:lvlText w:val="%1.%2.%3.%4.%5.%6.%7.%8.%9."/>
      <w:lvlJc w:val="left"/>
      <w:pPr>
        <w:ind w:left="816" w:hanging="362"/>
      </w:pPr>
      <w:rPr>
        <w:rFonts w:hint="default"/>
      </w:rPr>
    </w:lvl>
  </w:abstractNum>
  <w:abstractNum w:abstractNumId="20" w15:restartNumberingAfterBreak="0">
    <w:nsid w:val="6EC66B19"/>
    <w:multiLevelType w:val="hybridMultilevel"/>
    <w:tmpl w:val="CD90BCEC"/>
    <w:lvl w:ilvl="0" w:tplc="FA949ABE">
      <w:start w:val="1"/>
      <w:numFmt w:val="decimal"/>
      <w:lvlText w:val="1-%1"/>
      <w:lvlJc w:val="left"/>
      <w:pPr>
        <w:ind w:left="360" w:hanging="360"/>
      </w:pPr>
      <w:rPr>
        <w:rFonts w:cs="B Nazanin" w:hint="cs"/>
        <w:bCs/>
        <w:iCs w:val="0"/>
        <w:caps w:val="0"/>
        <w:strike w:val="0"/>
        <w:dstrike w:val="0"/>
        <w:vanish w:val="0"/>
        <w:szCs w:val="24"/>
        <w:vertAlign w:val="baseline"/>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1" w15:restartNumberingAfterBreak="0">
    <w:nsid w:val="7060611E"/>
    <w:multiLevelType w:val="hybridMultilevel"/>
    <w:tmpl w:val="345E6D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10"/>
  </w:num>
  <w:num w:numId="3">
    <w:abstractNumId w:val="19"/>
  </w:num>
  <w:num w:numId="4">
    <w:abstractNumId w:val="13"/>
  </w:num>
  <w:num w:numId="5">
    <w:abstractNumId w:val="5"/>
  </w:num>
  <w:num w:numId="6">
    <w:abstractNumId w:val="20"/>
  </w:num>
  <w:num w:numId="7">
    <w:abstractNumId w:val="9"/>
  </w:num>
  <w:num w:numId="8">
    <w:abstractNumId w:val="16"/>
  </w:num>
  <w:num w:numId="9">
    <w:abstractNumId w:val="18"/>
  </w:num>
  <w:num w:numId="10">
    <w:abstractNumId w:val="8"/>
  </w:num>
  <w:num w:numId="11">
    <w:abstractNumId w:val="14"/>
  </w:num>
  <w:num w:numId="12">
    <w:abstractNumId w:val="17"/>
  </w:num>
  <w:num w:numId="13">
    <w:abstractNumId w:val="7"/>
  </w:num>
  <w:num w:numId="14">
    <w:abstractNumId w:val="6"/>
  </w:num>
  <w:num w:numId="15">
    <w:abstractNumId w:val="21"/>
  </w:num>
  <w:num w:numId="16">
    <w:abstractNumId w:val="11"/>
  </w:num>
  <w:num w:numId="17">
    <w:abstractNumId w:val="15"/>
  </w:num>
  <w:num w:numId="18">
    <w:abstractNumId w:val="0"/>
  </w:num>
  <w:num w:numId="19">
    <w:abstractNumId w:val="2"/>
  </w:num>
  <w:num w:numId="20">
    <w:abstractNumId w:val="4"/>
  </w:num>
  <w:num w:numId="21">
    <w:abstractNumId w:val="12"/>
  </w:num>
  <w:num w:numId="22">
    <w:abstractNumId w:val="3"/>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CA" w:vendorID="64" w:dllVersion="131078" w:nlCheck="1" w:checkStyle="0"/>
  <w:activeWritingStyle w:appName="MSWord" w:lang="en-US" w:vendorID="64" w:dllVersion="131078" w:nlCheck="1" w:checkStyle="0"/>
  <w:attachedTemplate r:id="rId1"/>
  <w:defaultTabStop w:val="720"/>
  <w:characterSpacingControl w:val="doNotCompress"/>
  <w:hdrShapeDefaults>
    <o:shapedefaults v:ext="edit" spidmax="2049"/>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81D"/>
    <w:rsid w:val="00001C0D"/>
    <w:rsid w:val="000144E0"/>
    <w:rsid w:val="0002082D"/>
    <w:rsid w:val="00026140"/>
    <w:rsid w:val="00033825"/>
    <w:rsid w:val="00041DD7"/>
    <w:rsid w:val="000426C8"/>
    <w:rsid w:val="00053876"/>
    <w:rsid w:val="00057E71"/>
    <w:rsid w:val="00062FB1"/>
    <w:rsid w:val="00065135"/>
    <w:rsid w:val="00076051"/>
    <w:rsid w:val="00093B9D"/>
    <w:rsid w:val="0009560D"/>
    <w:rsid w:val="000A4205"/>
    <w:rsid w:val="000B4DCC"/>
    <w:rsid w:val="000C542A"/>
    <w:rsid w:val="000D1419"/>
    <w:rsid w:val="000E08F6"/>
    <w:rsid w:val="000E26E4"/>
    <w:rsid w:val="000E59F3"/>
    <w:rsid w:val="000F0C85"/>
    <w:rsid w:val="000F20D4"/>
    <w:rsid w:val="000F4EC0"/>
    <w:rsid w:val="00102490"/>
    <w:rsid w:val="00104133"/>
    <w:rsid w:val="00113E38"/>
    <w:rsid w:val="001203BC"/>
    <w:rsid w:val="00125741"/>
    <w:rsid w:val="00125BCF"/>
    <w:rsid w:val="001327C4"/>
    <w:rsid w:val="00133A70"/>
    <w:rsid w:val="00144E43"/>
    <w:rsid w:val="00157475"/>
    <w:rsid w:val="001649F6"/>
    <w:rsid w:val="0017004B"/>
    <w:rsid w:val="00170C23"/>
    <w:rsid w:val="00172CDF"/>
    <w:rsid w:val="001A3F59"/>
    <w:rsid w:val="001C35B1"/>
    <w:rsid w:val="001C6FCC"/>
    <w:rsid w:val="001D3146"/>
    <w:rsid w:val="001E187B"/>
    <w:rsid w:val="001E46F4"/>
    <w:rsid w:val="002026C4"/>
    <w:rsid w:val="00205078"/>
    <w:rsid w:val="00207828"/>
    <w:rsid w:val="00212E9F"/>
    <w:rsid w:val="00221170"/>
    <w:rsid w:val="002349C1"/>
    <w:rsid w:val="00236A9D"/>
    <w:rsid w:val="00236AE2"/>
    <w:rsid w:val="0024228D"/>
    <w:rsid w:val="002425DF"/>
    <w:rsid w:val="002503FE"/>
    <w:rsid w:val="00253B39"/>
    <w:rsid w:val="002565C6"/>
    <w:rsid w:val="00257CBF"/>
    <w:rsid w:val="00260567"/>
    <w:rsid w:val="002612D3"/>
    <w:rsid w:val="00282FF8"/>
    <w:rsid w:val="0028395E"/>
    <w:rsid w:val="00296D05"/>
    <w:rsid w:val="002B5DF2"/>
    <w:rsid w:val="002C342F"/>
    <w:rsid w:val="002C56E2"/>
    <w:rsid w:val="002C5F84"/>
    <w:rsid w:val="002D5FE5"/>
    <w:rsid w:val="002E78CF"/>
    <w:rsid w:val="00301470"/>
    <w:rsid w:val="003053BD"/>
    <w:rsid w:val="003108A9"/>
    <w:rsid w:val="00316704"/>
    <w:rsid w:val="00332D84"/>
    <w:rsid w:val="003332B9"/>
    <w:rsid w:val="003339EC"/>
    <w:rsid w:val="003375C2"/>
    <w:rsid w:val="0034055F"/>
    <w:rsid w:val="0035129A"/>
    <w:rsid w:val="00351CD5"/>
    <w:rsid w:val="003547D2"/>
    <w:rsid w:val="00371495"/>
    <w:rsid w:val="0038685C"/>
    <w:rsid w:val="00393931"/>
    <w:rsid w:val="003A0E1D"/>
    <w:rsid w:val="003A0EC4"/>
    <w:rsid w:val="003A123C"/>
    <w:rsid w:val="003A7162"/>
    <w:rsid w:val="003A7383"/>
    <w:rsid w:val="003B50CA"/>
    <w:rsid w:val="003B630D"/>
    <w:rsid w:val="003C7CD8"/>
    <w:rsid w:val="003E5F77"/>
    <w:rsid w:val="003E68F7"/>
    <w:rsid w:val="003E7751"/>
    <w:rsid w:val="003F143D"/>
    <w:rsid w:val="00401FA5"/>
    <w:rsid w:val="00403BE4"/>
    <w:rsid w:val="004114C6"/>
    <w:rsid w:val="00415A23"/>
    <w:rsid w:val="0042234C"/>
    <w:rsid w:val="00425120"/>
    <w:rsid w:val="00426D74"/>
    <w:rsid w:val="0043771C"/>
    <w:rsid w:val="00437B3D"/>
    <w:rsid w:val="00437BC6"/>
    <w:rsid w:val="00445F8F"/>
    <w:rsid w:val="00446CB7"/>
    <w:rsid w:val="0045241F"/>
    <w:rsid w:val="004714C0"/>
    <w:rsid w:val="00471B34"/>
    <w:rsid w:val="004839A3"/>
    <w:rsid w:val="00494962"/>
    <w:rsid w:val="004A7C12"/>
    <w:rsid w:val="004B7F14"/>
    <w:rsid w:val="004C39B8"/>
    <w:rsid w:val="004D1A6D"/>
    <w:rsid w:val="004D34E6"/>
    <w:rsid w:val="004D5760"/>
    <w:rsid w:val="004D696D"/>
    <w:rsid w:val="004E00F0"/>
    <w:rsid w:val="004E754E"/>
    <w:rsid w:val="004E7DF5"/>
    <w:rsid w:val="005019E5"/>
    <w:rsid w:val="00507A2D"/>
    <w:rsid w:val="00510E65"/>
    <w:rsid w:val="005273E7"/>
    <w:rsid w:val="00532BDE"/>
    <w:rsid w:val="0053333D"/>
    <w:rsid w:val="00550888"/>
    <w:rsid w:val="00563707"/>
    <w:rsid w:val="00563FB0"/>
    <w:rsid w:val="00566BE9"/>
    <w:rsid w:val="0056728E"/>
    <w:rsid w:val="00576021"/>
    <w:rsid w:val="005776B7"/>
    <w:rsid w:val="0058536E"/>
    <w:rsid w:val="005867FD"/>
    <w:rsid w:val="005A1CDA"/>
    <w:rsid w:val="005A3228"/>
    <w:rsid w:val="005B496C"/>
    <w:rsid w:val="005C1F2F"/>
    <w:rsid w:val="005C6E01"/>
    <w:rsid w:val="005D2AAE"/>
    <w:rsid w:val="005D3F29"/>
    <w:rsid w:val="005E369A"/>
    <w:rsid w:val="005F3437"/>
    <w:rsid w:val="0060304B"/>
    <w:rsid w:val="0061748F"/>
    <w:rsid w:val="00624A26"/>
    <w:rsid w:val="0062541F"/>
    <w:rsid w:val="006279ED"/>
    <w:rsid w:val="006355DE"/>
    <w:rsid w:val="00636E80"/>
    <w:rsid w:val="0064390D"/>
    <w:rsid w:val="0065028C"/>
    <w:rsid w:val="00656F62"/>
    <w:rsid w:val="00666282"/>
    <w:rsid w:val="006675D2"/>
    <w:rsid w:val="00673361"/>
    <w:rsid w:val="006759D6"/>
    <w:rsid w:val="006836E4"/>
    <w:rsid w:val="006A0B51"/>
    <w:rsid w:val="006A0DE9"/>
    <w:rsid w:val="006B1264"/>
    <w:rsid w:val="006B219D"/>
    <w:rsid w:val="006B5C83"/>
    <w:rsid w:val="006B7C06"/>
    <w:rsid w:val="006C0023"/>
    <w:rsid w:val="006C6AFD"/>
    <w:rsid w:val="006D5391"/>
    <w:rsid w:val="006E183C"/>
    <w:rsid w:val="006E44A5"/>
    <w:rsid w:val="006F5832"/>
    <w:rsid w:val="007345B9"/>
    <w:rsid w:val="0074271B"/>
    <w:rsid w:val="00744363"/>
    <w:rsid w:val="00756363"/>
    <w:rsid w:val="007637EE"/>
    <w:rsid w:val="007669C8"/>
    <w:rsid w:val="0077312B"/>
    <w:rsid w:val="007733B3"/>
    <w:rsid w:val="00777C84"/>
    <w:rsid w:val="007806B2"/>
    <w:rsid w:val="00786BA8"/>
    <w:rsid w:val="00786DD5"/>
    <w:rsid w:val="007900A4"/>
    <w:rsid w:val="0079798B"/>
    <w:rsid w:val="00797AB4"/>
    <w:rsid w:val="007A54EE"/>
    <w:rsid w:val="007B3546"/>
    <w:rsid w:val="007B4221"/>
    <w:rsid w:val="007B45A3"/>
    <w:rsid w:val="007B6504"/>
    <w:rsid w:val="007D48CB"/>
    <w:rsid w:val="007D61D8"/>
    <w:rsid w:val="007D746F"/>
    <w:rsid w:val="007E70BE"/>
    <w:rsid w:val="007E7356"/>
    <w:rsid w:val="007F6616"/>
    <w:rsid w:val="00803352"/>
    <w:rsid w:val="00817E85"/>
    <w:rsid w:val="008204B5"/>
    <w:rsid w:val="00820B4B"/>
    <w:rsid w:val="008237B3"/>
    <w:rsid w:val="00827D02"/>
    <w:rsid w:val="00832FC6"/>
    <w:rsid w:val="008331CC"/>
    <w:rsid w:val="008338FE"/>
    <w:rsid w:val="0083590F"/>
    <w:rsid w:val="00852EC4"/>
    <w:rsid w:val="008569C1"/>
    <w:rsid w:val="008615A1"/>
    <w:rsid w:val="008637AB"/>
    <w:rsid w:val="00863DD4"/>
    <w:rsid w:val="00867A1E"/>
    <w:rsid w:val="008704EF"/>
    <w:rsid w:val="00870A46"/>
    <w:rsid w:val="0087177D"/>
    <w:rsid w:val="00883E07"/>
    <w:rsid w:val="00885A2B"/>
    <w:rsid w:val="00893250"/>
    <w:rsid w:val="008A0CB1"/>
    <w:rsid w:val="008A1791"/>
    <w:rsid w:val="008A1F42"/>
    <w:rsid w:val="008A7554"/>
    <w:rsid w:val="008B4D8C"/>
    <w:rsid w:val="008B7C47"/>
    <w:rsid w:val="008C0AC3"/>
    <w:rsid w:val="008D5BD3"/>
    <w:rsid w:val="008D7BE8"/>
    <w:rsid w:val="008E3F65"/>
    <w:rsid w:val="008F4997"/>
    <w:rsid w:val="00901158"/>
    <w:rsid w:val="0090188A"/>
    <w:rsid w:val="009108BE"/>
    <w:rsid w:val="00922F44"/>
    <w:rsid w:val="00925C2E"/>
    <w:rsid w:val="00927619"/>
    <w:rsid w:val="00936BDF"/>
    <w:rsid w:val="009462AF"/>
    <w:rsid w:val="00947D26"/>
    <w:rsid w:val="00957E1D"/>
    <w:rsid w:val="009640B7"/>
    <w:rsid w:val="00971075"/>
    <w:rsid w:val="009753DC"/>
    <w:rsid w:val="00975BE7"/>
    <w:rsid w:val="00976416"/>
    <w:rsid w:val="009805F3"/>
    <w:rsid w:val="0098734A"/>
    <w:rsid w:val="00992D5B"/>
    <w:rsid w:val="009B7A09"/>
    <w:rsid w:val="009C793D"/>
    <w:rsid w:val="009F30A3"/>
    <w:rsid w:val="00A00065"/>
    <w:rsid w:val="00A12C0C"/>
    <w:rsid w:val="00A130DA"/>
    <w:rsid w:val="00A24449"/>
    <w:rsid w:val="00A31760"/>
    <w:rsid w:val="00A3290B"/>
    <w:rsid w:val="00A331DB"/>
    <w:rsid w:val="00A35C41"/>
    <w:rsid w:val="00A60AE0"/>
    <w:rsid w:val="00A625BF"/>
    <w:rsid w:val="00A636CD"/>
    <w:rsid w:val="00A772BA"/>
    <w:rsid w:val="00AA6BED"/>
    <w:rsid w:val="00AC1C19"/>
    <w:rsid w:val="00AC5AE7"/>
    <w:rsid w:val="00AE3030"/>
    <w:rsid w:val="00AF165C"/>
    <w:rsid w:val="00AF3651"/>
    <w:rsid w:val="00B007F3"/>
    <w:rsid w:val="00B178B2"/>
    <w:rsid w:val="00B20612"/>
    <w:rsid w:val="00B23F16"/>
    <w:rsid w:val="00B47F4C"/>
    <w:rsid w:val="00B60CAD"/>
    <w:rsid w:val="00B74BA1"/>
    <w:rsid w:val="00B840A5"/>
    <w:rsid w:val="00B8456D"/>
    <w:rsid w:val="00B846BD"/>
    <w:rsid w:val="00B9153F"/>
    <w:rsid w:val="00B92A58"/>
    <w:rsid w:val="00B93AE7"/>
    <w:rsid w:val="00B9412F"/>
    <w:rsid w:val="00B94371"/>
    <w:rsid w:val="00BC2A62"/>
    <w:rsid w:val="00BC495D"/>
    <w:rsid w:val="00BC6C55"/>
    <w:rsid w:val="00BD4E78"/>
    <w:rsid w:val="00BD63DC"/>
    <w:rsid w:val="00BE5AC4"/>
    <w:rsid w:val="00BF1EEB"/>
    <w:rsid w:val="00BF3EDF"/>
    <w:rsid w:val="00C11F02"/>
    <w:rsid w:val="00C20741"/>
    <w:rsid w:val="00C25505"/>
    <w:rsid w:val="00C277D9"/>
    <w:rsid w:val="00C376A0"/>
    <w:rsid w:val="00C43B8C"/>
    <w:rsid w:val="00C4551C"/>
    <w:rsid w:val="00C50608"/>
    <w:rsid w:val="00C51425"/>
    <w:rsid w:val="00C54BE5"/>
    <w:rsid w:val="00C76F60"/>
    <w:rsid w:val="00C80DF1"/>
    <w:rsid w:val="00C85D64"/>
    <w:rsid w:val="00C86D5F"/>
    <w:rsid w:val="00C91B9B"/>
    <w:rsid w:val="00C95D7D"/>
    <w:rsid w:val="00CA11EC"/>
    <w:rsid w:val="00CA17BB"/>
    <w:rsid w:val="00CA2F8A"/>
    <w:rsid w:val="00CC0925"/>
    <w:rsid w:val="00CC1A42"/>
    <w:rsid w:val="00CC2547"/>
    <w:rsid w:val="00CC3198"/>
    <w:rsid w:val="00CD0D95"/>
    <w:rsid w:val="00CF4522"/>
    <w:rsid w:val="00CF4D7F"/>
    <w:rsid w:val="00CF681D"/>
    <w:rsid w:val="00D015D2"/>
    <w:rsid w:val="00D03A2E"/>
    <w:rsid w:val="00D04189"/>
    <w:rsid w:val="00D11AB0"/>
    <w:rsid w:val="00D1649E"/>
    <w:rsid w:val="00D35BEC"/>
    <w:rsid w:val="00D4326A"/>
    <w:rsid w:val="00D60BB4"/>
    <w:rsid w:val="00D67AC9"/>
    <w:rsid w:val="00D802D6"/>
    <w:rsid w:val="00D81E2C"/>
    <w:rsid w:val="00D82D7F"/>
    <w:rsid w:val="00D92723"/>
    <w:rsid w:val="00D95270"/>
    <w:rsid w:val="00DA04BE"/>
    <w:rsid w:val="00DA12F5"/>
    <w:rsid w:val="00DA4610"/>
    <w:rsid w:val="00DB2570"/>
    <w:rsid w:val="00DB4BEB"/>
    <w:rsid w:val="00DC6F55"/>
    <w:rsid w:val="00DD03A3"/>
    <w:rsid w:val="00DD61CE"/>
    <w:rsid w:val="00DE7659"/>
    <w:rsid w:val="00E04176"/>
    <w:rsid w:val="00E25DC1"/>
    <w:rsid w:val="00E30C28"/>
    <w:rsid w:val="00E3191E"/>
    <w:rsid w:val="00E36D56"/>
    <w:rsid w:val="00E43974"/>
    <w:rsid w:val="00E53691"/>
    <w:rsid w:val="00E56428"/>
    <w:rsid w:val="00E60AE0"/>
    <w:rsid w:val="00E65D64"/>
    <w:rsid w:val="00E6623F"/>
    <w:rsid w:val="00E77063"/>
    <w:rsid w:val="00E85C2C"/>
    <w:rsid w:val="00E91FAD"/>
    <w:rsid w:val="00E96FBF"/>
    <w:rsid w:val="00EA07D7"/>
    <w:rsid w:val="00EA265A"/>
    <w:rsid w:val="00EA34AE"/>
    <w:rsid w:val="00EB28EC"/>
    <w:rsid w:val="00EB54F1"/>
    <w:rsid w:val="00EB6303"/>
    <w:rsid w:val="00EC1EB6"/>
    <w:rsid w:val="00EC2AE4"/>
    <w:rsid w:val="00EC5E38"/>
    <w:rsid w:val="00ED6FA0"/>
    <w:rsid w:val="00EE7AB9"/>
    <w:rsid w:val="00EF1910"/>
    <w:rsid w:val="00F04C22"/>
    <w:rsid w:val="00F05F6C"/>
    <w:rsid w:val="00F06480"/>
    <w:rsid w:val="00F13A75"/>
    <w:rsid w:val="00F144A3"/>
    <w:rsid w:val="00F14D67"/>
    <w:rsid w:val="00F348D7"/>
    <w:rsid w:val="00F47D68"/>
    <w:rsid w:val="00F510BB"/>
    <w:rsid w:val="00F54BD7"/>
    <w:rsid w:val="00F561FD"/>
    <w:rsid w:val="00F611A8"/>
    <w:rsid w:val="00F63EDF"/>
    <w:rsid w:val="00F6721D"/>
    <w:rsid w:val="00F74501"/>
    <w:rsid w:val="00F8309E"/>
    <w:rsid w:val="00F850E1"/>
    <w:rsid w:val="00F85307"/>
    <w:rsid w:val="00F86095"/>
    <w:rsid w:val="00F97C6A"/>
    <w:rsid w:val="00FA7D1B"/>
    <w:rsid w:val="00FB3936"/>
    <w:rsid w:val="00FB42D4"/>
    <w:rsid w:val="00FB4AEC"/>
    <w:rsid w:val="00FB5F26"/>
    <w:rsid w:val="00FD33AE"/>
    <w:rsid w:val="00FD5B66"/>
    <w:rsid w:val="00FE1F0B"/>
    <w:rsid w:val="00FE2659"/>
    <w:rsid w:val="00FF06A5"/>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B59E39"/>
  <w15:docId w15:val="{90F0C8F5-D269-40BB-B956-A267A9FE6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4E43"/>
    <w:pPr>
      <w:bidi/>
    </w:pPr>
    <w:rPr>
      <w:rFonts w:asciiTheme="majorBidi" w:hAnsiTheme="majorBidi" w:cs="B Nazani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qFormat/>
    <w:rsid w:val="00144E43"/>
    <w:pPr>
      <w:spacing w:after="0" w:line="240" w:lineRule="auto"/>
    </w:pPr>
    <w:rPr>
      <w:sz w:val="20"/>
      <w:szCs w:val="20"/>
    </w:rPr>
  </w:style>
  <w:style w:type="character" w:customStyle="1" w:styleId="FootnoteTextChar">
    <w:name w:val="Footnote Text Char"/>
    <w:basedOn w:val="DefaultParagraphFont"/>
    <w:link w:val="FootnoteText"/>
    <w:uiPriority w:val="99"/>
    <w:rsid w:val="00144E43"/>
    <w:rPr>
      <w:rFonts w:asciiTheme="majorBidi" w:hAnsiTheme="majorBidi" w:cs="B Nazanin"/>
      <w:sz w:val="20"/>
      <w:szCs w:val="20"/>
    </w:rPr>
  </w:style>
  <w:style w:type="character" w:styleId="FootnoteReference">
    <w:name w:val="footnote reference"/>
    <w:basedOn w:val="DefaultParagraphFont"/>
    <w:uiPriority w:val="99"/>
    <w:semiHidden/>
    <w:unhideWhenUsed/>
    <w:rsid w:val="00144E43"/>
    <w:rPr>
      <w:vertAlign w:val="superscript"/>
    </w:rPr>
  </w:style>
  <w:style w:type="paragraph" w:styleId="ListParagraph">
    <w:name w:val="List Paragraph"/>
    <w:basedOn w:val="Normal"/>
    <w:uiPriority w:val="34"/>
    <w:qFormat/>
    <w:rsid w:val="00893250"/>
    <w:pPr>
      <w:ind w:left="720"/>
      <w:contextualSpacing/>
    </w:pPr>
  </w:style>
  <w:style w:type="paragraph" w:styleId="Header">
    <w:name w:val="header"/>
    <w:basedOn w:val="Normal"/>
    <w:link w:val="HeaderChar"/>
    <w:uiPriority w:val="99"/>
    <w:unhideWhenUsed/>
    <w:rsid w:val="004D69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696D"/>
    <w:rPr>
      <w:rFonts w:asciiTheme="majorBidi" w:hAnsiTheme="majorBidi" w:cs="B Nazanin"/>
      <w:szCs w:val="24"/>
    </w:rPr>
  </w:style>
  <w:style w:type="paragraph" w:styleId="Footer">
    <w:name w:val="footer"/>
    <w:basedOn w:val="Normal"/>
    <w:link w:val="FooterChar"/>
    <w:uiPriority w:val="99"/>
    <w:unhideWhenUsed/>
    <w:rsid w:val="004D69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696D"/>
    <w:rPr>
      <w:rFonts w:asciiTheme="majorBidi" w:hAnsiTheme="majorBidi" w:cs="B Nazanin"/>
      <w:szCs w:val="24"/>
    </w:rPr>
  </w:style>
  <w:style w:type="character" w:styleId="PlaceholderText">
    <w:name w:val="Placeholder Text"/>
    <w:basedOn w:val="DefaultParagraphFont"/>
    <w:uiPriority w:val="99"/>
    <w:semiHidden/>
    <w:rsid w:val="005776B7"/>
    <w:rPr>
      <w:color w:val="808080"/>
    </w:rPr>
  </w:style>
  <w:style w:type="paragraph" w:styleId="BalloonText">
    <w:name w:val="Balloon Text"/>
    <w:basedOn w:val="Normal"/>
    <w:link w:val="BalloonTextChar"/>
    <w:uiPriority w:val="99"/>
    <w:semiHidden/>
    <w:unhideWhenUsed/>
    <w:rsid w:val="005776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76B7"/>
    <w:rPr>
      <w:rFonts w:ascii="Tahoma" w:hAnsi="Tahoma" w:cs="Tahoma"/>
      <w:sz w:val="16"/>
      <w:szCs w:val="16"/>
    </w:rPr>
  </w:style>
  <w:style w:type="table" w:styleId="TableGrid">
    <w:name w:val="Table Grid"/>
    <w:basedOn w:val="TableNormal"/>
    <w:uiPriority w:val="39"/>
    <w:rsid w:val="002026C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unhideWhenUsed/>
    <w:qFormat/>
    <w:rsid w:val="00A35C41"/>
    <w:pPr>
      <w:spacing w:line="240" w:lineRule="auto"/>
    </w:pPr>
    <w:rPr>
      <w:b/>
      <w:bCs/>
      <w:color w:val="4F81BD" w:themeColor="accent1"/>
      <w:sz w:val="18"/>
      <w:szCs w:val="18"/>
    </w:rPr>
  </w:style>
  <w:style w:type="character" w:styleId="Hyperlink">
    <w:name w:val="Hyperlink"/>
    <w:basedOn w:val="DefaultParagraphFont"/>
    <w:uiPriority w:val="99"/>
    <w:unhideWhenUsed/>
    <w:rsid w:val="00FB42D4"/>
    <w:rPr>
      <w:color w:val="0000FF" w:themeColor="hyperlink"/>
      <w:u w:val="single"/>
    </w:rPr>
  </w:style>
  <w:style w:type="table" w:customStyle="1" w:styleId="GridTable2-Accent11">
    <w:name w:val="Grid Table 2 - Accent 11"/>
    <w:basedOn w:val="TableNormal"/>
    <w:uiPriority w:val="47"/>
    <w:rsid w:val="003053BD"/>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PlainTable3">
    <w:name w:val="Plain Table 3"/>
    <w:basedOn w:val="TableNormal"/>
    <w:uiPriority w:val="43"/>
    <w:rsid w:val="005B496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TMLPreformatted">
    <w:name w:val="HTML Preformatted"/>
    <w:basedOn w:val="Normal"/>
    <w:link w:val="HTMLPreformattedChar"/>
    <w:uiPriority w:val="99"/>
    <w:semiHidden/>
    <w:unhideWhenUsed/>
    <w:rsid w:val="00820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820B4B"/>
    <w:rPr>
      <w:rFonts w:ascii="Courier New" w:eastAsia="Times New Roman" w:hAnsi="Courier New" w:cs="Courier New"/>
      <w:sz w:val="20"/>
      <w:szCs w:val="20"/>
      <w:lang w:bidi="ar-SA"/>
    </w:rPr>
  </w:style>
  <w:style w:type="character" w:customStyle="1" w:styleId="Char">
    <w:name w:val="متن Char"/>
    <w:link w:val="a4"/>
    <w:locked/>
    <w:rsid w:val="00852EC4"/>
    <w:rPr>
      <w:rFonts w:ascii="Times New Roman" w:hAnsi="Times New Roman" w:cs="B Nazanin"/>
      <w:sz w:val="24"/>
      <w:szCs w:val="28"/>
    </w:rPr>
  </w:style>
  <w:style w:type="paragraph" w:customStyle="1" w:styleId="a4">
    <w:name w:val="متن"/>
    <w:link w:val="Char"/>
    <w:rsid w:val="00852EC4"/>
    <w:pPr>
      <w:widowControl w:val="0"/>
      <w:bidi/>
      <w:spacing w:after="0" w:line="288" w:lineRule="auto"/>
      <w:ind w:firstLine="567"/>
      <w:jc w:val="lowKashida"/>
    </w:pPr>
    <w:rPr>
      <w:rFonts w:ascii="Times New Roman" w:hAnsi="Times New Roman" w:cs="B Nazanin"/>
      <w:sz w:val="24"/>
      <w:szCs w:val="28"/>
    </w:rPr>
  </w:style>
  <w:style w:type="paragraph" w:customStyle="1" w:styleId="equation">
    <w:name w:val="equation"/>
    <w:basedOn w:val="Normal"/>
    <w:next w:val="Normal"/>
    <w:autoRedefine/>
    <w:rsid w:val="00852EC4"/>
    <w:pPr>
      <w:tabs>
        <w:tab w:val="right" w:pos="8789"/>
      </w:tabs>
      <w:spacing w:before="200"/>
      <w:ind w:firstLine="397"/>
      <w:jc w:val="center"/>
    </w:pPr>
    <w:rPr>
      <w:rFonts w:ascii="Times New Roman" w:eastAsia="Times New Roman" w:hAnsi="Times New Roman"/>
      <w:sz w:val="24"/>
      <w:szCs w:val="28"/>
    </w:rPr>
  </w:style>
  <w:style w:type="paragraph" w:customStyle="1" w:styleId="a">
    <w:name w:val="فصل"/>
    <w:next w:val="Normal"/>
    <w:qFormat/>
    <w:rsid w:val="00852EC4"/>
    <w:pPr>
      <w:widowControl w:val="0"/>
      <w:numPr>
        <w:numId w:val="22"/>
      </w:numPr>
      <w:pBdr>
        <w:bottom w:val="single" w:sz="4" w:space="1" w:color="auto"/>
      </w:pBdr>
      <w:tabs>
        <w:tab w:val="center" w:pos="4253"/>
      </w:tabs>
      <w:bidi/>
      <w:spacing w:before="2040" w:after="0" w:line="360" w:lineRule="auto"/>
      <w:ind w:left="29"/>
      <w:outlineLvl w:val="0"/>
    </w:pPr>
    <w:rPr>
      <w:rFonts w:ascii="Times New Roman Bold" w:eastAsia="Times New Roman" w:hAnsi="Times New Roman Bold" w:cs="B Titr"/>
      <w:b/>
      <w:bCs/>
      <w:sz w:val="56"/>
      <w:szCs w:val="56"/>
    </w:rPr>
  </w:style>
  <w:style w:type="paragraph" w:customStyle="1" w:styleId="a2">
    <w:name w:val="زيرنويس شکل"/>
    <w:next w:val="Normal"/>
    <w:rsid w:val="00852EC4"/>
    <w:pPr>
      <w:widowControl w:val="0"/>
      <w:numPr>
        <w:ilvl w:val="5"/>
        <w:numId w:val="22"/>
      </w:numPr>
      <w:tabs>
        <w:tab w:val="right" w:pos="22"/>
      </w:tabs>
      <w:bidi/>
      <w:adjustRightInd w:val="0"/>
      <w:snapToGrid w:val="0"/>
      <w:spacing w:before="120" w:after="120" w:line="204" w:lineRule="auto"/>
      <w:ind w:left="22"/>
      <w:jc w:val="center"/>
      <w:outlineLvl w:val="5"/>
    </w:pPr>
    <w:rPr>
      <w:rFonts w:ascii="Times New Roman" w:eastAsia="Times New Roman" w:hAnsi="Times New Roman" w:cs="B Nazanin"/>
      <w:sz w:val="18"/>
      <w:szCs w:val="24"/>
    </w:rPr>
  </w:style>
  <w:style w:type="paragraph" w:customStyle="1" w:styleId="a1">
    <w:name w:val="تيتر دوم"/>
    <w:next w:val="Normal"/>
    <w:rsid w:val="00852EC4"/>
    <w:pPr>
      <w:keepNext/>
      <w:widowControl w:val="0"/>
      <w:numPr>
        <w:ilvl w:val="2"/>
        <w:numId w:val="22"/>
      </w:numPr>
      <w:bidi/>
      <w:spacing w:before="720" w:after="480" w:line="240" w:lineRule="auto"/>
      <w:outlineLvl w:val="2"/>
    </w:pPr>
    <w:rPr>
      <w:rFonts w:ascii="B Nazanin" w:eastAsia="Times New Roman" w:hAnsi="Times New Roman Bold" w:cs="B Nazanin"/>
      <w:b/>
      <w:bCs/>
      <w:sz w:val="30"/>
      <w:szCs w:val="32"/>
      <w:lang w:bidi="ar-SA"/>
    </w:rPr>
  </w:style>
  <w:style w:type="paragraph" w:customStyle="1" w:styleId="a0">
    <w:name w:val="تيتر اول"/>
    <w:next w:val="Normal"/>
    <w:rsid w:val="00852EC4"/>
    <w:pPr>
      <w:keepNext/>
      <w:widowControl w:val="0"/>
      <w:numPr>
        <w:ilvl w:val="1"/>
        <w:numId w:val="22"/>
      </w:numPr>
      <w:bidi/>
      <w:spacing w:before="600" w:after="480" w:line="240" w:lineRule="auto"/>
      <w:outlineLvl w:val="1"/>
    </w:pPr>
    <w:rPr>
      <w:rFonts w:ascii="Times New Roman Bold" w:eastAsia="Times New Roman" w:hAnsi="Times New Roman Bold" w:cs="B Nazanin"/>
      <w:b/>
      <w:bCs/>
      <w:sz w:val="32"/>
      <w:szCs w:val="36"/>
    </w:rPr>
  </w:style>
  <w:style w:type="paragraph" w:customStyle="1" w:styleId="a3">
    <w:name w:val="بالانويس جدول"/>
    <w:next w:val="Normal"/>
    <w:rsid w:val="00852EC4"/>
    <w:pPr>
      <w:keepNext/>
      <w:numPr>
        <w:ilvl w:val="7"/>
        <w:numId w:val="22"/>
      </w:numPr>
      <w:bidi/>
      <w:spacing w:before="600" w:after="100" w:line="204" w:lineRule="auto"/>
      <w:jc w:val="center"/>
      <w:outlineLvl w:val="7"/>
    </w:pPr>
    <w:rPr>
      <w:rFonts w:ascii="Times New Roman" w:eastAsia="Times New Roman" w:hAnsi="Times New Roman" w:cs="B Nazanin"/>
      <w:sz w:val="18"/>
      <w:szCs w:val="24"/>
    </w:rPr>
  </w:style>
  <w:style w:type="paragraph" w:styleId="NormalWeb">
    <w:name w:val="Normal (Web)"/>
    <w:basedOn w:val="Normal"/>
    <w:uiPriority w:val="99"/>
    <w:unhideWhenUsed/>
    <w:rsid w:val="008637AB"/>
    <w:pPr>
      <w:bidi w:val="0"/>
      <w:spacing w:before="100" w:beforeAutospacing="1" w:after="100" w:afterAutospacing="1" w:line="240" w:lineRule="auto"/>
    </w:pPr>
    <w:rPr>
      <w:rFonts w:ascii="Times New Roman" w:eastAsia="Times New Roman" w:hAnsi="Times New Roman" w:cs="Times New Roman"/>
      <w:sz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5605893">
      <w:bodyDiv w:val="1"/>
      <w:marLeft w:val="0"/>
      <w:marRight w:val="0"/>
      <w:marTop w:val="0"/>
      <w:marBottom w:val="0"/>
      <w:divBdr>
        <w:top w:val="none" w:sz="0" w:space="0" w:color="auto"/>
        <w:left w:val="none" w:sz="0" w:space="0" w:color="auto"/>
        <w:bottom w:val="none" w:sz="0" w:space="0" w:color="auto"/>
        <w:right w:val="none" w:sz="0" w:space="0" w:color="auto"/>
      </w:divBdr>
    </w:div>
    <w:div w:id="1320841955">
      <w:bodyDiv w:val="1"/>
      <w:marLeft w:val="0"/>
      <w:marRight w:val="0"/>
      <w:marTop w:val="0"/>
      <w:marBottom w:val="0"/>
      <w:divBdr>
        <w:top w:val="none" w:sz="0" w:space="0" w:color="auto"/>
        <w:left w:val="none" w:sz="0" w:space="0" w:color="auto"/>
        <w:bottom w:val="none" w:sz="0" w:space="0" w:color="auto"/>
        <w:right w:val="none" w:sz="0" w:space="0" w:color="auto"/>
      </w:divBdr>
    </w:div>
    <w:div w:id="1362707615">
      <w:bodyDiv w:val="1"/>
      <w:marLeft w:val="0"/>
      <w:marRight w:val="0"/>
      <w:marTop w:val="0"/>
      <w:marBottom w:val="0"/>
      <w:divBdr>
        <w:top w:val="none" w:sz="0" w:space="0" w:color="auto"/>
        <w:left w:val="none" w:sz="0" w:space="0" w:color="auto"/>
        <w:bottom w:val="none" w:sz="0" w:space="0" w:color="auto"/>
        <w:right w:val="none" w:sz="0" w:space="0" w:color="auto"/>
      </w:divBdr>
    </w:div>
    <w:div w:id="1440682593">
      <w:bodyDiv w:val="1"/>
      <w:marLeft w:val="0"/>
      <w:marRight w:val="0"/>
      <w:marTop w:val="0"/>
      <w:marBottom w:val="0"/>
      <w:divBdr>
        <w:top w:val="none" w:sz="0" w:space="0" w:color="auto"/>
        <w:left w:val="none" w:sz="0" w:space="0" w:color="auto"/>
        <w:bottom w:val="none" w:sz="0" w:space="0" w:color="auto"/>
        <w:right w:val="none" w:sz="0" w:space="0" w:color="auto"/>
      </w:divBdr>
    </w:div>
    <w:div w:id="1644499870">
      <w:bodyDiv w:val="1"/>
      <w:marLeft w:val="0"/>
      <w:marRight w:val="0"/>
      <w:marTop w:val="0"/>
      <w:marBottom w:val="0"/>
      <w:divBdr>
        <w:top w:val="none" w:sz="0" w:space="0" w:color="auto"/>
        <w:left w:val="none" w:sz="0" w:space="0" w:color="auto"/>
        <w:bottom w:val="none" w:sz="0" w:space="0" w:color="auto"/>
        <w:right w:val="none" w:sz="0" w:space="0" w:color="auto"/>
      </w:divBdr>
    </w:div>
    <w:div w:id="1663117805">
      <w:bodyDiv w:val="1"/>
      <w:marLeft w:val="0"/>
      <w:marRight w:val="0"/>
      <w:marTop w:val="0"/>
      <w:marBottom w:val="0"/>
      <w:divBdr>
        <w:top w:val="none" w:sz="0" w:space="0" w:color="auto"/>
        <w:left w:val="none" w:sz="0" w:space="0" w:color="auto"/>
        <w:bottom w:val="none" w:sz="0" w:space="0" w:color="auto"/>
        <w:right w:val="none" w:sz="0" w:space="0" w:color="auto"/>
      </w:divBdr>
    </w:div>
    <w:div w:id="1926525066">
      <w:bodyDiv w:val="1"/>
      <w:marLeft w:val="0"/>
      <w:marRight w:val="0"/>
      <w:marTop w:val="0"/>
      <w:marBottom w:val="0"/>
      <w:divBdr>
        <w:top w:val="none" w:sz="0" w:space="0" w:color="auto"/>
        <w:left w:val="none" w:sz="0" w:space="0" w:color="auto"/>
        <w:bottom w:val="none" w:sz="0" w:space="0" w:color="auto"/>
        <w:right w:val="none" w:sz="0" w:space="0" w:color="auto"/>
      </w:divBdr>
    </w:div>
    <w:div w:id="2123769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footer" Target="footer1.xml"/><Relationship Id="rId21" Type="http://schemas.openxmlformats.org/officeDocument/2006/relationships/image" Target="media/image7.wmf"/><Relationship Id="rId42" Type="http://schemas.openxmlformats.org/officeDocument/2006/relationships/oleObject" Target="embeddings/oleObject17.bin"/><Relationship Id="rId47" Type="http://schemas.openxmlformats.org/officeDocument/2006/relationships/image" Target="media/image20.wmf"/><Relationship Id="rId63" Type="http://schemas.openxmlformats.org/officeDocument/2006/relationships/image" Target="media/image28.wmf"/><Relationship Id="rId68" Type="http://schemas.openxmlformats.org/officeDocument/2006/relationships/oleObject" Target="embeddings/oleObject30.bin"/><Relationship Id="rId84" Type="http://schemas.openxmlformats.org/officeDocument/2006/relationships/oleObject" Target="embeddings/oleObject38.bin"/><Relationship Id="rId89" Type="http://schemas.openxmlformats.org/officeDocument/2006/relationships/oleObject" Target="embeddings/oleObject41.bin"/><Relationship Id="rId112" Type="http://schemas.openxmlformats.org/officeDocument/2006/relationships/image" Target="media/image52.wmf"/><Relationship Id="rId16" Type="http://schemas.openxmlformats.org/officeDocument/2006/relationships/oleObject" Target="embeddings/oleObject4.bin"/><Relationship Id="rId107" Type="http://schemas.openxmlformats.org/officeDocument/2006/relationships/oleObject" Target="embeddings/oleObject50.bin"/><Relationship Id="rId11" Type="http://schemas.openxmlformats.org/officeDocument/2006/relationships/image" Target="media/image2.wmf"/><Relationship Id="rId32" Type="http://schemas.openxmlformats.org/officeDocument/2006/relationships/oleObject" Target="embeddings/oleObject12.bin"/><Relationship Id="rId37" Type="http://schemas.openxmlformats.org/officeDocument/2006/relationships/image" Target="media/image15.wmf"/><Relationship Id="rId53" Type="http://schemas.openxmlformats.org/officeDocument/2006/relationships/image" Target="media/image23.wmf"/><Relationship Id="rId58" Type="http://schemas.openxmlformats.org/officeDocument/2006/relationships/oleObject" Target="embeddings/oleObject25.bin"/><Relationship Id="rId74" Type="http://schemas.openxmlformats.org/officeDocument/2006/relationships/oleObject" Target="embeddings/oleObject33.bin"/><Relationship Id="rId79" Type="http://schemas.openxmlformats.org/officeDocument/2006/relationships/image" Target="media/image36.wmf"/><Relationship Id="rId102" Type="http://schemas.openxmlformats.org/officeDocument/2006/relationships/image" Target="media/image47.wmf"/><Relationship Id="rId5" Type="http://schemas.openxmlformats.org/officeDocument/2006/relationships/webSettings" Target="webSettings.xml"/><Relationship Id="rId90" Type="http://schemas.openxmlformats.org/officeDocument/2006/relationships/image" Target="media/image41.wmf"/><Relationship Id="rId95" Type="http://schemas.openxmlformats.org/officeDocument/2006/relationships/oleObject" Target="embeddings/oleObject44.bin"/><Relationship Id="rId22" Type="http://schemas.openxmlformats.org/officeDocument/2006/relationships/oleObject" Target="embeddings/oleObject7.bin"/><Relationship Id="rId27" Type="http://schemas.openxmlformats.org/officeDocument/2006/relationships/image" Target="media/image10.wmf"/><Relationship Id="rId43" Type="http://schemas.openxmlformats.org/officeDocument/2006/relationships/image" Target="media/image18.wmf"/><Relationship Id="rId48" Type="http://schemas.openxmlformats.org/officeDocument/2006/relationships/oleObject" Target="embeddings/oleObject20.bin"/><Relationship Id="rId64" Type="http://schemas.openxmlformats.org/officeDocument/2006/relationships/oleObject" Target="embeddings/oleObject28.bin"/><Relationship Id="rId69" Type="http://schemas.openxmlformats.org/officeDocument/2006/relationships/image" Target="media/image31.wmf"/><Relationship Id="rId113" Type="http://schemas.openxmlformats.org/officeDocument/2006/relationships/oleObject" Target="embeddings/oleObject53.bin"/><Relationship Id="rId118" Type="http://schemas.openxmlformats.org/officeDocument/2006/relationships/header" Target="header2.xml"/><Relationship Id="rId80" Type="http://schemas.openxmlformats.org/officeDocument/2006/relationships/oleObject" Target="embeddings/oleObject36.bin"/><Relationship Id="rId85" Type="http://schemas.openxmlformats.org/officeDocument/2006/relationships/oleObject" Target="embeddings/oleObject39.bin"/><Relationship Id="rId12" Type="http://schemas.openxmlformats.org/officeDocument/2006/relationships/oleObject" Target="embeddings/oleObject2.bin"/><Relationship Id="rId17" Type="http://schemas.openxmlformats.org/officeDocument/2006/relationships/image" Target="media/image5.wmf"/><Relationship Id="rId33" Type="http://schemas.openxmlformats.org/officeDocument/2006/relationships/image" Target="media/image13.wmf"/><Relationship Id="rId38" Type="http://schemas.openxmlformats.org/officeDocument/2006/relationships/oleObject" Target="embeddings/oleObject15.bin"/><Relationship Id="rId59" Type="http://schemas.openxmlformats.org/officeDocument/2006/relationships/image" Target="media/image26.wmf"/><Relationship Id="rId103" Type="http://schemas.openxmlformats.org/officeDocument/2006/relationships/oleObject" Target="embeddings/oleObject48.bin"/><Relationship Id="rId108" Type="http://schemas.openxmlformats.org/officeDocument/2006/relationships/image" Target="media/image50.wmf"/><Relationship Id="rId54" Type="http://schemas.openxmlformats.org/officeDocument/2006/relationships/oleObject" Target="embeddings/oleObject23.bin"/><Relationship Id="rId70" Type="http://schemas.openxmlformats.org/officeDocument/2006/relationships/oleObject" Target="embeddings/oleObject31.bin"/><Relationship Id="rId75" Type="http://schemas.openxmlformats.org/officeDocument/2006/relationships/image" Target="media/image34.wmf"/><Relationship Id="rId91" Type="http://schemas.openxmlformats.org/officeDocument/2006/relationships/oleObject" Target="embeddings/oleObject42.bin"/><Relationship Id="rId96" Type="http://schemas.openxmlformats.org/officeDocument/2006/relationships/image" Target="media/image44.wm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8.wmf"/><Relationship Id="rId28" Type="http://schemas.openxmlformats.org/officeDocument/2006/relationships/oleObject" Target="embeddings/oleObject10.bin"/><Relationship Id="rId49" Type="http://schemas.openxmlformats.org/officeDocument/2006/relationships/image" Target="media/image21.wmf"/><Relationship Id="rId114" Type="http://schemas.openxmlformats.org/officeDocument/2006/relationships/image" Target="media/image53.wmf"/><Relationship Id="rId119" Type="http://schemas.openxmlformats.org/officeDocument/2006/relationships/fontTable" Target="fontTable.xml"/><Relationship Id="rId10" Type="http://schemas.openxmlformats.org/officeDocument/2006/relationships/oleObject" Target="embeddings/oleObject1.bin"/><Relationship Id="rId31" Type="http://schemas.openxmlformats.org/officeDocument/2006/relationships/image" Target="media/image12.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image" Target="media/image29.wmf"/><Relationship Id="rId73" Type="http://schemas.openxmlformats.org/officeDocument/2006/relationships/image" Target="media/image33.wmf"/><Relationship Id="rId78" Type="http://schemas.openxmlformats.org/officeDocument/2006/relationships/oleObject" Target="embeddings/oleObject35.bin"/><Relationship Id="rId81" Type="http://schemas.openxmlformats.org/officeDocument/2006/relationships/image" Target="media/image37.wmf"/><Relationship Id="rId86" Type="http://schemas.openxmlformats.org/officeDocument/2006/relationships/oleObject" Target="embeddings/oleObject40.bin"/><Relationship Id="rId94" Type="http://schemas.openxmlformats.org/officeDocument/2006/relationships/image" Target="media/image43.wmf"/><Relationship Id="rId99" Type="http://schemas.openxmlformats.org/officeDocument/2006/relationships/oleObject" Target="embeddings/oleObject46.bin"/><Relationship Id="rId101" Type="http://schemas.openxmlformats.org/officeDocument/2006/relationships/oleObject" Target="embeddings/oleObject47.bin"/><Relationship Id="rId4" Type="http://schemas.openxmlformats.org/officeDocument/2006/relationships/settings" Target="settings.xml"/><Relationship Id="rId9"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image" Target="media/image16.wmf"/><Relationship Id="rId109" Type="http://schemas.openxmlformats.org/officeDocument/2006/relationships/oleObject" Target="embeddings/oleObject51.bin"/><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4.wmf"/><Relationship Id="rId76" Type="http://schemas.openxmlformats.org/officeDocument/2006/relationships/oleObject" Target="embeddings/oleObject34.bin"/><Relationship Id="rId97" Type="http://schemas.openxmlformats.org/officeDocument/2006/relationships/oleObject" Target="embeddings/oleObject45.bin"/><Relationship Id="rId104" Type="http://schemas.openxmlformats.org/officeDocument/2006/relationships/image" Target="media/image48.wmf"/><Relationship Id="rId120"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32.wmf"/><Relationship Id="rId92" Type="http://schemas.openxmlformats.org/officeDocument/2006/relationships/image" Target="media/image42.wmf"/><Relationship Id="rId2" Type="http://schemas.openxmlformats.org/officeDocument/2006/relationships/numbering" Target="numbering.xml"/><Relationship Id="rId29" Type="http://schemas.openxmlformats.org/officeDocument/2006/relationships/image" Target="media/image11.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19.wmf"/><Relationship Id="rId66" Type="http://schemas.openxmlformats.org/officeDocument/2006/relationships/oleObject" Target="embeddings/oleObject29.bin"/><Relationship Id="rId87" Type="http://schemas.openxmlformats.org/officeDocument/2006/relationships/image" Target="media/image39.png"/><Relationship Id="rId110" Type="http://schemas.openxmlformats.org/officeDocument/2006/relationships/image" Target="media/image51.wmf"/><Relationship Id="rId115" Type="http://schemas.openxmlformats.org/officeDocument/2006/relationships/oleObject" Target="embeddings/oleObject54.bin"/><Relationship Id="rId61" Type="http://schemas.openxmlformats.org/officeDocument/2006/relationships/image" Target="media/image27.wmf"/><Relationship Id="rId82" Type="http://schemas.openxmlformats.org/officeDocument/2006/relationships/oleObject" Target="embeddings/oleObject37.bin"/><Relationship Id="rId19" Type="http://schemas.openxmlformats.org/officeDocument/2006/relationships/image" Target="media/image6.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4.wmf"/><Relationship Id="rId56" Type="http://schemas.openxmlformats.org/officeDocument/2006/relationships/oleObject" Target="embeddings/oleObject24.bin"/><Relationship Id="rId77" Type="http://schemas.openxmlformats.org/officeDocument/2006/relationships/image" Target="media/image35.wmf"/><Relationship Id="rId100" Type="http://schemas.openxmlformats.org/officeDocument/2006/relationships/image" Target="media/image46.wmf"/><Relationship Id="rId105" Type="http://schemas.openxmlformats.org/officeDocument/2006/relationships/oleObject" Target="embeddings/oleObject49.bin"/><Relationship Id="rId8" Type="http://schemas.openxmlformats.org/officeDocument/2006/relationships/hyperlink" Target="mailto:rz.shekarchian@elenoon.ir" TargetMode="External"/><Relationship Id="rId51" Type="http://schemas.openxmlformats.org/officeDocument/2006/relationships/image" Target="media/image22.wmf"/><Relationship Id="rId72" Type="http://schemas.openxmlformats.org/officeDocument/2006/relationships/oleObject" Target="embeddings/oleObject32.bin"/><Relationship Id="rId93" Type="http://schemas.openxmlformats.org/officeDocument/2006/relationships/oleObject" Target="embeddings/oleObject43.bin"/><Relationship Id="rId98" Type="http://schemas.openxmlformats.org/officeDocument/2006/relationships/image" Target="media/image45.wmf"/><Relationship Id="rId3" Type="http://schemas.openxmlformats.org/officeDocument/2006/relationships/styles" Target="styles.xml"/><Relationship Id="rId25" Type="http://schemas.openxmlformats.org/officeDocument/2006/relationships/image" Target="media/image9.wmf"/><Relationship Id="rId46" Type="http://schemas.openxmlformats.org/officeDocument/2006/relationships/oleObject" Target="embeddings/oleObject19.bin"/><Relationship Id="rId67" Type="http://schemas.openxmlformats.org/officeDocument/2006/relationships/image" Target="media/image30.wmf"/><Relationship Id="rId116" Type="http://schemas.openxmlformats.org/officeDocument/2006/relationships/header" Target="header1.xml"/><Relationship Id="rId20" Type="http://schemas.openxmlformats.org/officeDocument/2006/relationships/oleObject" Target="embeddings/oleObject6.bin"/><Relationship Id="rId41" Type="http://schemas.openxmlformats.org/officeDocument/2006/relationships/image" Target="media/image17.wmf"/><Relationship Id="rId62" Type="http://schemas.openxmlformats.org/officeDocument/2006/relationships/oleObject" Target="embeddings/oleObject27.bin"/><Relationship Id="rId83" Type="http://schemas.openxmlformats.org/officeDocument/2006/relationships/image" Target="media/image38.wmf"/><Relationship Id="rId88" Type="http://schemas.openxmlformats.org/officeDocument/2006/relationships/image" Target="media/image40.wmf"/><Relationship Id="rId111" Type="http://schemas.openxmlformats.org/officeDocument/2006/relationships/oleObject" Target="embeddings/oleObject52.bin"/><Relationship Id="rId15" Type="http://schemas.openxmlformats.org/officeDocument/2006/relationships/image" Target="media/image4.wmf"/><Relationship Id="rId36" Type="http://schemas.openxmlformats.org/officeDocument/2006/relationships/oleObject" Target="embeddings/oleObject14.bin"/><Relationship Id="rId57" Type="http://schemas.openxmlformats.org/officeDocument/2006/relationships/image" Target="media/image25.wmf"/><Relationship Id="rId106" Type="http://schemas.openxmlformats.org/officeDocument/2006/relationships/image" Target="media/image49.wmf"/></Relationships>
</file>

<file path=word/_rels/header2.xml.rels><?xml version="1.0" encoding="UTF-8" standalone="yes"?>
<Relationships xmlns="http://schemas.openxmlformats.org/package/2006/relationships"><Relationship Id="rId3" Type="http://schemas.openxmlformats.org/officeDocument/2006/relationships/image" Target="media/image56.jpeg"/><Relationship Id="rId2" Type="http://schemas.openxmlformats.org/officeDocument/2006/relationships/image" Target="media/image55.png"/><Relationship Id="rId1" Type="http://schemas.openxmlformats.org/officeDocument/2006/relationships/image" Target="media/image54.png"/><Relationship Id="rId4" Type="http://schemas.openxmlformats.org/officeDocument/2006/relationships/image" Target="media/image57.jpeg"/></Relationships>
</file>

<file path=word/_rels/settings.xml.rels><?xml version="1.0" encoding="UTF-8" standalone="yes"?>
<Relationships xmlns="http://schemas.openxmlformats.org/package/2006/relationships"><Relationship Id="rId1" Type="http://schemas.openxmlformats.org/officeDocument/2006/relationships/attachedTemplate" Target="file:///D:\Hamayesh\Hamayesh\Site%20Information\Template\Template-farsi.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F9ABBC-EB4C-42E9-B839-C73D565A3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Template-farsi</Template>
  <TotalTime>1</TotalTime>
  <Pages>5</Pages>
  <Words>3062</Words>
  <Characters>17460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bzr3</Company>
  <LinksUpToDate>false</LinksUpToDate>
  <CharactersWithSpaces>20482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ashuri</dc:creator>
  <cp:keywords/>
  <dc:description/>
  <cp:lastModifiedBy>Sajjad Shekarchian</cp:lastModifiedBy>
  <cp:revision>2</cp:revision>
  <cp:lastPrinted>2018-10-12T18:28:00Z</cp:lastPrinted>
  <dcterms:created xsi:type="dcterms:W3CDTF">2018-10-12T21:19:00Z</dcterms:created>
  <dcterms:modified xsi:type="dcterms:W3CDTF">2018-10-12T21:19:00Z</dcterms:modified>
</cp:coreProperties>
</file>