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B24977"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B24977"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RPr="00334A1F" w:rsidTr="00D04CD7">
        <w:tc>
          <w:tcPr>
            <w:tcW w:w="9747" w:type="dxa"/>
            <w:gridSpan w:val="6"/>
          </w:tcPr>
          <w:p w:rsidR="00FF2870" w:rsidRDefault="006B47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 name="0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r w:rsidR="00334A1F" w:rsidTr="00412C2F">
        <w:tc>
          <w:tcPr>
            <w:tcW w:w="959" w:type="dxa"/>
            <w:shd w:val="clear" w:color="auto" w:fill="C2D69B" w:themeFill="accent3" w:themeFillTint="99"/>
          </w:tcPr>
          <w:p w:rsidR="00334A1F" w:rsidRDefault="00334A1F" w:rsidP="00D04CD7">
            <w:pPr>
              <w:autoSpaceDE w:val="0"/>
              <w:autoSpaceDN w:val="0"/>
              <w:adjustRightInd w:val="0"/>
              <w:rPr>
                <w:rFonts w:cstheme="minorHAnsi"/>
                <w:color w:val="000000" w:themeColor="text1"/>
              </w:rPr>
            </w:pPr>
            <w:r w:rsidRPr="00F47958">
              <w:rPr>
                <w:rFonts w:cstheme="minorHAnsi"/>
                <w:b/>
                <w:color w:val="000000" w:themeColor="text1"/>
              </w:rPr>
              <w:t>NOTA</w:t>
            </w:r>
            <w:r>
              <w:rPr>
                <w:rFonts w:cstheme="minorHAnsi"/>
                <w:color w:val="000000" w:themeColor="text1"/>
              </w:rPr>
              <w:t>:</w:t>
            </w:r>
          </w:p>
        </w:tc>
        <w:tc>
          <w:tcPr>
            <w:tcW w:w="8788" w:type="dxa"/>
            <w:gridSpan w:val="5"/>
          </w:tcPr>
          <w:p w:rsidR="00334A1F" w:rsidRDefault="009E4293" w:rsidP="00EB6457">
            <w:pPr>
              <w:autoSpaceDE w:val="0"/>
              <w:autoSpaceDN w:val="0"/>
              <w:adjustRightInd w:val="0"/>
              <w:rPr>
                <w:rFonts w:cstheme="minorHAnsi"/>
                <w:color w:val="000000" w:themeColor="text1"/>
              </w:rPr>
            </w:pPr>
            <w:r>
              <w:rPr>
                <w:rFonts w:cstheme="minorHAnsi"/>
                <w:color w:val="000000" w:themeColor="text1"/>
              </w:rPr>
              <w:t>Campos Requeridos son: Periodo y Años de cada Mes de aporte.</w:t>
            </w:r>
          </w:p>
          <w:p w:rsidR="009E4293" w:rsidRDefault="009E4293" w:rsidP="00BC432F">
            <w:pPr>
              <w:autoSpaceDE w:val="0"/>
              <w:autoSpaceDN w:val="0"/>
              <w:adjustRightInd w:val="0"/>
              <w:rPr>
                <w:rFonts w:cstheme="minorHAnsi"/>
                <w:color w:val="000000" w:themeColor="text1"/>
              </w:rPr>
            </w:pPr>
            <w:r>
              <w:rPr>
                <w:rFonts w:cstheme="minorHAnsi"/>
                <w:color w:val="000000" w:themeColor="text1"/>
              </w:rPr>
              <w:t>Los campos de Impor</w:t>
            </w:r>
            <w:r w:rsidR="00BC432F">
              <w:rPr>
                <w:rFonts w:cstheme="minorHAnsi"/>
                <w:color w:val="000000" w:themeColor="text1"/>
              </w:rPr>
              <w:t>te 2º Vencimiento son calculados</w:t>
            </w:r>
            <w:r>
              <w:rPr>
                <w:rFonts w:cstheme="minorHAnsi"/>
                <w:color w:val="000000" w:themeColor="text1"/>
              </w:rPr>
              <w:t>.</w:t>
            </w:r>
            <w:r w:rsidR="00EB7A55">
              <w:rPr>
                <w:rFonts w:cstheme="minorHAnsi"/>
                <w:color w:val="000000" w:themeColor="text1"/>
              </w:rPr>
              <w:t xml:space="preserve"> Importe 2º Vencimiento es el Importe 1º Vencimiento mas su 10%.</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6B47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4" name="3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BB208D" w:rsidP="00D64780">
            <w:pPr>
              <w:autoSpaceDE w:val="0"/>
              <w:autoSpaceDN w:val="0"/>
              <w:adjustRightInd w:val="0"/>
              <w:rPr>
                <w:rFonts w:cstheme="minorHAnsi"/>
                <w:color w:val="000000" w:themeColor="text1"/>
              </w:rPr>
            </w:pPr>
            <w:r>
              <w:rPr>
                <w:rFonts w:cstheme="minorHAnsi"/>
                <w:color w:val="000000" w:themeColor="text1"/>
              </w:rPr>
              <w:t>Tipo Documento=DNI, CE, LE, LC</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Mantiene en efecto el nivel elegido de forma automática en la ventana Alta/Modificación </w:t>
            </w:r>
            <w:r>
              <w:rPr>
                <w:rFonts w:cstheme="minorHAnsi"/>
                <w:color w:val="000000" w:themeColor="text1"/>
              </w:rPr>
              <w:lastRenderedPageBreak/>
              <w:t>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r w:rsidR="007C6229">
              <w:rPr>
                <w:rFonts w:cstheme="minorHAnsi"/>
                <w:color w:val="000000" w:themeColor="text1"/>
              </w:rPr>
              <w:t>.</w:t>
            </w:r>
          </w:p>
          <w:p w:rsidR="007C6229" w:rsidRDefault="007C6229" w:rsidP="00D04CD7">
            <w:pPr>
              <w:autoSpaceDE w:val="0"/>
              <w:autoSpaceDN w:val="0"/>
              <w:adjustRightInd w:val="0"/>
              <w:rPr>
                <w:rFonts w:cstheme="minorHAnsi"/>
                <w:color w:val="000000" w:themeColor="text1"/>
              </w:rPr>
            </w:pPr>
          </w:p>
          <w:p w:rsidR="007C6229" w:rsidRDefault="007C6229" w:rsidP="00BF3974">
            <w:pPr>
              <w:autoSpaceDE w:val="0"/>
              <w:autoSpaceDN w:val="0"/>
              <w:adjustRightInd w:val="0"/>
              <w:rPr>
                <w:rFonts w:cstheme="minorHAnsi"/>
                <w:color w:val="000000" w:themeColor="text1"/>
              </w:rPr>
            </w:pPr>
            <w:r>
              <w:rPr>
                <w:rFonts w:cstheme="minorHAnsi"/>
                <w:color w:val="000000" w:themeColor="text1"/>
              </w:rPr>
              <w:t xml:space="preserve">Los campos Sello </w:t>
            </w:r>
            <w:proofErr w:type="spellStart"/>
            <w:r>
              <w:rPr>
                <w:rFonts w:cstheme="minorHAnsi"/>
                <w:color w:val="000000" w:themeColor="text1"/>
              </w:rPr>
              <w:t>Nro</w:t>
            </w:r>
            <w:proofErr w:type="spellEnd"/>
            <w:r>
              <w:rPr>
                <w:rFonts w:cstheme="minorHAnsi"/>
                <w:color w:val="000000" w:themeColor="text1"/>
              </w:rPr>
              <w:t xml:space="preserve">, Fecha Solicitud y Fecha Dictamen no se cargan si se está </w:t>
            </w:r>
            <w:proofErr w:type="spellStart"/>
            <w:r>
              <w:rPr>
                <w:rFonts w:cstheme="minorHAnsi"/>
                <w:color w:val="000000" w:themeColor="text1"/>
              </w:rPr>
              <w:t>opcionando</w:t>
            </w:r>
            <w:proofErr w:type="spellEnd"/>
            <w:r>
              <w:rPr>
                <w:rFonts w:cstheme="minorHAnsi"/>
                <w:color w:val="000000" w:themeColor="text1"/>
              </w:rPr>
              <w:t xml:space="preserve"> desde el </w:t>
            </w:r>
            <w:r w:rsidR="00BF3974">
              <w:rPr>
                <w:rFonts w:cstheme="minorHAnsi"/>
                <w:color w:val="000000" w:themeColor="text1"/>
              </w:rPr>
              <w:t>Alta</w:t>
            </w:r>
            <w:r>
              <w:rPr>
                <w:rFonts w:cstheme="minorHAnsi"/>
                <w:color w:val="000000" w:themeColor="text1"/>
              </w:rPr>
              <w:t xml:space="preserve"> de Afiliado.</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141B45" w:rsidRDefault="00141B45" w:rsidP="007962A3"/>
    <w:p w:rsidR="00141B45" w:rsidRDefault="00141B45" w:rsidP="007962A3"/>
    <w:p w:rsidR="00141B45" w:rsidRDefault="00141B45" w:rsidP="007962A3"/>
    <w:p w:rsidR="00141B45" w:rsidRDefault="00141B45"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5B2E2E" w:rsidTr="00D04CD7">
        <w:tc>
          <w:tcPr>
            <w:tcW w:w="959" w:type="dxa"/>
            <w:shd w:val="clear" w:color="auto" w:fill="C2D69B" w:themeFill="accent3" w:themeFillTint="99"/>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CA-0</w:t>
            </w:r>
            <w:r w:rsidR="005D5C10">
              <w:rPr>
                <w:rFonts w:cstheme="minorHAnsi"/>
                <w:color w:val="000000" w:themeColor="text1"/>
              </w:rPr>
              <w:t>3</w:t>
            </w:r>
          </w:p>
        </w:tc>
        <w:tc>
          <w:tcPr>
            <w:tcW w:w="2835" w:type="dxa"/>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TC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sistema abre la  ventana Banco Para Débito Banco </w:t>
            </w:r>
            <w:proofErr w:type="spellStart"/>
            <w:r>
              <w:rPr>
                <w:rFonts w:cstheme="minorHAnsi"/>
                <w:color w:val="000000" w:themeColor="text1"/>
              </w:rPr>
              <w:t>Comafi</w:t>
            </w:r>
            <w:proofErr w:type="spellEnd"/>
            <w:r>
              <w:rPr>
                <w:rFonts w:cstheme="minorHAnsi"/>
                <w:color w:val="000000" w:themeColor="text1"/>
              </w:rPr>
              <w:t>.</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4</w:t>
            </w:r>
          </w:p>
        </w:tc>
        <w:tc>
          <w:tcPr>
            <w:tcW w:w="2835" w:type="dxa"/>
          </w:tcPr>
          <w:p w:rsidR="005B2E2E" w:rsidRDefault="005B2E2E" w:rsidP="00660B45">
            <w:pPr>
              <w:autoSpaceDE w:val="0"/>
              <w:autoSpaceDN w:val="0"/>
              <w:adjustRightInd w:val="0"/>
              <w:rPr>
                <w:rFonts w:cstheme="minorHAnsi"/>
                <w:color w:val="000000" w:themeColor="text1"/>
              </w:rPr>
            </w:pPr>
            <w:r>
              <w:rPr>
                <w:rFonts w:cstheme="minorHAnsi"/>
                <w:color w:val="000000" w:themeColor="text1"/>
              </w:rPr>
              <w:t>El usuario se encuentra en la ventana Banco Para Débito Directo y agrega Banco y CBU</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3B422C">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5</w:t>
            </w:r>
          </w:p>
        </w:tc>
        <w:tc>
          <w:tcPr>
            <w:tcW w:w="2835" w:type="dxa"/>
          </w:tcPr>
          <w:p w:rsidR="005B2E2E" w:rsidRDefault="005B2E2E"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y agrega </w:t>
            </w:r>
            <w:proofErr w:type="spellStart"/>
            <w:r>
              <w:rPr>
                <w:rFonts w:cstheme="minorHAnsi"/>
                <w:color w:val="000000" w:themeColor="text1"/>
              </w:rPr>
              <w:t>Nro</w:t>
            </w:r>
            <w:proofErr w:type="spellEnd"/>
            <w:r>
              <w:rPr>
                <w:rFonts w:cstheme="minorHAnsi"/>
                <w:color w:val="000000" w:themeColor="text1"/>
              </w:rPr>
              <w:t xml:space="preserve"> Cuenta, </w:t>
            </w:r>
            <w:proofErr w:type="spellStart"/>
            <w:r>
              <w:rPr>
                <w:rFonts w:cstheme="minorHAnsi"/>
                <w:color w:val="000000" w:themeColor="text1"/>
              </w:rPr>
              <w:t>Nro</w:t>
            </w:r>
            <w:proofErr w:type="spellEnd"/>
            <w:r>
              <w:rPr>
                <w:rFonts w:cstheme="minorHAnsi"/>
                <w:color w:val="000000" w:themeColor="text1"/>
              </w:rPr>
              <w:t xml:space="preserve"> Sucursal y tipo de cuenta.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6</w:t>
            </w:r>
          </w:p>
        </w:tc>
        <w:tc>
          <w:tcPr>
            <w:tcW w:w="2835" w:type="dxa"/>
          </w:tcPr>
          <w:p w:rsidR="005B2E2E" w:rsidRDefault="005B2E2E"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Banco </w:t>
            </w:r>
            <w:proofErr w:type="spellStart"/>
            <w:r>
              <w:rPr>
                <w:rFonts w:cstheme="minorHAnsi"/>
                <w:color w:val="000000" w:themeColor="text1"/>
              </w:rPr>
              <w:t>Comafi</w:t>
            </w:r>
            <w:proofErr w:type="spellEnd"/>
            <w:r>
              <w:rPr>
                <w:rFonts w:cstheme="minorHAnsi"/>
                <w:color w:val="000000" w:themeColor="text1"/>
              </w:rPr>
              <w:t xml:space="preserve"> y agrega </w:t>
            </w:r>
            <w:proofErr w:type="spellStart"/>
            <w:r>
              <w:rPr>
                <w:rFonts w:cstheme="minorHAnsi"/>
                <w:color w:val="000000" w:themeColor="text1"/>
              </w:rPr>
              <w:t>Nro</w:t>
            </w:r>
            <w:proofErr w:type="spellEnd"/>
            <w:r>
              <w:rPr>
                <w:rFonts w:cstheme="minorHAnsi"/>
                <w:color w:val="000000" w:themeColor="text1"/>
              </w:rPr>
              <w:t xml:space="preserve"> Tarjeta, Vigente Hasta y tipo de Visa.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0E2BBC"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5B2E2E" w:rsidRDefault="00B33D52" w:rsidP="007A3A45">
            <w:pPr>
              <w:autoSpaceDE w:val="0"/>
              <w:autoSpaceDN w:val="0"/>
              <w:adjustRightInd w:val="0"/>
              <w:rPr>
                <w:rFonts w:cstheme="minorHAnsi"/>
                <w:color w:val="000000" w:themeColor="text1"/>
              </w:rPr>
            </w:pPr>
            <w:r>
              <w:rPr>
                <w:rFonts w:cstheme="minorHAnsi"/>
                <w:color w:val="000000" w:themeColor="text1"/>
              </w:rPr>
              <w:t>El usuario se encuentra en la ventana de Banco (Para cualquier tipo de débito) y carga datos correspondientes.</w:t>
            </w:r>
          </w:p>
        </w:tc>
        <w:tc>
          <w:tcPr>
            <w:tcW w:w="2835" w:type="dxa"/>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Seleccionar el botón Cancelar</w:t>
            </w:r>
          </w:p>
        </w:tc>
        <w:tc>
          <w:tcPr>
            <w:tcW w:w="3118" w:type="dxa"/>
            <w:gridSpan w:val="3"/>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El sistema no graba el banco para el aporte correspondiente.</w:t>
            </w:r>
          </w:p>
          <w:p w:rsidR="00B33D52" w:rsidRDefault="00B33D52" w:rsidP="00D04CD7">
            <w:pPr>
              <w:autoSpaceDE w:val="0"/>
              <w:autoSpaceDN w:val="0"/>
              <w:adjustRightInd w:val="0"/>
              <w:rPr>
                <w:rFonts w:cstheme="minorHAnsi"/>
                <w:color w:val="000000" w:themeColor="text1"/>
              </w:rPr>
            </w:pPr>
            <w:r>
              <w:rPr>
                <w:rFonts w:cstheme="minorHAnsi"/>
                <w:color w:val="000000" w:themeColor="text1"/>
              </w:rPr>
              <w:t>Cierra el pop</w:t>
            </w:r>
            <w:r w:rsidR="00262603">
              <w:rPr>
                <w:rFonts w:cstheme="minorHAnsi"/>
                <w:color w:val="000000" w:themeColor="text1"/>
              </w:rPr>
              <w:t xml:space="preserve"> </w:t>
            </w:r>
            <w:r>
              <w:rPr>
                <w:rFonts w:cstheme="minorHAnsi"/>
                <w:color w:val="000000" w:themeColor="text1"/>
              </w:rPr>
              <w:t>up y vuelve a la ventana anterior.</w:t>
            </w:r>
          </w:p>
          <w:p w:rsidR="00262603" w:rsidRDefault="00262603" w:rsidP="00D04CD7">
            <w:pPr>
              <w:autoSpaceDE w:val="0"/>
              <w:autoSpaceDN w:val="0"/>
              <w:adjustRightInd w:val="0"/>
              <w:rPr>
                <w:rFonts w:cstheme="minorHAnsi"/>
                <w:color w:val="000000" w:themeColor="text1"/>
              </w:rPr>
            </w:pPr>
            <w:r>
              <w:rPr>
                <w:rFonts w:cstheme="minorHAnsi"/>
                <w:color w:val="000000" w:themeColor="text1"/>
              </w:rPr>
              <w:t>En ventana de Afiliado, sección Débito, el tipo de debito continuará seleccionado y el botón banco activo.</w:t>
            </w:r>
          </w:p>
        </w:tc>
      </w:tr>
      <w:tr w:rsidR="005B2E2E" w:rsidTr="00D04CD7">
        <w:tc>
          <w:tcPr>
            <w:tcW w:w="3794" w:type="dxa"/>
            <w:gridSpan w:val="2"/>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lastRenderedPageBreak/>
              <w:t>Nota:</w:t>
            </w:r>
          </w:p>
        </w:tc>
        <w:tc>
          <w:tcPr>
            <w:tcW w:w="5953" w:type="dxa"/>
            <w:gridSpan w:val="4"/>
          </w:tcPr>
          <w:p w:rsidR="005B2E2E" w:rsidRDefault="005B2E2E"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141B45" w:rsidP="0050083A">
            <w:r>
              <w:t>02</w:t>
            </w:r>
            <w:r w:rsidR="00435BB5">
              <w:t>/02/2015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494" w:rsidRDefault="008D5494" w:rsidP="00FA05D3">
      <w:pPr>
        <w:spacing w:after="0" w:line="240" w:lineRule="auto"/>
      </w:pPr>
      <w:r>
        <w:separator/>
      </w:r>
    </w:p>
  </w:endnote>
  <w:endnote w:type="continuationSeparator" w:id="0">
    <w:p w:rsidR="008D5494" w:rsidRDefault="008D5494"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7C6229">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B24977">
        <w:pPr>
          <w:pStyle w:val="Piedepgina"/>
          <w:jc w:val="center"/>
        </w:pPr>
        <w:fldSimple w:instr=" PAGE    \* MERGEFORMAT ">
          <w:r w:rsidR="00BF3974">
            <w:rPr>
              <w:noProof/>
            </w:rPr>
            <w:t>13</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494" w:rsidRDefault="008D5494" w:rsidP="00FA05D3">
      <w:pPr>
        <w:spacing w:after="0" w:line="240" w:lineRule="auto"/>
      </w:pPr>
      <w:r>
        <w:separator/>
      </w:r>
    </w:p>
  </w:footnote>
  <w:footnote w:type="continuationSeparator" w:id="0">
    <w:p w:rsidR="008D5494" w:rsidRDefault="008D5494"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8674"/>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2BBC"/>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2958"/>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311C"/>
    <w:rsid w:val="00254BE0"/>
    <w:rsid w:val="00257ED3"/>
    <w:rsid w:val="00260B68"/>
    <w:rsid w:val="00262603"/>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4A1F"/>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2068"/>
    <w:rsid w:val="004334E3"/>
    <w:rsid w:val="00433A06"/>
    <w:rsid w:val="0043404D"/>
    <w:rsid w:val="00435082"/>
    <w:rsid w:val="00435BB5"/>
    <w:rsid w:val="00435EAD"/>
    <w:rsid w:val="004361D9"/>
    <w:rsid w:val="00436AFA"/>
    <w:rsid w:val="00440EA7"/>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5C7B"/>
    <w:rsid w:val="00596DD3"/>
    <w:rsid w:val="0059724B"/>
    <w:rsid w:val="005978BB"/>
    <w:rsid w:val="005A1142"/>
    <w:rsid w:val="005A42FA"/>
    <w:rsid w:val="005B063D"/>
    <w:rsid w:val="005B25F9"/>
    <w:rsid w:val="005B2E2E"/>
    <w:rsid w:val="005B3201"/>
    <w:rsid w:val="005B4F90"/>
    <w:rsid w:val="005C0066"/>
    <w:rsid w:val="005C3882"/>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5C10"/>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4759"/>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229"/>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5494"/>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4293"/>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4977"/>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08D"/>
    <w:rsid w:val="00BB2FE8"/>
    <w:rsid w:val="00BB3E59"/>
    <w:rsid w:val="00BB5228"/>
    <w:rsid w:val="00BC06B3"/>
    <w:rsid w:val="00BC0FC9"/>
    <w:rsid w:val="00BC101E"/>
    <w:rsid w:val="00BC1481"/>
    <w:rsid w:val="00BC27D6"/>
    <w:rsid w:val="00BC2D6D"/>
    <w:rsid w:val="00BC3400"/>
    <w:rsid w:val="00BC36E6"/>
    <w:rsid w:val="00BC432F"/>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3974"/>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C7C37"/>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37F0C"/>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CB8"/>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55"/>
    <w:rsid w:val="00EB7AC1"/>
    <w:rsid w:val="00EC03C3"/>
    <w:rsid w:val="00EC4AF1"/>
    <w:rsid w:val="00EC6CE3"/>
    <w:rsid w:val="00EC70E9"/>
    <w:rsid w:val="00ED102F"/>
    <w:rsid w:val="00ED1293"/>
    <w:rsid w:val="00ED2122"/>
    <w:rsid w:val="00ED3D8D"/>
    <w:rsid w:val="00ED4230"/>
    <w:rsid w:val="00ED68D9"/>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58"/>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1C9D"/>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798E9A-135E-4DA1-A517-2CD22BC32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19</Pages>
  <Words>3066</Words>
  <Characters>16869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74</cp:revision>
  <dcterms:created xsi:type="dcterms:W3CDTF">2015-02-02T02:45:00Z</dcterms:created>
  <dcterms:modified xsi:type="dcterms:W3CDTF">2015-02-19T23:10:00Z</dcterms:modified>
</cp:coreProperties>
</file>