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pacing w:val="20"/>
          <w:sz w:val="20"/>
          <w:szCs w:val="20"/>
        </w:rPr>
        <w:t xml:space="preserve">PROJECT OVERVIEW</w:t>
      </w:r>
    </w:p>
    <w:p>
      <w:pPr>
        <w:spacing w:after="60" w:before="120"/>
        <w:jc w:val="center"/>
      </w:pPr>
      <w:r>
        <w:rPr>
          <w:b/>
          <w:bCs/>
          <w:color w:val="1F3864"/>
          <w:sz w:val="34"/>
          <w:szCs w:val="34"/>
        </w:rPr>
        <w:t xml:space="preserve">Streamlining IT Procurement: Automating Standard Laptop Orders with Flow Designer</w:t>
      </w:r>
    </w:p>
    <w:p>
      <w:pPr>
        <w:spacing w:after="300"/>
        <w:jc w:val="center"/>
      </w:pPr>
      <w:r>
        <w:rPr>
          <w:i/>
          <w:iCs/>
          <w:color w:val="444444"/>
          <w:sz w:val="20"/>
          <w:szCs w:val="20"/>
        </w:rPr>
        <w:t xml:space="preserve">Platform: ServiceNow  |  Module: Flow Designer, Service Catalog</w:t>
      </w:r>
    </w:p>
    <w:p>
      <w:pPr>
        <w:pBdr>
          <w:bottom w:val="single" w:color="2E75B6" w:sz="8" w:space="1"/>
        </w:pBdr>
        <w:spacing w:after="200"/>
      </w:pPr>
    </w:p>
    <w:p>
      <w:pPr>
        <w:pStyle w:val="Heading1"/>
        <w:spacing w:after="160" w:before="320"/>
      </w:pPr>
      <w:r>
        <w:rPr>
          <w:b/>
          <w:bCs/>
          <w:color w:val="1F3864"/>
          <w:sz w:val="27"/>
          <w:szCs w:val="27"/>
        </w:rPr>
        <w:t xml:space="preserve">Problem Statement</w:t>
      </w:r>
    </w:p>
    <w:p>
      <w:pPr>
        <w:spacing w:after="160" w:line="300"/>
        <w:jc w:val="both"/>
      </w:pPr>
      <w:r>
        <w:rPr>
          <w:color w:val="1A1A1A"/>
          <w:sz w:val="22"/>
          <w:szCs w:val="22"/>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pPr>
        <w:pStyle w:val="Heading1"/>
        <w:spacing w:after="160" w:before="320"/>
      </w:pPr>
      <w:r>
        <w:rPr>
          <w:b/>
          <w:bCs/>
          <w:color w:val="1F3864"/>
          <w:sz w:val="27"/>
          <w:szCs w:val="27"/>
        </w:rPr>
        <w:t xml:space="preserve">User Story</w:t>
      </w:r>
    </w:p>
    <w:p>
      <w:pPr>
        <w:spacing w:after="160" w:line="300"/>
        <w:jc w:val="both"/>
      </w:pPr>
      <w:r>
        <w:rPr>
          <w:color w:val="1A1A1A"/>
          <w:sz w:val="22"/>
          <w:szCs w:val="22"/>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pPr>
        <w:pStyle w:val="Heading1"/>
        <w:spacing w:after="160" w:before="320"/>
      </w:pPr>
      <w:r>
        <w:rPr>
          <w:b/>
          <w:bCs/>
          <w:color w:val="1F3864"/>
          <w:sz w:val="27"/>
          <w:szCs w:val="27"/>
        </w:rPr>
        <w:t xml:space="preserve">Project Objective</w:t>
      </w:r>
    </w:p>
    <w:p>
      <w:pPr>
        <w:spacing w:after="160" w:line="300"/>
        <w:jc w:val="both"/>
      </w:pPr>
      <w:r>
        <w:rPr>
          <w:color w:val="1A1A1A"/>
          <w:sz w:val="22"/>
          <w:szCs w:val="22"/>
        </w:rPr>
        <w:t xml:space="preserve">The objective of this project is to implement an automated workflow using Flow Designer to facilitate the procurement and configuration of standard laptops. By integrating automation into the process, the project aims to:</w:t>
      </w:r>
    </w:p>
    <w:p>
      <w:pPr>
        <w:pStyle w:val="ListParagraph"/>
        <w:numPr>
          <w:ilvl w:val="0"/>
          <w:numId w:val="2"/>
        </w:numPr>
        <w:spacing w:after="100"/>
      </w:pPr>
      <w:r>
        <w:rPr>
          <w:color w:val="1A1A1A"/>
          <w:sz w:val="22"/>
          <w:szCs w:val="22"/>
        </w:rPr>
        <w:t xml:space="preserve">Create a seamless experience for users requesting standard laptops by ensuring timely configuration.</w:t>
      </w:r>
    </w:p>
    <w:p>
      <w:pPr>
        <w:pStyle w:val="ListParagraph"/>
        <w:numPr>
          <w:ilvl w:val="0"/>
          <w:numId w:val="2"/>
        </w:numPr>
        <w:spacing w:after="100"/>
      </w:pPr>
      <w:r>
        <w:rPr>
          <w:color w:val="1A1A1A"/>
          <w:sz w:val="22"/>
          <w:szCs w:val="22"/>
        </w:rPr>
        <w:t xml:space="preserve">Reduce manual intervention and potential errors in the procurement process.</w:t>
      </w:r>
    </w:p>
    <w:p>
      <w:pPr>
        <w:pStyle w:val="ListParagraph"/>
        <w:numPr>
          <w:ilvl w:val="0"/>
          <w:numId w:val="2"/>
        </w:numPr>
        <w:spacing w:after="100"/>
      </w:pPr>
      <w:r>
        <w:rPr>
          <w:color w:val="1A1A1A"/>
          <w:sz w:val="22"/>
          <w:szCs w:val="22"/>
        </w:rPr>
        <w:t xml:space="preserve">Improve resource utilisation within the IT department by optimising task allocation.</w:t>
      </w:r>
    </w:p>
    <w:p>
      <w:pPr>
        <w:pStyle w:val="ListParagraph"/>
        <w:numPr>
          <w:ilvl w:val="0"/>
          <w:numId w:val="2"/>
        </w:numPr>
        <w:spacing w:after="100"/>
      </w:pPr>
      <w:r>
        <w:rPr>
          <w:color w:val="1A1A1A"/>
          <w:sz w:val="22"/>
          <w:szCs w:val="22"/>
        </w:rPr>
        <w:t xml:space="preserve">Enhance overall efficiency and productivity in IT procurement operations.</w:t>
      </w:r>
    </w:p>
    <w:p>
      <w:pPr>
        <w:pStyle w:val="Heading1"/>
        <w:spacing w:after="160" w:before="320"/>
      </w:pPr>
      <w:r>
        <w:rPr>
          <w:b/>
          <w:bCs/>
          <w:color w:val="1F3864"/>
          <w:sz w:val="27"/>
          <w:szCs w:val="27"/>
        </w:rPr>
        <w:t xml:space="preserve">Solution Summary</w:t>
      </w:r>
    </w:p>
    <w:p>
      <w:pPr>
        <w:spacing w:after="160" w:line="300"/>
        <w:jc w:val="both"/>
      </w:pPr>
      <w:r>
        <w:rPr>
          <w:color w:val="1A1A1A"/>
          <w:sz w:val="22"/>
          <w:szCs w:val="22"/>
        </w:rPr>
        <w:t xml:space="preserve">The solution automates the creation of a Catalog Task whenever a Standard Laptop request is approved, and assigns that task to the Hardware team for configuration. It integrates the Service Catalog, Requested Items, Approvals, Flow Designer, and Catalog Tasks to form a simple, end-to-end automated procurement workflow, eliminating the need for manual task creation and assignment.</w:t>
      </w:r>
    </w:p>
    <w:p>
      <w:pPr>
        <w:pStyle w:val="Heading1"/>
        <w:spacing w:after="160" w:before="320"/>
      </w:pPr>
      <w:r>
        <w:rPr>
          <w:b/>
          <w:bCs/>
          <w:color w:val="1F3864"/>
          <w:sz w:val="27"/>
          <w:szCs w:val="27"/>
        </w:rPr>
        <w:t xml:space="preserve">Project Phases</w:t>
      </w:r>
    </w:p>
    <w:p>
      <w:pPr>
        <w:pStyle w:val="ListParagraph"/>
        <w:numPr>
          <w:ilvl w:val="0"/>
          <w:numId w:val="3"/>
        </w:numPr>
        <w:spacing w:after="100"/>
      </w:pPr>
      <w:r>
        <w:rPr>
          <w:color w:val="1A1A1A"/>
          <w:sz w:val="22"/>
          <w:szCs w:val="22"/>
        </w:rPr>
        <w:t xml:space="preserve">Phase 1 — Flow Creation: Building and activating the "Standard laptop task" flow in Flow Designer.</w:t>
      </w:r>
    </w:p>
    <w:p>
      <w:pPr>
        <w:pStyle w:val="ListParagraph"/>
        <w:numPr>
          <w:ilvl w:val="0"/>
          <w:numId w:val="3"/>
        </w:numPr>
        <w:spacing w:after="100"/>
      </w:pPr>
      <w:r>
        <w:rPr>
          <w:color w:val="1A1A1A"/>
          <w:sz w:val="22"/>
          <w:szCs w:val="22"/>
        </w:rPr>
        <w:t xml:space="preserve">Phase 2 — Flow Assignment: Attaching the flow to the Standard Laptop catalog item's Process Engine.</w:t>
      </w:r>
    </w:p>
    <w:p>
      <w:pPr>
        <w:pStyle w:val="ListParagraph"/>
        <w:numPr>
          <w:ilvl w:val="0"/>
          <w:numId w:val="3"/>
        </w:numPr>
        <w:spacing w:after="100"/>
      </w:pPr>
      <w:r>
        <w:rPr>
          <w:color w:val="1A1A1A"/>
          <w:sz w:val="22"/>
          <w:szCs w:val="22"/>
        </w:rPr>
        <w:t xml:space="preserve">Phase 3 — Service Catalog Test and Validation: Placing an order, obtaining approval, and validating the resulting Catalog Task.</w:t>
      </w:r>
    </w:p>
    <w:p>
      <w:pPr>
        <w:spacing w:after="160" w:line="300"/>
        <w:jc w:val="both"/>
      </w:pPr>
      <w:r>
        <w:rPr>
          <w:color w:val="1A1A1A"/>
          <w:sz w:val="22"/>
          <w:szCs w:val="22"/>
        </w:rPr>
        <w:t xml:space="preserve">Full step-by-step configuration details, screenshots, configuration tables, and acceptance checklists for each phase are provided in the "Phase wise Documents" folder of this repository. A configuration reference for the flow (equivalent to source documentation for this no-code build) is provided in the "Code files" folder.</w:t>
      </w:r>
    </w:p>
    <w:p>
      <w:pPr>
        <w:pStyle w:val="Heading1"/>
        <w:spacing w:after="160" w:before="320"/>
      </w:pPr>
      <w:r>
        <w:rPr>
          <w:b/>
          <w:bCs/>
          <w:color w:val="1F3864"/>
          <w:sz w:val="27"/>
          <w:szCs w:val="27"/>
        </w:rPr>
        <w:t xml:space="preserve">Technology and Platform</w:t>
      </w:r>
    </w:p>
    <w:p>
      <w:pPr>
        <w:pStyle w:val="ListParagraph"/>
        <w:numPr>
          <w:ilvl w:val="0"/>
          <w:numId w:val="3"/>
        </w:numPr>
        <w:spacing w:after="100"/>
      </w:pPr>
      <w:r>
        <w:rPr>
          <w:color w:val="1A1A1A"/>
          <w:sz w:val="22"/>
          <w:szCs w:val="22"/>
        </w:rPr>
        <w:t xml:space="preserve">ServiceNow Flow Designer</w:t>
      </w:r>
    </w:p>
    <w:p>
      <w:pPr>
        <w:pStyle w:val="ListParagraph"/>
        <w:numPr>
          <w:ilvl w:val="0"/>
          <w:numId w:val="3"/>
        </w:numPr>
        <w:spacing w:after="100"/>
      </w:pPr>
      <w:r>
        <w:rPr>
          <w:color w:val="1A1A1A"/>
          <w:sz w:val="22"/>
          <w:szCs w:val="22"/>
        </w:rPr>
        <w:t xml:space="preserve">Service Catalog</w:t>
      </w:r>
    </w:p>
    <w:p>
      <w:pPr>
        <w:pStyle w:val="ListParagraph"/>
        <w:numPr>
          <w:ilvl w:val="0"/>
          <w:numId w:val="3"/>
        </w:numPr>
        <w:spacing w:after="100"/>
      </w:pPr>
      <w:r>
        <w:rPr>
          <w:color w:val="1A1A1A"/>
          <w:sz w:val="22"/>
          <w:szCs w:val="22"/>
        </w:rPr>
        <w:t xml:space="preserve">Requested Items</w:t>
      </w:r>
    </w:p>
    <w:p>
      <w:pPr>
        <w:pStyle w:val="ListParagraph"/>
        <w:numPr>
          <w:ilvl w:val="0"/>
          <w:numId w:val="3"/>
        </w:numPr>
        <w:spacing w:after="100"/>
      </w:pPr>
      <w:r>
        <w:rPr>
          <w:color w:val="1A1A1A"/>
          <w:sz w:val="22"/>
          <w:szCs w:val="22"/>
        </w:rPr>
        <w:t xml:space="preserve">Approvals</w:t>
      </w:r>
    </w:p>
    <w:p>
      <w:pPr>
        <w:pStyle w:val="ListParagraph"/>
        <w:numPr>
          <w:ilvl w:val="0"/>
          <w:numId w:val="3"/>
        </w:numPr>
        <w:spacing w:after="100"/>
      </w:pPr>
      <w:r>
        <w:rPr>
          <w:color w:val="1A1A1A"/>
          <w:sz w:val="22"/>
          <w:szCs w:val="22"/>
        </w:rPr>
        <w:t xml:space="preserve">Catalog Tasks</w:t>
      </w:r>
    </w:p>
    <w:p>
      <w:pPr>
        <w:pStyle w:val="ListParagraph"/>
        <w:numPr>
          <w:ilvl w:val="0"/>
          <w:numId w:val="3"/>
        </w:numPr>
        <w:spacing w:after="100"/>
      </w:pPr>
      <w:r>
        <w:rPr>
          <w:color w:val="1A1A1A"/>
          <w:sz w:val="22"/>
          <w:szCs w:val="22"/>
        </w:rPr>
        <w:t xml:space="preserve">Maintain Items / Process Engine configuration</w:t>
      </w:r>
    </w:p>
    <w:p>
      <w:pPr>
        <w:pStyle w:val="Heading1"/>
        <w:spacing w:after="160" w:before="320"/>
      </w:pPr>
      <w:r>
        <w:rPr>
          <w:b/>
          <w:bCs/>
          <w:color w:val="1F3864"/>
          <w:sz w:val="27"/>
          <w:szCs w:val="27"/>
        </w:rPr>
        <w:t xml:space="preserve">Conclusion</w:t>
      </w:r>
    </w:p>
    <w:p>
      <w:pPr>
        <w:spacing w:after="160" w:line="300"/>
        <w:jc w:val="both"/>
      </w:pPr>
      <w:r>
        <w:rPr>
          <w:color w:val="1A1A1A"/>
          <w:sz w:val="22"/>
          <w:szCs w:val="22"/>
        </w:rPr>
        <w:t xml:space="preserve">By automating the standard laptop procurement process with ServiceNow's Flow Designer, the project addresses inefficiencies and reduces manual overhead. The streamlined workflow ensures timely configuration of laptops, minimises user wait times, and improves overall productivity within the IT department.</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2026-09-25T19:17:40.381Z</dcterms:created>
  <dcterms:modified xsi:type="dcterms:W3CDTF">2026-09-25T19:17:40.390Z</dcterms:modified>
</cp:coreProperties>
</file>

<file path=docProps/custom.xml><?xml version="1.0" encoding="utf-8"?>
<Properties xmlns="http://schemas.openxmlformats.org/officeDocument/2006/custom-properties" xmlns:vt="http://schemas.openxmlformats.org/officeDocument/2006/docPropsVTypes"/>
</file>