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DCEB8" w14:textId="77777777" w:rsidR="00D23784" w:rsidRDefault="00D23784" w:rsidP="00583662">
      <w:pPr>
        <w:spacing w:after="0" w:line="240" w:lineRule="auto"/>
        <w:jc w:val="right"/>
        <w:rPr>
          <w:rFonts w:cs="Arial"/>
        </w:rPr>
      </w:pPr>
    </w:p>
    <w:p w14:paraId="2A094107" w14:textId="333016E5" w:rsidR="00583662" w:rsidRPr="00583662" w:rsidRDefault="003A17DC" w:rsidP="00583662">
      <w:pPr>
        <w:spacing w:after="0" w:line="240" w:lineRule="auto"/>
        <w:jc w:val="right"/>
        <w:rPr>
          <w:rFonts w:cs="Arial"/>
        </w:rPr>
      </w:pPr>
      <w:r>
        <w:rPr>
          <w:rFonts w:cs="Arial"/>
        </w:rPr>
        <w:t>December 17</w:t>
      </w:r>
      <w:r w:rsidR="000A4C69">
        <w:rPr>
          <w:rFonts w:cs="Arial"/>
        </w:rPr>
        <w:t>, 2019</w:t>
      </w:r>
    </w:p>
    <w:p w14:paraId="0029D5C6" w14:textId="77777777" w:rsidR="00583662" w:rsidRPr="00583662" w:rsidRDefault="00583662" w:rsidP="00583662">
      <w:pPr>
        <w:spacing w:after="0" w:line="240" w:lineRule="auto"/>
        <w:rPr>
          <w:rFonts w:cs="Arial"/>
        </w:rPr>
      </w:pPr>
    </w:p>
    <w:p w14:paraId="0EA7FE20" w14:textId="77777777" w:rsidR="00F84647" w:rsidRDefault="00F84647" w:rsidP="00583662">
      <w:pPr>
        <w:spacing w:after="0" w:line="240" w:lineRule="auto"/>
        <w:rPr>
          <w:rFonts w:cs="Arial"/>
        </w:rPr>
      </w:pPr>
    </w:p>
    <w:p w14:paraId="16B53412" w14:textId="14C2C263" w:rsidR="00583662" w:rsidRPr="00583662" w:rsidRDefault="00583662" w:rsidP="00583662">
      <w:pPr>
        <w:spacing w:after="0" w:line="240" w:lineRule="auto"/>
        <w:rPr>
          <w:rFonts w:cs="Arial"/>
        </w:rPr>
      </w:pPr>
      <w:r w:rsidRPr="00583662">
        <w:rPr>
          <w:rFonts w:cs="Arial"/>
        </w:rPr>
        <w:t>Dear Associate Editor</w:t>
      </w:r>
      <w:r w:rsidR="00EE22F1">
        <w:rPr>
          <w:rFonts w:cs="Arial"/>
        </w:rPr>
        <w:t>/Editor</w:t>
      </w:r>
      <w:r w:rsidRPr="00583662">
        <w:rPr>
          <w:rFonts w:cs="Arial"/>
        </w:rPr>
        <w:t>,</w:t>
      </w:r>
    </w:p>
    <w:p w14:paraId="409B52C8" w14:textId="77777777" w:rsidR="00583662" w:rsidRPr="00583662" w:rsidRDefault="00583662" w:rsidP="00583662">
      <w:pPr>
        <w:spacing w:after="0" w:line="240" w:lineRule="auto"/>
        <w:rPr>
          <w:rFonts w:cs="Arial"/>
        </w:rPr>
      </w:pPr>
    </w:p>
    <w:p w14:paraId="21C39DFF" w14:textId="1D75E836" w:rsidR="00583662" w:rsidRPr="00583662" w:rsidRDefault="00583662" w:rsidP="00583662">
      <w:pPr>
        <w:spacing w:after="0" w:line="240" w:lineRule="auto"/>
        <w:rPr>
          <w:rFonts w:cs="Arial"/>
        </w:rPr>
      </w:pPr>
      <w:r w:rsidRPr="00583662">
        <w:rPr>
          <w:rFonts w:cs="Arial"/>
        </w:rPr>
        <w:t>We are submitting the manuscript entitled “</w:t>
      </w:r>
      <w:r w:rsidR="003A17DC" w:rsidRPr="003A17DC">
        <w:rPr>
          <w:rFonts w:cs="Arial"/>
          <w:b/>
          <w:bCs/>
        </w:rPr>
        <w:t>Crop-Type Classification for Long-Term Modeling: An Integrated Remote Sensing and Machine Learning Approach</w:t>
      </w:r>
      <w:r w:rsidRPr="00583662">
        <w:rPr>
          <w:rFonts w:cs="Arial"/>
          <w:b/>
          <w:bCs/>
        </w:rPr>
        <w:t xml:space="preserve">” </w:t>
      </w:r>
      <w:r w:rsidRPr="00583662">
        <w:rPr>
          <w:rFonts w:cs="Arial"/>
        </w:rPr>
        <w:t xml:space="preserve">to be considered for publication in the </w:t>
      </w:r>
      <w:r w:rsidR="000A4C69">
        <w:rPr>
          <w:rFonts w:cs="Arial"/>
          <w:i/>
        </w:rPr>
        <w:t>Remote Sensing</w:t>
      </w:r>
      <w:r w:rsidRPr="00583662">
        <w:rPr>
          <w:rFonts w:cs="Arial"/>
          <w:i/>
        </w:rPr>
        <w:t xml:space="preserve"> </w:t>
      </w:r>
      <w:r w:rsidRPr="00583662">
        <w:rPr>
          <w:rFonts w:cs="Arial"/>
        </w:rPr>
        <w:t>journal</w:t>
      </w:r>
      <w:r w:rsidRPr="00583662">
        <w:rPr>
          <w:rFonts w:cs="Arial"/>
          <w:bCs/>
          <w:i/>
          <w:iCs/>
        </w:rPr>
        <w:t>.</w:t>
      </w:r>
    </w:p>
    <w:p w14:paraId="68910338" w14:textId="77777777" w:rsidR="00583662" w:rsidRPr="00583662" w:rsidRDefault="00583662" w:rsidP="00583662">
      <w:pPr>
        <w:spacing w:after="0" w:line="240" w:lineRule="auto"/>
        <w:rPr>
          <w:rFonts w:cs="Arial"/>
          <w:bCs/>
          <w:i/>
          <w:iCs/>
        </w:rPr>
      </w:pPr>
    </w:p>
    <w:p w14:paraId="1E357568" w14:textId="72F78BFD" w:rsidR="00583662" w:rsidRPr="00583662" w:rsidRDefault="000A4C69" w:rsidP="00583662">
      <w:pPr>
        <w:spacing w:after="0" w:line="240" w:lineRule="auto"/>
        <w:rPr>
          <w:rFonts w:cs="Arial"/>
          <w:bCs/>
          <w:iCs/>
        </w:rPr>
      </w:pPr>
      <w:r>
        <w:rPr>
          <w:rFonts w:cs="Arial"/>
          <w:bCs/>
          <w:iCs/>
        </w:rPr>
        <w:t>Long-term hydrological</w:t>
      </w:r>
      <w:r w:rsidR="003A17DC">
        <w:rPr>
          <w:rFonts w:cs="Arial"/>
          <w:bCs/>
          <w:iCs/>
        </w:rPr>
        <w:t>/climatological</w:t>
      </w:r>
      <w:r>
        <w:rPr>
          <w:rFonts w:cs="Arial"/>
          <w:bCs/>
          <w:iCs/>
        </w:rPr>
        <w:t xml:space="preserve"> studies </w:t>
      </w:r>
      <w:r w:rsidRPr="000A4C69">
        <w:rPr>
          <w:rFonts w:cs="Arial"/>
          <w:bCs/>
          <w:iCs/>
        </w:rPr>
        <w:t>are designed to quantitatively evaluate the impact of farming practices to the spatial-temporal production and transportation of non-point source pollutants (sediment, nutrient, and pesticide)</w:t>
      </w:r>
      <w:r w:rsidR="003A17DC">
        <w:rPr>
          <w:rFonts w:cs="Arial"/>
          <w:bCs/>
          <w:iCs/>
        </w:rPr>
        <w:t xml:space="preserve"> and the impact of climate on agricultural output</w:t>
      </w:r>
      <w:r w:rsidRPr="000A4C69">
        <w:rPr>
          <w:rFonts w:cs="Arial"/>
          <w:bCs/>
          <w:iCs/>
        </w:rPr>
        <w:t>.</w:t>
      </w:r>
      <w:r>
        <w:rPr>
          <w:rFonts w:cs="Arial"/>
          <w:bCs/>
          <w:iCs/>
        </w:rPr>
        <w:t xml:space="preserve"> These studies rely on long-term crop-type information to estimate typical farming management practices. In the U.S.A, crop-type spatial information is available starting in the year 2000. Therefore, t</w:t>
      </w:r>
      <w:r w:rsidR="00583662" w:rsidRPr="00583662">
        <w:rPr>
          <w:rFonts w:cs="Arial"/>
          <w:bCs/>
          <w:iCs/>
        </w:rPr>
        <w:t xml:space="preserve">his study sought to </w:t>
      </w:r>
      <w:r>
        <w:rPr>
          <w:rFonts w:cs="Arial"/>
          <w:bCs/>
          <w:iCs/>
        </w:rPr>
        <w:t xml:space="preserve">develop crop-type spatial information from times series of </w:t>
      </w:r>
      <w:r w:rsidR="00F84647">
        <w:rPr>
          <w:rFonts w:cs="Arial"/>
          <w:bCs/>
          <w:iCs/>
        </w:rPr>
        <w:t xml:space="preserve">remotely sensed </w:t>
      </w:r>
      <w:r>
        <w:rPr>
          <w:rFonts w:cs="Arial"/>
          <w:bCs/>
          <w:iCs/>
        </w:rPr>
        <w:t>spectral indices of historic years when USDA-generated CDLs are not available</w:t>
      </w:r>
      <w:r w:rsidR="00583662" w:rsidRPr="00583662">
        <w:rPr>
          <w:rFonts w:cs="Arial"/>
          <w:bCs/>
          <w:iCs/>
        </w:rPr>
        <w:t xml:space="preserve">. </w:t>
      </w:r>
    </w:p>
    <w:p w14:paraId="03E5C624" w14:textId="77777777" w:rsidR="00583662" w:rsidRPr="00583662" w:rsidRDefault="00583662" w:rsidP="00583662">
      <w:pPr>
        <w:spacing w:after="0" w:line="240" w:lineRule="auto"/>
        <w:rPr>
          <w:rFonts w:cs="Arial"/>
          <w:bCs/>
          <w:iCs/>
        </w:rPr>
      </w:pPr>
    </w:p>
    <w:p w14:paraId="27761DEE" w14:textId="75A4ED9E" w:rsidR="000A4C69" w:rsidRDefault="00583662" w:rsidP="00583662">
      <w:pPr>
        <w:spacing w:after="0" w:line="240" w:lineRule="auto"/>
        <w:rPr>
          <w:rFonts w:cs="Arial"/>
          <w:bCs/>
          <w:iCs/>
        </w:rPr>
      </w:pPr>
      <w:r w:rsidRPr="00583662">
        <w:rPr>
          <w:rFonts w:cs="Arial"/>
          <w:bCs/>
          <w:iCs/>
        </w:rPr>
        <w:t xml:space="preserve">The manuscript describes novel methodology for </w:t>
      </w:r>
      <w:r w:rsidR="000A4C69">
        <w:rPr>
          <w:rFonts w:cs="Arial"/>
          <w:bCs/>
          <w:iCs/>
        </w:rPr>
        <w:t xml:space="preserve">data pre-processing, conversion from pixel-scale to object-scale, </w:t>
      </w:r>
      <w:r w:rsidR="00F84647">
        <w:rPr>
          <w:rFonts w:cs="Arial"/>
          <w:bCs/>
          <w:iCs/>
        </w:rPr>
        <w:t>phenological curves development based on filtering and function fitting, and development of multi-temporal crop-type classification based on random-forest classifier.</w:t>
      </w:r>
    </w:p>
    <w:p w14:paraId="7D79A28D" w14:textId="77777777" w:rsidR="000A4C69" w:rsidRDefault="000A4C69" w:rsidP="00583662">
      <w:pPr>
        <w:spacing w:after="0" w:line="240" w:lineRule="auto"/>
        <w:rPr>
          <w:rFonts w:cs="Arial"/>
          <w:bCs/>
          <w:iCs/>
        </w:rPr>
      </w:pPr>
    </w:p>
    <w:p w14:paraId="06AE83BE" w14:textId="250905E7" w:rsidR="00583662" w:rsidRPr="00583662" w:rsidRDefault="00583662" w:rsidP="00583662">
      <w:pPr>
        <w:spacing w:after="0" w:line="240" w:lineRule="auto"/>
        <w:rPr>
          <w:rFonts w:cs="Arial"/>
          <w:bCs/>
          <w:iCs/>
        </w:rPr>
      </w:pPr>
      <w:r w:rsidRPr="00583662">
        <w:rPr>
          <w:rFonts w:cs="Arial"/>
          <w:bCs/>
          <w:iCs/>
        </w:rPr>
        <w:t>Findings of this study support the development</w:t>
      </w:r>
      <w:r w:rsidR="00F84647">
        <w:rPr>
          <w:rFonts w:cs="Arial"/>
          <w:bCs/>
          <w:iCs/>
        </w:rPr>
        <w:t xml:space="preserve"> of crop-type geospatial datasets for years when CDLs are not available (in US) or in locations in which such information is not produced. </w:t>
      </w:r>
      <w:proofErr w:type="gramStart"/>
      <w:r w:rsidR="00F84647">
        <w:rPr>
          <w:rFonts w:cs="Arial"/>
          <w:bCs/>
          <w:iCs/>
        </w:rPr>
        <w:t>Specifically</w:t>
      </w:r>
      <w:proofErr w:type="gramEnd"/>
      <w:r w:rsidR="00F84647">
        <w:rPr>
          <w:rFonts w:cs="Arial"/>
          <w:bCs/>
          <w:iCs/>
        </w:rPr>
        <w:t xml:space="preserve"> for hydrological studies, the information generated from these methods support the development of long-term </w:t>
      </w:r>
      <w:r w:rsidRPr="00583662">
        <w:rPr>
          <w:rFonts w:cs="Arial"/>
          <w:bCs/>
          <w:iCs/>
        </w:rPr>
        <w:t xml:space="preserve">watershed-scale conservation strategies by enhanced characterization of </w:t>
      </w:r>
      <w:r w:rsidR="00F84647">
        <w:rPr>
          <w:rFonts w:cs="Arial"/>
          <w:bCs/>
          <w:iCs/>
        </w:rPr>
        <w:t>crop-type and quantification of crop conversion trends</w:t>
      </w:r>
      <w:r w:rsidRPr="00583662">
        <w:rPr>
          <w:rFonts w:cs="Arial"/>
          <w:bCs/>
          <w:iCs/>
        </w:rPr>
        <w:t xml:space="preserve">. </w:t>
      </w:r>
    </w:p>
    <w:p w14:paraId="7000B749" w14:textId="77777777" w:rsidR="00583662" w:rsidRPr="00583662" w:rsidRDefault="00583662" w:rsidP="00583662">
      <w:pPr>
        <w:spacing w:after="0" w:line="240" w:lineRule="auto"/>
        <w:rPr>
          <w:rFonts w:cs="Arial"/>
          <w:bCs/>
          <w:iCs/>
        </w:rPr>
      </w:pPr>
    </w:p>
    <w:p w14:paraId="66844C40" w14:textId="77777777" w:rsidR="00583662" w:rsidRPr="00583662" w:rsidRDefault="00583662" w:rsidP="00583662">
      <w:pPr>
        <w:spacing w:after="0" w:line="240" w:lineRule="auto"/>
        <w:rPr>
          <w:rFonts w:cs="Arial"/>
          <w:bCs/>
          <w:iCs/>
        </w:rPr>
      </w:pPr>
      <w:r w:rsidRPr="00583662">
        <w:rPr>
          <w:rFonts w:cs="Arial"/>
          <w:bCs/>
          <w:iCs/>
        </w:rPr>
        <w:t xml:space="preserve">This paper (or closely related research) has not been published or accepted for publication. No other papers using the same data set have been published. </w:t>
      </w:r>
    </w:p>
    <w:p w14:paraId="7C6E2044" w14:textId="77777777" w:rsidR="00583662" w:rsidRPr="00583662" w:rsidRDefault="00583662" w:rsidP="00583662">
      <w:pPr>
        <w:spacing w:after="0" w:line="240" w:lineRule="auto"/>
        <w:rPr>
          <w:rFonts w:cs="Arial"/>
          <w:bCs/>
          <w:iCs/>
        </w:rPr>
      </w:pPr>
    </w:p>
    <w:p w14:paraId="1D075900" w14:textId="1B26ED05" w:rsidR="00583662" w:rsidRPr="00583662" w:rsidRDefault="00583662" w:rsidP="00583662">
      <w:pPr>
        <w:spacing w:after="0" w:line="240" w:lineRule="auto"/>
        <w:rPr>
          <w:rFonts w:cs="Arial"/>
          <w:bCs/>
          <w:iCs/>
        </w:rPr>
      </w:pPr>
      <w:r w:rsidRPr="00583662">
        <w:rPr>
          <w:rFonts w:cs="Arial"/>
          <w:bCs/>
          <w:iCs/>
        </w:rPr>
        <w:t xml:space="preserve">We appreciate the opportunity to publish our work in the </w:t>
      </w:r>
      <w:r w:rsidR="00F84647">
        <w:rPr>
          <w:rFonts w:cs="Arial"/>
          <w:bCs/>
          <w:i/>
          <w:iCs/>
        </w:rPr>
        <w:t>Remote Sensing</w:t>
      </w:r>
      <w:r w:rsidRPr="00583662">
        <w:rPr>
          <w:rFonts w:cs="Arial"/>
          <w:bCs/>
          <w:i/>
          <w:iCs/>
        </w:rPr>
        <w:t xml:space="preserve"> </w:t>
      </w:r>
      <w:r w:rsidRPr="00583662">
        <w:rPr>
          <w:rFonts w:cs="Arial"/>
          <w:bCs/>
          <w:iCs/>
        </w:rPr>
        <w:t xml:space="preserve">journal. </w:t>
      </w:r>
    </w:p>
    <w:p w14:paraId="56D13D4C" w14:textId="1A8558B4" w:rsidR="00583662" w:rsidRPr="00583662" w:rsidRDefault="00583662" w:rsidP="00583662">
      <w:pPr>
        <w:spacing w:after="0" w:line="240" w:lineRule="auto"/>
        <w:rPr>
          <w:rFonts w:cs="Arial"/>
          <w:bCs/>
          <w:iCs/>
        </w:rPr>
      </w:pPr>
    </w:p>
    <w:p w14:paraId="5FFE6B88" w14:textId="28EB63B4" w:rsidR="00927F60" w:rsidRPr="00583662" w:rsidRDefault="00927F60" w:rsidP="00F84647">
      <w:pPr>
        <w:spacing w:after="0" w:line="240" w:lineRule="auto"/>
        <w:ind w:right="45"/>
        <w:rPr>
          <w:rFonts w:eastAsia="Times New Roman" w:cs="Arial"/>
        </w:rPr>
      </w:pPr>
    </w:p>
    <w:p w14:paraId="228CD5A8" w14:textId="3F5F98E1" w:rsidR="00F84647" w:rsidRPr="007C70CC" w:rsidRDefault="00F84647" w:rsidP="00F84647">
      <w:r>
        <w:rPr>
          <w:noProof/>
        </w:rPr>
        <w:drawing>
          <wp:anchor distT="0" distB="0" distL="114300" distR="114300" simplePos="0" relativeHeight="251659264" behindDoc="1" locked="0" layoutInCell="1" allowOverlap="1" wp14:anchorId="5365989C" wp14:editId="74BB7F7E">
            <wp:simplePos x="0" y="0"/>
            <wp:positionH relativeFrom="column">
              <wp:posOffset>-6350</wp:posOffset>
            </wp:positionH>
            <wp:positionV relativeFrom="paragraph">
              <wp:posOffset>252174</wp:posOffset>
            </wp:positionV>
            <wp:extent cx="1096010" cy="109601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svg"/>
                    <pic:cNvPicPr/>
                  </pic:nvPicPr>
                  <pic:blipFill>
                    <a:blip r:embed="rId6">
                      <a:extLst>
                        <a:ext uri="{96DAC541-7B7A-43D3-8B79-37D633B846F1}">
                          <asvg:svgBlip xmlns:asvg="http://schemas.microsoft.com/office/drawing/2016/SVG/main" r:embed="rId7"/>
                        </a:ext>
                      </a:extLst>
                    </a:blip>
                    <a:stretch>
                      <a:fillRect/>
                    </a:stretch>
                  </pic:blipFill>
                  <pic:spPr>
                    <a:xfrm>
                      <a:off x="0" y="0"/>
                      <a:ext cx="1096010" cy="1096010"/>
                    </a:xfrm>
                    <a:prstGeom prst="rect">
                      <a:avLst/>
                    </a:prstGeom>
                  </pic:spPr>
                </pic:pic>
              </a:graphicData>
            </a:graphic>
            <wp14:sizeRelH relativeFrom="page">
              <wp14:pctWidth>0</wp14:pctWidth>
            </wp14:sizeRelH>
            <wp14:sizeRelV relativeFrom="page">
              <wp14:pctHeight>0</wp14:pctHeight>
            </wp14:sizeRelV>
          </wp:anchor>
        </w:drawing>
      </w:r>
      <w:r w:rsidRPr="007C70CC">
        <w:t>Sincerely,</w:t>
      </w:r>
    </w:p>
    <w:p w14:paraId="0FED6208" w14:textId="27264353" w:rsidR="00F84647" w:rsidRDefault="00F84647" w:rsidP="00F84647"/>
    <w:p w14:paraId="4DBB895B" w14:textId="77777777" w:rsidR="00F84647" w:rsidRDefault="00F84647" w:rsidP="00F84647">
      <w:r>
        <w:t>_____________________________________</w:t>
      </w:r>
    </w:p>
    <w:p w14:paraId="2E914D10" w14:textId="77777777" w:rsidR="00F84647" w:rsidRDefault="00F84647" w:rsidP="00F84647">
      <w:pPr>
        <w:spacing w:after="0" w:line="240" w:lineRule="auto"/>
      </w:pPr>
      <w:r>
        <w:t xml:space="preserve">Henrique </w:t>
      </w:r>
      <w:proofErr w:type="spellStart"/>
      <w:r>
        <w:t>Momm</w:t>
      </w:r>
      <w:proofErr w:type="spellEnd"/>
    </w:p>
    <w:p w14:paraId="7B1DBA2A" w14:textId="303C4F81" w:rsidR="00F84647" w:rsidRDefault="00F84647" w:rsidP="00F84647">
      <w:pPr>
        <w:spacing w:after="0" w:line="240" w:lineRule="auto"/>
      </w:pPr>
      <w:r>
        <w:t>Associate Professor</w:t>
      </w:r>
    </w:p>
    <w:p w14:paraId="3E7BE34E" w14:textId="77777777" w:rsidR="00F84647" w:rsidRDefault="00F84647" w:rsidP="00F84647">
      <w:pPr>
        <w:spacing w:after="0" w:line="240" w:lineRule="auto"/>
      </w:pPr>
      <w:r>
        <w:t>Department of Geosciences</w:t>
      </w:r>
    </w:p>
    <w:p w14:paraId="31CBFF87" w14:textId="77777777" w:rsidR="00F84647" w:rsidRDefault="00F84647" w:rsidP="00F84647">
      <w:pPr>
        <w:spacing w:after="0" w:line="240" w:lineRule="auto"/>
      </w:pPr>
      <w:r>
        <w:t>Middle Tennessee State University</w:t>
      </w:r>
    </w:p>
    <w:p w14:paraId="1B110DC3" w14:textId="4E98C98D" w:rsidR="00672D61" w:rsidRPr="00583662" w:rsidRDefault="0032157F" w:rsidP="0072630A">
      <w:pPr>
        <w:spacing w:after="0" w:line="240" w:lineRule="auto"/>
        <w:rPr>
          <w:rFonts w:eastAsia="Times New Roman" w:cs="Arial"/>
        </w:rPr>
      </w:pPr>
      <w:hyperlink r:id="rId8" w:history="1">
        <w:r w:rsidR="00F84647" w:rsidRPr="0098464D">
          <w:rPr>
            <w:rStyle w:val="Hyperlink"/>
          </w:rPr>
          <w:t>henrique.momm@mtsu.edu</w:t>
        </w:r>
      </w:hyperlink>
      <w:r w:rsidR="00F84647">
        <w:t xml:space="preserve"> and 615-904-8378</w:t>
      </w:r>
      <w:r w:rsidR="00672D61" w:rsidRPr="00583662">
        <w:rPr>
          <w:rFonts w:eastAsia="Times New Roman" w:cs="Arial"/>
        </w:rPr>
        <w:t xml:space="preserve"> </w:t>
      </w:r>
    </w:p>
    <w:sectPr w:rsidR="00672D61" w:rsidRPr="00583662" w:rsidSect="00D23784">
      <w:headerReference w:type="default" r:id="rId9"/>
      <w:footerReference w:type="default" r:id="rId10"/>
      <w:pgSz w:w="12240" w:h="15840"/>
      <w:pgMar w:top="1440" w:right="1440" w:bottom="1440" w:left="1440" w:header="1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EC6C3" w14:textId="77777777" w:rsidR="0032157F" w:rsidRDefault="0032157F" w:rsidP="00672D61">
      <w:pPr>
        <w:spacing w:after="0" w:line="240" w:lineRule="auto"/>
      </w:pPr>
      <w:r>
        <w:separator/>
      </w:r>
    </w:p>
  </w:endnote>
  <w:endnote w:type="continuationSeparator" w:id="0">
    <w:p w14:paraId="630BBA68" w14:textId="77777777" w:rsidR="0032157F" w:rsidRDefault="0032157F" w:rsidP="0067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4F4DB" w14:textId="0DD575FF" w:rsidR="00981CD4" w:rsidRPr="00583662" w:rsidRDefault="00583662" w:rsidP="00583662">
    <w:pPr>
      <w:autoSpaceDE w:val="0"/>
      <w:autoSpaceDN w:val="0"/>
      <w:adjustRightInd w:val="0"/>
      <w:spacing w:after="0" w:line="240" w:lineRule="auto"/>
      <w:jc w:val="center"/>
      <w:rPr>
        <w:rFonts w:eastAsia="Times New Roman" w:cs="Arial"/>
        <w:b/>
        <w:color w:val="0069AD"/>
        <w:sz w:val="11"/>
        <w:szCs w:val="11"/>
      </w:rPr>
    </w:pPr>
    <w:r w:rsidRPr="00583662">
      <w:rPr>
        <w:rFonts w:eastAsia="Times New Roman" w:cs="Arial"/>
        <w:b/>
        <w:color w:val="0069AD"/>
        <w:sz w:val="11"/>
        <w:szCs w:val="11"/>
      </w:rPr>
      <w:t>Middle Tennessee State University does not discriminate against students, employees, or applicants for admission or employment on the basis of race, color, religion, creed, national origin, sex, sexual orientation, gender identity/expression, disability, age, status as protected veteran, genetic information, or any other legally protected class with respect to all employment, programs, and activities sponsored by Middle Tennessee State University</w:t>
    </w:r>
    <w:r w:rsidR="00981CD4" w:rsidRPr="00583662">
      <w:rPr>
        <w:rFonts w:eastAsia="Times New Roman" w:cs="Arial"/>
        <w:b/>
        <w:color w:val="0069AD"/>
        <w:sz w:val="11"/>
        <w:szCs w:val="11"/>
      </w:rPr>
      <w:t>.</w:t>
    </w:r>
    <w:r w:rsidRPr="00583662">
      <w:rPr>
        <w:rFonts w:eastAsia="Times New Roman" w:cs="Arial"/>
        <w:b/>
        <w:color w:val="0069AD"/>
        <w:sz w:val="11"/>
        <w:szCs w:val="1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354BD" w14:textId="77777777" w:rsidR="0032157F" w:rsidRDefault="0032157F" w:rsidP="00672D61">
      <w:pPr>
        <w:spacing w:after="0" w:line="240" w:lineRule="auto"/>
      </w:pPr>
      <w:r>
        <w:separator/>
      </w:r>
    </w:p>
  </w:footnote>
  <w:footnote w:type="continuationSeparator" w:id="0">
    <w:p w14:paraId="51AB1AB4" w14:textId="77777777" w:rsidR="0032157F" w:rsidRDefault="0032157F" w:rsidP="0067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3"/>
      <w:gridCol w:w="4677"/>
    </w:tblGrid>
    <w:tr w:rsidR="00981CD4" w14:paraId="153FD20F" w14:textId="77777777" w:rsidTr="00583662">
      <w:tc>
        <w:tcPr>
          <w:tcW w:w="4788" w:type="dxa"/>
        </w:tcPr>
        <w:p w14:paraId="6A243605" w14:textId="2680C807" w:rsidR="00583662" w:rsidRPr="00583662" w:rsidRDefault="00583662" w:rsidP="00583662">
          <w:pPr>
            <w:spacing w:line="252" w:lineRule="exact"/>
            <w:ind w:left="-110" w:right="45"/>
            <w:rPr>
              <w:rFonts w:eastAsia="Times New Roman" w:cs="Arial"/>
            </w:rPr>
          </w:pPr>
          <w:r w:rsidRPr="00583662">
            <w:rPr>
              <w:rFonts w:eastAsia="Times New Roman" w:cs="Arial"/>
              <w:b/>
              <w:color w:val="0069AD"/>
            </w:rPr>
            <w:t xml:space="preserve">Henrique </w:t>
          </w:r>
          <w:proofErr w:type="spellStart"/>
          <w:r w:rsidRPr="00583662">
            <w:rPr>
              <w:rFonts w:eastAsia="Times New Roman" w:cs="Arial"/>
              <w:b/>
              <w:color w:val="0069AD"/>
            </w:rPr>
            <w:t>Momm</w:t>
          </w:r>
          <w:proofErr w:type="spellEnd"/>
          <w:r w:rsidRPr="00583662">
            <w:rPr>
              <w:rFonts w:ascii="MS Gothic" w:eastAsia="MS Gothic" w:hAnsi="MS Gothic" w:cs="MS Gothic" w:hint="eastAsia"/>
            </w:rPr>
            <w:t> </w:t>
          </w:r>
        </w:p>
        <w:p w14:paraId="0A393C4E" w14:textId="22637FBC" w:rsidR="00583662" w:rsidRPr="00583662" w:rsidRDefault="00583662" w:rsidP="00583662">
          <w:pPr>
            <w:spacing w:line="252" w:lineRule="exact"/>
            <w:ind w:left="-110" w:right="45"/>
            <w:rPr>
              <w:rFonts w:eastAsia="Times New Roman" w:cs="Arial"/>
              <w:sz w:val="20"/>
              <w:szCs w:val="20"/>
            </w:rPr>
          </w:pPr>
          <w:r w:rsidRPr="00583662">
            <w:rPr>
              <w:rFonts w:eastAsia="Times New Roman" w:cs="Arial"/>
              <w:sz w:val="20"/>
              <w:szCs w:val="20"/>
            </w:rPr>
            <w:t xml:space="preserve">Assistant Professor </w:t>
          </w:r>
        </w:p>
        <w:p w14:paraId="50CB31AF" w14:textId="77777777" w:rsidR="00583662" w:rsidRPr="00583662" w:rsidRDefault="00583662" w:rsidP="00583662">
          <w:pPr>
            <w:spacing w:line="252" w:lineRule="exact"/>
            <w:ind w:left="-110" w:right="45"/>
            <w:rPr>
              <w:rFonts w:eastAsia="Times New Roman" w:cs="Arial"/>
              <w:sz w:val="20"/>
              <w:szCs w:val="20"/>
            </w:rPr>
          </w:pPr>
          <w:r w:rsidRPr="00583662">
            <w:rPr>
              <w:rFonts w:eastAsia="Times New Roman" w:cs="Arial"/>
              <w:sz w:val="20"/>
              <w:szCs w:val="20"/>
            </w:rPr>
            <w:t>Department of Geosciences</w:t>
          </w:r>
          <w:r w:rsidRPr="00583662">
            <w:rPr>
              <w:rFonts w:ascii="MS Gothic" w:eastAsia="MS Gothic" w:hAnsi="MS Gothic" w:cs="MS Gothic" w:hint="eastAsia"/>
              <w:sz w:val="20"/>
              <w:szCs w:val="20"/>
            </w:rPr>
            <w:t> </w:t>
          </w:r>
        </w:p>
        <w:p w14:paraId="1E3DED01" w14:textId="77777777" w:rsidR="00583662" w:rsidRPr="00583662" w:rsidRDefault="00583662" w:rsidP="00583662">
          <w:pPr>
            <w:spacing w:line="252" w:lineRule="exact"/>
            <w:ind w:left="-110" w:right="45"/>
            <w:rPr>
              <w:rFonts w:eastAsia="Times New Roman" w:cs="Arial"/>
              <w:sz w:val="20"/>
              <w:szCs w:val="20"/>
            </w:rPr>
          </w:pPr>
          <w:r w:rsidRPr="00583662">
            <w:rPr>
              <w:rFonts w:eastAsia="Times New Roman" w:cs="Arial"/>
              <w:sz w:val="20"/>
              <w:szCs w:val="20"/>
            </w:rPr>
            <w:t>Middle Tennessee State University</w:t>
          </w:r>
          <w:r w:rsidRPr="00583662">
            <w:rPr>
              <w:rFonts w:ascii="MS Gothic" w:eastAsia="MS Gothic" w:hAnsi="MS Gothic" w:cs="MS Gothic" w:hint="eastAsia"/>
              <w:sz w:val="20"/>
              <w:szCs w:val="20"/>
            </w:rPr>
            <w:t> </w:t>
          </w:r>
        </w:p>
        <w:p w14:paraId="083420B1" w14:textId="2F766D76" w:rsidR="00981CD4" w:rsidRPr="00583662" w:rsidRDefault="00583662" w:rsidP="00583662">
          <w:pPr>
            <w:spacing w:line="252" w:lineRule="exact"/>
            <w:ind w:left="-110" w:right="45"/>
            <w:rPr>
              <w:rFonts w:eastAsia="Times New Roman" w:cs="Arial"/>
            </w:rPr>
          </w:pPr>
          <w:r w:rsidRPr="00583662">
            <w:rPr>
              <w:rFonts w:eastAsia="Times New Roman" w:cs="Arial"/>
              <w:sz w:val="20"/>
              <w:szCs w:val="20"/>
            </w:rPr>
            <w:t xml:space="preserve">henrique.momm@mtsu.edu </w:t>
          </w:r>
          <w:r>
            <w:rPr>
              <w:rFonts w:eastAsia="Times New Roman" w:cs="Arial"/>
              <w:sz w:val="20"/>
              <w:szCs w:val="20"/>
            </w:rPr>
            <w:sym w:font="Symbol" w:char="F0B7"/>
          </w:r>
          <w:r>
            <w:rPr>
              <w:rFonts w:eastAsia="Times New Roman" w:cs="Arial"/>
              <w:sz w:val="20"/>
              <w:szCs w:val="20"/>
            </w:rPr>
            <w:t xml:space="preserve"> 615-904-8372</w:t>
          </w:r>
          <w:r w:rsidRPr="00583662">
            <w:rPr>
              <w:rFonts w:eastAsia="Times New Roman" w:cs="Arial"/>
              <w:sz w:val="20"/>
              <w:szCs w:val="20"/>
            </w:rPr>
            <w:tab/>
          </w:r>
        </w:p>
      </w:tc>
      <w:tc>
        <w:tcPr>
          <w:tcW w:w="4788" w:type="dxa"/>
        </w:tcPr>
        <w:p w14:paraId="52D6CB3D" w14:textId="27B27DCD" w:rsidR="00981CD4" w:rsidRDefault="00981CD4" w:rsidP="00672D61">
          <w:pPr>
            <w:pStyle w:val="Header"/>
            <w:jc w:val="right"/>
          </w:pPr>
          <w:r>
            <w:rPr>
              <w:noProof/>
            </w:rPr>
            <w:drawing>
              <wp:inline distT="0" distB="0" distL="0" distR="0" wp14:anchorId="21B32D27" wp14:editId="3E9FCB61">
                <wp:extent cx="1463004" cy="711200"/>
                <wp:effectExtent l="0" t="0" r="0" b="0"/>
                <wp:docPr id="2" name="Picture 2" descr="Macintosh HD:Users:hmomm:8-department:9-letters:20-CoverLetterTNDA:mtsuWordmar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momm:8-department:9-letters:20-CoverLetterTNDA:mtsuWordmar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9371" cy="724018"/>
                        </a:xfrm>
                        <a:prstGeom prst="rect">
                          <a:avLst/>
                        </a:prstGeom>
                        <a:noFill/>
                        <a:ln>
                          <a:noFill/>
                        </a:ln>
                      </pic:spPr>
                    </pic:pic>
                  </a:graphicData>
                </a:graphic>
              </wp:inline>
            </w:drawing>
          </w:r>
        </w:p>
      </w:tc>
    </w:tr>
  </w:tbl>
  <w:p w14:paraId="03BDC9A6" w14:textId="77777777" w:rsidR="00981CD4" w:rsidRDefault="00981CD4" w:rsidP="00672D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06"/>
    <w:rsid w:val="00025AAB"/>
    <w:rsid w:val="00080C33"/>
    <w:rsid w:val="00093764"/>
    <w:rsid w:val="000A1AC1"/>
    <w:rsid w:val="000A4C69"/>
    <w:rsid w:val="000C0756"/>
    <w:rsid w:val="000D0965"/>
    <w:rsid w:val="001C5535"/>
    <w:rsid w:val="001C7FD1"/>
    <w:rsid w:val="001F6F09"/>
    <w:rsid w:val="002A5C94"/>
    <w:rsid w:val="002E6FCA"/>
    <w:rsid w:val="0030368C"/>
    <w:rsid w:val="003126C2"/>
    <w:rsid w:val="0032157F"/>
    <w:rsid w:val="00323951"/>
    <w:rsid w:val="003A17DC"/>
    <w:rsid w:val="00430751"/>
    <w:rsid w:val="004E60AF"/>
    <w:rsid w:val="00500147"/>
    <w:rsid w:val="00502F1E"/>
    <w:rsid w:val="00545D75"/>
    <w:rsid w:val="00583662"/>
    <w:rsid w:val="005C700D"/>
    <w:rsid w:val="005C76CC"/>
    <w:rsid w:val="00662A91"/>
    <w:rsid w:val="00672D61"/>
    <w:rsid w:val="006A7C84"/>
    <w:rsid w:val="006E564A"/>
    <w:rsid w:val="006E5709"/>
    <w:rsid w:val="007215AD"/>
    <w:rsid w:val="0072630A"/>
    <w:rsid w:val="007527EF"/>
    <w:rsid w:val="00776252"/>
    <w:rsid w:val="00776B14"/>
    <w:rsid w:val="007824C4"/>
    <w:rsid w:val="007B4D8E"/>
    <w:rsid w:val="00835C68"/>
    <w:rsid w:val="00867D3C"/>
    <w:rsid w:val="008978E8"/>
    <w:rsid w:val="00927F60"/>
    <w:rsid w:val="00981CD4"/>
    <w:rsid w:val="009B5A98"/>
    <w:rsid w:val="00A44706"/>
    <w:rsid w:val="00A50F90"/>
    <w:rsid w:val="00B40B83"/>
    <w:rsid w:val="00B66977"/>
    <w:rsid w:val="00B80E4E"/>
    <w:rsid w:val="00B960FB"/>
    <w:rsid w:val="00B97734"/>
    <w:rsid w:val="00C36C7E"/>
    <w:rsid w:val="00C86CF3"/>
    <w:rsid w:val="00CD6876"/>
    <w:rsid w:val="00D23784"/>
    <w:rsid w:val="00D32BAB"/>
    <w:rsid w:val="00D53D37"/>
    <w:rsid w:val="00D749D1"/>
    <w:rsid w:val="00DB5D33"/>
    <w:rsid w:val="00DC2897"/>
    <w:rsid w:val="00DF0095"/>
    <w:rsid w:val="00DF4FFA"/>
    <w:rsid w:val="00EE22F1"/>
    <w:rsid w:val="00F10DC9"/>
    <w:rsid w:val="00F7401B"/>
    <w:rsid w:val="00F81BC3"/>
    <w:rsid w:val="00F84647"/>
    <w:rsid w:val="00FA6D2A"/>
    <w:rsid w:val="00FF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00D872"/>
  <w15:docId w15:val="{D6A57854-1DF1-D741-AF3B-766391EA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662"/>
    <w:pPr>
      <w:widowControl w:val="0"/>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764"/>
    <w:rPr>
      <w:color w:val="0000FF" w:themeColor="hyperlink"/>
      <w:u w:val="single"/>
    </w:rPr>
  </w:style>
  <w:style w:type="paragraph" w:styleId="Header">
    <w:name w:val="header"/>
    <w:basedOn w:val="Normal"/>
    <w:link w:val="HeaderChar"/>
    <w:uiPriority w:val="99"/>
    <w:unhideWhenUsed/>
    <w:rsid w:val="00672D61"/>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2D61"/>
  </w:style>
  <w:style w:type="paragraph" w:styleId="Footer">
    <w:name w:val="footer"/>
    <w:basedOn w:val="Normal"/>
    <w:link w:val="FooterChar"/>
    <w:uiPriority w:val="99"/>
    <w:unhideWhenUsed/>
    <w:rsid w:val="00672D61"/>
    <w:pPr>
      <w:tabs>
        <w:tab w:val="center" w:pos="4320"/>
        <w:tab w:val="right" w:pos="8640"/>
      </w:tabs>
      <w:spacing w:after="0" w:line="240" w:lineRule="auto"/>
    </w:pPr>
  </w:style>
  <w:style w:type="character" w:customStyle="1" w:styleId="FooterChar">
    <w:name w:val="Footer Char"/>
    <w:basedOn w:val="DefaultParagraphFont"/>
    <w:link w:val="Footer"/>
    <w:uiPriority w:val="99"/>
    <w:rsid w:val="00672D61"/>
  </w:style>
  <w:style w:type="paragraph" w:styleId="BalloonText">
    <w:name w:val="Balloon Text"/>
    <w:basedOn w:val="Normal"/>
    <w:link w:val="BalloonTextChar"/>
    <w:uiPriority w:val="99"/>
    <w:semiHidden/>
    <w:unhideWhenUsed/>
    <w:rsid w:val="00672D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2D61"/>
    <w:rPr>
      <w:rFonts w:ascii="Lucida Grande" w:hAnsi="Lucida Grande" w:cs="Lucida Grande"/>
      <w:sz w:val="18"/>
      <w:szCs w:val="18"/>
    </w:rPr>
  </w:style>
  <w:style w:type="table" w:styleId="TableGrid">
    <w:name w:val="Table Grid"/>
    <w:basedOn w:val="TableNormal"/>
    <w:uiPriority w:val="59"/>
    <w:rsid w:val="00672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enrique.momm@mtsu.edu" TargetMode="Externa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1068704720A</dc:creator>
  <cp:lastModifiedBy>Henrique G. Momm</cp:lastModifiedBy>
  <cp:revision>8</cp:revision>
  <cp:lastPrinted>2018-04-04T16:18:00Z</cp:lastPrinted>
  <dcterms:created xsi:type="dcterms:W3CDTF">2018-04-04T16:00:00Z</dcterms:created>
  <dcterms:modified xsi:type="dcterms:W3CDTF">2020-05-07T14:12:00Z</dcterms:modified>
</cp:coreProperties>
</file>