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EC55" w14:textId="67461378" w:rsidR="006A73E8" w:rsidRDefault="0024716B" w:rsidP="0024716B">
      <w:pPr>
        <w:pStyle w:val="ListParagraph"/>
        <w:numPr>
          <w:ilvl w:val="0"/>
          <w:numId w:val="2"/>
        </w:numPr>
      </w:pPr>
      <w:r>
        <w:t xml:space="preserve">The locational structure in </w:t>
      </w:r>
      <w:bookmarkStart w:id="0" w:name="_GoBack"/>
      <w:bookmarkEnd w:id="0"/>
      <w:r>
        <w:t>data is an additional dimension of spatial analysis</w:t>
      </w:r>
    </w:p>
    <w:p w14:paraId="4C8838FC" w14:textId="4F2523E6" w:rsidR="0024716B" w:rsidRDefault="0024716B" w:rsidP="0024716B">
      <w:pPr>
        <w:pStyle w:val="ListParagraph"/>
        <w:numPr>
          <w:ilvl w:val="0"/>
          <w:numId w:val="2"/>
        </w:numPr>
      </w:pPr>
      <w:r>
        <w:t>Anthropogenic structures are ordered compared to organically occurring structures</w:t>
      </w:r>
    </w:p>
    <w:p w14:paraId="22E3521F" w14:textId="3A018B17" w:rsidR="0024716B" w:rsidRDefault="0024716B" w:rsidP="0024716B">
      <w:pPr>
        <w:pStyle w:val="ListParagraph"/>
        <w:numPr>
          <w:ilvl w:val="0"/>
          <w:numId w:val="2"/>
        </w:numPr>
      </w:pPr>
      <w:r>
        <w:t>The Index of Disorder (IoD) quantifies this so-called geometric disorder</w:t>
      </w:r>
    </w:p>
    <w:p w14:paraId="6841B1F1" w14:textId="2898387C" w:rsidR="00431517" w:rsidRDefault="00431517" w:rsidP="0024716B">
      <w:pPr>
        <w:pStyle w:val="ListParagraph"/>
        <w:numPr>
          <w:ilvl w:val="0"/>
          <w:numId w:val="2"/>
        </w:numPr>
      </w:pPr>
      <w:r>
        <w:t>The IoD can differentiate anthrophonic and naturally occurring structures</w:t>
      </w:r>
    </w:p>
    <w:sectPr w:rsidR="0043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4FFB"/>
    <w:multiLevelType w:val="hybridMultilevel"/>
    <w:tmpl w:val="15B4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642A"/>
    <w:multiLevelType w:val="hybridMultilevel"/>
    <w:tmpl w:val="FB7A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1A"/>
    <w:rsid w:val="0015391A"/>
    <w:rsid w:val="001A2F05"/>
    <w:rsid w:val="0024716B"/>
    <w:rsid w:val="00323220"/>
    <w:rsid w:val="00431517"/>
    <w:rsid w:val="00AD223A"/>
    <w:rsid w:val="00B016FF"/>
    <w:rsid w:val="00C671D6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DCE7"/>
  <w15:chartTrackingRefBased/>
  <w15:docId w15:val="{D83AF01B-6B57-42B1-9E06-E5A2117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5</cp:revision>
  <dcterms:created xsi:type="dcterms:W3CDTF">2020-05-13T17:57:00Z</dcterms:created>
  <dcterms:modified xsi:type="dcterms:W3CDTF">2020-05-13T18:02:00Z</dcterms:modified>
</cp:coreProperties>
</file>