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A5670"/>
          <w:sz w:val="44"/>
        </w:rPr>
        <w:t>Pedidos para reescrever</w:t>
      </w:r>
    </w:p>
    <w:p>
      <w:pPr>
        <w:spacing w:after="280"/>
      </w:pPr>
      <w:r>
        <w:rPr>
          <w:b w:val="0"/>
          <w:i/>
          <w:color w:val="5A5A57"/>
          <w:sz w:val="20"/>
        </w:rPr>
        <w:t>Aula 1.2 · Pedir para entregar   ·   Claude na Prática   ·   Gráfica Aurora</w:t>
      </w:r>
    </w:p>
    <w:p>
      <w:pPr>
        <w:spacing w:after="80"/>
      </w:pPr>
      <w:r>
        <w:rPr>
          <w:b w:val="0"/>
          <w:i w:val="0"/>
          <w:sz w:val="22"/>
        </w:rPr>
        <w:t>Escolha o pedido do setor mais parecido com o seu. Antes de reescrever, marque com um X quais das três perguntas o pedido original NÃO responde. Só depois escreva a sua versão.</w:t>
      </w:r>
    </w:p>
    <w:p>
      <w:pPr>
        <w:spacing w:after="320"/>
      </w:pPr>
      <w:r>
        <w:rPr>
          <w:b w:val="0"/>
          <w:i/>
          <w:color w:val="5A5A57"/>
          <w:sz w:val="22"/>
        </w:rPr>
        <w:t>A ordem importa: marcar primeiro é o que faz você enxergar o buraco. Quem reescreve direto costuma consertar só o que já tinha percebido.</w:t>
      </w:r>
    </w:p>
    <w:p>
      <w:pPr>
        <w:spacing w:after="80"/>
      </w:pPr>
      <w:r>
        <w:rPr>
          <w:b/>
          <w:color w:val="1A5670"/>
          <w:sz w:val="28"/>
        </w:rPr>
        <w:t>1.  COMPRAS</w:t>
      </w:r>
    </w:p>
    <w:p>
      <w:pPr>
        <w:spacing w:after="160"/>
        <w:ind w:left="340"/>
      </w:pPr>
      <w:r>
        <w:rPr>
          <w:color w:val="5A5A57"/>
          <w:sz w:val="20"/>
        </w:rPr>
        <w:t xml:space="preserve">O pedido como ele foi feito:  </w:t>
      </w:r>
      <w:r>
        <w:rPr>
          <w:i/>
          <w:sz w:val="23"/>
        </w:rPr>
        <w:t>"Preciso que você veja essas cotações e me diga qual é a melhor."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617"/>
      </w:tblGrid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/>
                <w:color w:val="5A5A57"/>
                <w:sz w:val="20"/>
              </w:rPr>
              <w:t>X</w:t>
            </w:r>
          </w:p>
        </w:tc>
        <w:tc>
          <w:tcPr>
            <w:tcW w:type="dxa" w:w="8617"/>
          </w:tcPr>
          <w:p>
            <w:r/>
            <w:r>
              <w:rPr>
                <w:b/>
                <w:color w:val="5A5A57"/>
                <w:sz w:val="20"/>
              </w:rPr>
              <w:t>O que o pedido original NÃO responde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1. O que é "pronto"?  Formato, tamanho, para quem vai ler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2. Quais são as restrições?  O que ignorar, o que não pode aparecer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3. O que fazer na dúvida?  Perguntar antes, ou seguir e declarar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A5A57"/>
          <w:sz w:val="20"/>
        </w:rPr>
        <w:t>Reescreva aqui: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r>
        <w:br w:type="page"/>
      </w:r>
    </w:p>
    <w:p>
      <w:pPr>
        <w:spacing w:after="80"/>
      </w:pPr>
      <w:r>
        <w:rPr>
          <w:b/>
          <w:color w:val="1A5670"/>
          <w:sz w:val="28"/>
        </w:rPr>
        <w:t>2.  FINANCEIRO</w:t>
      </w:r>
    </w:p>
    <w:p>
      <w:pPr>
        <w:spacing w:after="160"/>
        <w:ind w:left="340"/>
      </w:pPr>
      <w:r>
        <w:rPr>
          <w:color w:val="5A5A57"/>
          <w:sz w:val="20"/>
        </w:rPr>
        <w:t xml:space="preserve">O pedido como ele foi feito:  </w:t>
      </w:r>
      <w:r>
        <w:rPr>
          <w:i/>
          <w:sz w:val="23"/>
        </w:rPr>
        <w:t>"Analisa esses números do mês e me diz o que aconteceu."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617"/>
      </w:tblGrid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/>
                <w:color w:val="5A5A57"/>
                <w:sz w:val="20"/>
              </w:rPr>
              <w:t>X</w:t>
            </w:r>
          </w:p>
        </w:tc>
        <w:tc>
          <w:tcPr>
            <w:tcW w:type="dxa" w:w="8617"/>
          </w:tcPr>
          <w:p>
            <w:r/>
            <w:r>
              <w:rPr>
                <w:b/>
                <w:color w:val="5A5A57"/>
                <w:sz w:val="20"/>
              </w:rPr>
              <w:t>O que o pedido original NÃO responde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1. O que é "pronto"?  Formato, tamanho, para quem vai ler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2. Quais são as restrições?  O que ignorar, o que não pode aparecer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3. O que fazer na dúvida?  Perguntar antes, ou seguir e declarar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A5A57"/>
          <w:sz w:val="20"/>
        </w:rPr>
        <w:t>Reescreva aqui: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r>
        <w:br w:type="page"/>
      </w:r>
    </w:p>
    <w:p>
      <w:pPr>
        <w:spacing w:after="80"/>
      </w:pPr>
      <w:r>
        <w:rPr>
          <w:b/>
          <w:color w:val="1A5670"/>
          <w:sz w:val="28"/>
        </w:rPr>
        <w:t>3.  RH E DP</w:t>
      </w:r>
    </w:p>
    <w:p>
      <w:pPr>
        <w:spacing w:after="160"/>
        <w:ind w:left="340"/>
      </w:pPr>
      <w:r>
        <w:rPr>
          <w:color w:val="5A5A57"/>
          <w:sz w:val="20"/>
        </w:rPr>
        <w:t xml:space="preserve">O pedido como ele foi feito:  </w:t>
      </w:r>
      <w:r>
        <w:rPr>
          <w:i/>
          <w:sz w:val="23"/>
        </w:rPr>
        <w:t>"Vê quais desses currículos servem para a vaga."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617"/>
      </w:tblGrid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/>
                <w:color w:val="5A5A57"/>
                <w:sz w:val="20"/>
              </w:rPr>
              <w:t>X</w:t>
            </w:r>
          </w:p>
        </w:tc>
        <w:tc>
          <w:tcPr>
            <w:tcW w:type="dxa" w:w="8617"/>
          </w:tcPr>
          <w:p>
            <w:r/>
            <w:r>
              <w:rPr>
                <w:b/>
                <w:color w:val="5A5A57"/>
                <w:sz w:val="20"/>
              </w:rPr>
              <w:t>O que o pedido original NÃO responde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1. O que é "pronto"?  Formato, tamanho, para quem vai ler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2. Quais são as restrições?  O que ignorar, o que não pode aparecer</w:t>
            </w:r>
          </w:p>
        </w:tc>
      </w:tr>
      <w:tr>
        <w:tc>
          <w:tcPr>
            <w:tcW w:type="dxa" w:w="8617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617"/>
          </w:tcPr>
          <w:p>
            <w:r/>
            <w:r>
              <w:rPr>
                <w:b w:val="0"/>
                <w:sz w:val="21"/>
              </w:rPr>
              <w:t>3. O que fazer na dúvida?  Perguntar antes, ou seguir e declarar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A5A57"/>
          <w:sz w:val="20"/>
        </w:rPr>
        <w:t>Reescreva aqui: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r>
        <w:br w:type="page"/>
      </w:r>
    </w:p>
    <w:p>
      <w:pPr>
        <w:spacing w:after="120"/>
      </w:pPr>
      <w:r>
        <w:rPr>
          <w:b/>
          <w:color w:val="1A5670"/>
          <w:sz w:val="36"/>
        </w:rPr>
        <w:t>Agora o de verdade</w:t>
      </w:r>
    </w:p>
    <w:p>
      <w:pPr>
        <w:spacing w:after="240"/>
      </w:pPr>
      <w:r>
        <w:rPr>
          <w:b w:val="0"/>
          <w:i w:val="0"/>
          <w:sz w:val="22"/>
        </w:rPr>
        <w:t>Pegue um pedido que VOCÊ fez ao Claude nesta semana e que deu trabalho. Se não usou o Claude, use um pedido que você fez para uma pessoa: um e-mail pedindo relatório, um WhatsApp pedindo levantamento. Funciona igual.</w:t>
      </w:r>
    </w:p>
    <w:p>
      <w:pPr>
        <w:spacing w:after="80"/>
      </w:pPr>
      <w:r>
        <w:rPr>
          <w:b w:val="0"/>
          <w:i w:val="0"/>
          <w:color w:val="5A5A57"/>
          <w:sz w:val="20"/>
        </w:rPr>
        <w:t>O pedido como você fez: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40"/>
      </w:pPr>
      <w:r>
        <w:rPr>
          <w:b w:val="0"/>
          <w:i w:val="0"/>
          <w:sz w:val="22"/>
        </w:rPr>
        <w:t>Quantas idas e vindas ele custou?  ________</w:t>
      </w:r>
    </w:p>
    <w:p>
      <w:pPr>
        <w:spacing w:after="80"/>
      </w:pPr>
      <w:r>
        <w:rPr>
          <w:b w:val="0"/>
          <w:i w:val="0"/>
          <w:color w:val="5A5A57"/>
          <w:sz w:val="20"/>
        </w:rPr>
        <w:t>Reescrito, com as três perguntas respondidas: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200"/>
      </w:pPr>
      <w:r>
        <w:rPr>
          <w:color w:val="BBBBB5"/>
        </w:rPr>
        <w:t>________________________________________________________________________________________</w:t>
      </w:r>
    </w:p>
    <w:p>
      <w:pPr>
        <w:spacing w:after="80"/>
      </w:pPr>
      <w:r>
        <w:rPr>
          <w:b w:val="0"/>
          <w:i w:val="0"/>
          <w:sz w:val="22"/>
        </w:rPr>
        <w:t>Quantas idas e vindas agora?  ________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