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11111"/>
          <w:spacing w:val="30"/>
          <w:sz w:val="40"/>
          <w:szCs w:val="40"/>
        </w:rPr>
        <w:t xml:space="preserve">ABDULLAH “AJ” AL-JARALLAH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Marketing Science  •  Bayesian MMM  •  Applied AI</w:t>
      </w:r>
    </w:p>
    <w:p>
      <w:pPr>
        <w:spacing w:after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>San Diego, CA  •  +1 619 314 1187  •  abdullah.aljarallah@rady.ucsd.edu  •  linkedin.com/in/abdullah-aljarallah-a72512b7  •  github.com/rsm-aaljarallah  •  ajq8.com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PROFILE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Marketing operator turned measurement specialist. Over ten years running $30M+ marketing portfolios across banking, government, and enterprise tech in the GCC, now finishing my MSBA at UC San Diego with a capstone in Bayesian Marketing Mix Modeling at Direct Avenue. I led Kuwait Finance House’s first European campaign, drove 100% digital adoption across 3,000+ employees at Kuwait’s social security institution, and run three side ventures in tourism, diving, and growth consulting. I am comfortable both running campaigns and building the agent systems that measure them — my Neural Vault project integrates Claude, Obsidian, and MCP to manage knowledge work end-to-end. Targeting Marketing Science, Measurement, and Applied AI roles across MENA.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MARKETING SCIENCE &amp; APPLIED AI PROJECTS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Direct Avenue (Performance Media Agency, US)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Remote / San Diego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 2026 – Jun 2026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AI Research &amp; Agent Lead — Bayesian Marketing Mix Modeling Capstone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Owning industry research, prompt and reasoning design, and the agent / AI research repository for a US performance media agency.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a Bayesian MMM decision-support dashboard in Streamlit and Python, replacing a planned multi-agent system after a scope review with the client and faculty advisors Yiying and Thomas Buyers.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Delivered a reproducible MMM pipeline, ML model evaluation, and prompt-design protocols now feeding live client decisions on media allocation.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Python, PyMC, scikit-learn, Streamlit, Claude, MCP, Quarto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Neural Vault — Personal AI Knowledge System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San Diego / Kuwait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Founder, Architect, Maintainer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a two-layer memory architecture combining Claude’s native memory with a structured Obsidian wiki, including a Context Injection Protocol, COMMIT flag, auto-save git daemon, and MCP integrations for Obsidian, Notion, Gmail, and Google Calendar.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Documented the system in a Quarto / HTML guide and presented it to UC San Diego faculty (Prof. Vincent Nijs, MGTA 454, GenAI for Business).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Shipped core components independently before similar approaches were published elsewhere.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Claude, MCP servers, Obsidian, Quarto, Python, git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Marketing Campaign ROI Dashboard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San Diego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Jun 2025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Designer &amp; Developer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a Power BI dashboard analyzing multi-channel campaign performance across digital and traditional media, enabling near-real-time budget reallocation; modeled ROI lift of ~23% under tested allocation scenarios.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Aggregated campaign data via SQL and automated refresh pipelines in Python.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Power BI, SQL, Python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Customer Churn Prediction Model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San Diego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Sep 2025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Modeler — Financial Services Case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Trained and compared Logistic Regression, Random Forest, and Gradient Boosting models on customer demographics, transactions, and engagement metrics; best model reached 87% accuracy.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Identified retention drivers and recommended targeted interventions modeled to reduce churn by ~15%.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Python, scikit-learn, pandas, Tableau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Public Institution for Social Security (PIFSS)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Dec 2020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Public Relations Specialist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Designed and led the digital transformation strategy that drove email adoption from 0% to 100% across 3,000+ employees in three months, tracked across 20+ departments.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the institution’s first comprehensive marketing calendar, content guidelines, and measurement framework for internal and external communications.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Created and launched an internal high-performance recognition program with HR, increasing measurable employee engagement.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Power BI, Tableau, change management frameworks, content operations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Kuwait Finance House (KFH)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Sep 2017 – Dec 2020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Marketing Analyst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Managed a $30M+ annual marketing portfolio across Group Retail Banking, Group Corporate Banking, and Private Banking divisions.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Pioneered KFH’s first-ever European marketing campaign — delivered measurable ROI lift and earned an early promotion.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Allocated budgets across digital, OOH, print, sponsorships, and events using campaign performance data and post-buy analysis — the operational foundation for my later move into Marketing Mix Modeling.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Developed segmentation-driven strategies that increased product adoption and customer engagement across multiple banking products.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Excel, agency reporting, campaign analytics, Adobe Analytics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Xerox — Alghanim Industries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Jun 2016 – Sep 2017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Account Manager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Generated KD 3M (~$10M USD) in revenue through tender management, smart workflow solutions, and B2B account expansion.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Consistently exceeded sales targets by identifying customer needs and delivering tailored proposals.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C-suite relationships across Kuwaiti corporates, ministries, and family offices.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VENTURES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Casa Masira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Masirah Island, Oman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2022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Co-Founder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Boat charter and adventure tourism business. Run operations, marketing, partnerships, and bookings end-to-end.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Dive36 Diving Center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2013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Co-Founder &amp; PADI Master Instructor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PADI-certified diving center. 10+ years of instruction, business operations, and marketing.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GrowthIQ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/ GCC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Founder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Growth and martech consultancy advising GCC clients on marketing measurement, attribution, and AI integration.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UC San Diego — Rady School of Management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San Diego, CA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Expected Jun 2026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MSBA, STEM-designated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Coursework: Bayesian methods, optimization, classification, uplift modeling, GenAI for Business (Prof. Vincent Nijs, MGTA 454), regression, digital disruption (Prof. Thales Teixeira).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University of Missouri — Kansas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2015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BBA, Marketing Major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Graduated with Honors. GPA 3.5.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Australian College of Kuwait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Diploma in Business Administration, Marketing emphasis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SKILLS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Marketing Science &amp; Measurement: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Bayesian Marketing Mix Modeling (MMM), incrementality testing, multi-touch attribution, conversion lift, brand lift, A/B testing, geo-experiments.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Programming &amp; Data: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Python (pandas, NumPy, scikit-learn, PyMC), R, SQL, Power BI, Tableau, Streamlit, Quarto, git.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Applied AI &amp; Agents: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Claude, MCP (Model Context Protocol), agent design, prompt engineering, fine-tuning, retrieval, LLM-augmented workflows, Obsidian + Claude integration.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Marketing Operations: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Campaign management at $30M+ scale, digital analytics, performance marketing, agency management, social media strategy, content operations.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Languages: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Arabic (native), English (fluent).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CERTIFICATIONS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DataCamp: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Machine Learning Fundamentals  •  Data Manipulation with Python  •  Statistical Analysis &amp; Modeling  •  Data Science for Business.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Applied AI: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Fine-Tuning Language Models for Business Tasks, Generative AI for Business.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Marketing: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Strategic Marketing Planning, Digital Marketing, Social Media Marketing, Innovative Thinking.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Other: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PADI Master Instructor.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Abdullah Al-Jarallah — CV</dc:title>
  <dc:creator>AJ</dc:creator>
  <dc:description>Marketing Science / Measurement / Applied AI</dc:description>
  <cp:lastModifiedBy>Un-named</cp:lastModifiedBy>
  <cp:revision>1</cp:revision>
  <dcterms:created xsi:type="dcterms:W3CDTF">2026-05-01T22:44:29.844Z</dcterms:created>
  <dcterms:modified xsi:type="dcterms:W3CDTF">2026-05-01T22:44:29.857Z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