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11111"/>
          <w:spacing w:val="30"/>
          <w:sz w:val="40"/>
          <w:szCs w:val="40"/>
        </w:rPr>
        <w:t xml:space="preserve">ABDULLAH “AJ” AL-JARALLAH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Marketing Science  •  Bayesian MMM  •  Applied AI</w:t>
      </w:r>
    </w:p>
    <w:p>
      <w:pPr>
        <w:spacing w:after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>San Diego, CA  •  +1 619 314 1187  •  abdullah.aljarallah@rady.ucsd.edu  •  linkedin.com/in/abdullah-aljarallah-a72512b7  •  github.com/rsm-aaljarallah  •  ajq8.com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PROFILE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Marketing operator turned measurement specialist. Over ten years running $30M+ marketing portfolios across banking, government, and enterprise tech in the GCC, now finishing my MSBA at UC San Diego with a capstone in Bayesian Marketing Mix Modeling at Direct Avenue. I led Kuwait Finance House’s first European campaign, drove 100% digital adoption across 3,000+ employees at Kuwait’s social security institution, and run three side ventures in tourism, diving, and growth consulting. I am comfortable both running campaigns and building the agent systems that measure them — my Neural Vault project integrates Claude, Obsidian, and MCP to manage knowledge work end-to-end. Targeting Marketing Science, Measurement, and Applied AI roles across MENA.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MARKETING SCIENCE &amp; APPLIED AI PROJECTS</w:t>
      </w:r>
    </w:p>
    <w:p>
      <w:pPr>
        <w:tabs>
          <w:tab w:val="right" w:pos="9360"/>
        </w:tabs>
        <w:spacing w:after="0" w:before="160"/>
      </w:pPr>
      <w:r>
        <w:t>Direct Avenue (Performance Media Agency, US)   Remote / San Diego</w:t>
        <w:tab/>
        <w:t>Mar 2026 – Dec 2026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AI Research &amp; Agent Lead — Bayesian Marketing Mix Modeling Capstone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Owning industry research, prompt and reasoning design, and the agent / AI research repository for a US performance media agency.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a Bayesian MMM decision-support dashboard in Streamlit and Python, replacing a planned multi-agent system after a scope review with the client and faculty advisors Yiying and Thomas Buyers.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Delivered a reproducible MMM pipeline, ML model evaluation, and prompt-design protocols now feeding live client decisions on media allocation.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Python, PyMC, scikit-learn, Streamlit, Claude, MCP, Quarto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Neural Vault — Personal AI Knowledge System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 / Kuwait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Founder, Architect, Maintainer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a two-layer memory architecture combining Claude’s native memory with a structured Obsidian wiki, including a Context Injection Protocol, COMMIT flag, auto-save git daemon, and MCP integrations for Obsidian, Notion, Gmail, and Google Calendar.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Documented the system in a Quarto / HTML guide and presented it to UC San Diego faculty (Prof. Vincent Nijs, MGTA 454, GenAI for Business).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Shipped core components independently before similar approaches were published elsewhere.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Claude, MCP servers, Obsidian, Quarto, Python, git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Marketing Campaign ROI Dashboard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Jun 2025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Designer &amp; Developer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a Power BI dashboard analyzing multi-channel campaign performance across digital and traditional media, enabling near-real-time budget reallocation; modeled ROI lift of ~23% under tested allocation scenarios.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Aggregated campaign data via SQL and automated refresh pipelines in Python.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Power BI, SQL, Python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Customer Churn Prediction Model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San Diego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Sep 2025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Modeler — Financial Services Case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Trained and compared Logistic Regression, Random Forest, and Gradient Boosting models on customer demographics, transactions, and engagement metrics; best model reached 87% accuracy.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Identified retention drivers and recommended targeted interventions modeled to reduce churn by ~15%.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Python, scikit-learn, pandas, Tableau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Public Institution for Social Security (PIFSS)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Dec 2020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Public Relations Specialist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Designed and led the digital transformation strategy that drove email adoption from 0% to 100% across 3,000+ employees in three months, tracked across 20+ departments.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the institution’s first comprehensive marketing calendar, content guidelines, and measurement framework for internal and external communications.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Created and launched an internal high-performance recognition program with HR, increasing measurable employee engagement.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Power BI, Tableau, change management frameworks, content operations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Kuwait Finance House (KFH)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Sep 2017 – Dec 2020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Marketing Analyst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Managed a $30M+ annual marketing portfolio across Group Retail Banking, Group Corporate Banking, and Private Banking divisions.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Pioneered KFH’s first-ever European marketing campaign — delivered measurable ROI lift and earned an early promotion.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Allocated budgets across digital, OOH, print, sponsorships, and events using campaign performance data and post-buy analysis — the operational foundation for my later move into Marketing Mix Modeling.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Developed segmentation-driven strategies that increased product adoption and customer engagement across multiple banking products.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Stack: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Excel, agency reporting, campaign analytics, Adobe Analytics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Xerox — Alghanim Industries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Jun 2016 – Sep 2017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Account Manager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Generated KD 3M (~$10M USD) in revenue through tender management, smart workflow solutions, and B2B account expansion.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Consistently exceeded sales targets by identifying customer needs and delivering tailored proposals.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Built C-suite relationships across Kuwaiti corporates, ministries, and family offices.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VENTURES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Casa Masira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Masirah Island, Oman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2022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Co-Founder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Boat charter and adventure tourism business. Run operations, marketing, partnerships, and bookings end-to-end.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Dive36 Diving Center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2013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Co-Founder &amp; PADI Master Instructor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PADI-certified diving center. 10+ years of instruction, business operations, and marketing.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GrowthIQ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 / GCC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2024 – Present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Founder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Growth and martech consultancy advising GCC clients on marketing measurement, attribution, and AI integration.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0" w:before="160"/>
      </w:pPr>
      <w:r>
        <w:t>UC San Diego — Rady School of Management   San Diego, CA</w:t>
        <w:tab/>
        <w:t>Expected Dec 2026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MSBA, STEM-designated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Coursework: Bayesian methods, optimization, classification, uplift modeling, GenAI for Business (Prof. Vincent Nijs, MGTA 454), regression, digital disruption (Prof. Thales Teixeira).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University of Missouri — Kansas City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2015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BBA, Marketing Major</w:t>
      </w:r>
    </w:p>
    <w:p>
      <w:pPr>
        <w:pStyle w:val="ListParagraph"/>
        <w:numPr>
          <w:ilvl w:val="0"/>
          <w:numId w:val="2"/>
        </w:numPr>
        <w:spacing w:after="60" w:before="0" w:line="28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Graduated with Honors. GPA 3.5.</w:t>
      </w:r>
    </w:p>
    <w:p>
      <w:pPr>
        <w:tabs>
          <w:tab w:val="right" w:pos="9360"/>
        </w:tabs>
        <w:spacing w:after="0" w:before="1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Australian College of Kuwait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Kuwait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111111"/>
          <w:sz w:val="21"/>
          <w:szCs w:val="21"/>
        </w:rPr>
        <w:t xml:space="preserve">Diploma in Business Administration, Marketing emphasis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SKILLS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Marketing Science &amp; Measurement: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Bayesian Marketing Mix Modeling (MMM), incrementality testing, multi-touch attribution, conversion lift, brand lift, A/B testing, geo-experiments.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Programming &amp; Data: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Python (pandas, NumPy, scikit-learn, PyMC), R, SQL, Power BI, Tableau, Streamlit, Quarto, git.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Applied AI &amp; Agents: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Claude, MCP (Model Context Protocol), agent design, prompt engineering, fine-tuning, retrieval, LLM-augmented workflows, Obsidian + Claude integration.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Marketing Operations: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Campaign management at $30M+ scale, digital analytics, performance marketing, agency management, social media strategy, content operations.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Languages: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Arabic (native), English (fluent).</w:t>
      </w:r>
    </w:p>
    <w:p>
      <w:pPr>
        <w:pBdr>
          <w:bottom w:val="single" w:color="1F3864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F3864"/>
          <w:spacing w:val="20"/>
          <w:sz w:val="24"/>
          <w:szCs w:val="24"/>
        </w:rPr>
        <w:t xml:space="preserve">CERTIFICATIONS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DataCamp: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Machine Learning Fundamentals  •  Data Manipulation with Python  •  Statistical Analysis &amp; Modeling  •  Data Science for Business.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Applied AI: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Fine-Tuning Language Models for Business Tasks, Generative AI for Business.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Marketing: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Strategic Marketing Planning, Digital Marketing, Social Media Marketing, Innovative Thinking.</w:t>
      </w:r>
    </w:p>
    <w:p>
      <w:pPr>
        <w:spacing w:after="60" w:line="28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Other: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PADI Master Instructor.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Abdullah Al-Jarallah — CV</dc:title>
  <dc:creator>AJ</dc:creator>
  <dc:description>Marketing Science / Measurement / Applied AI</dc:description>
  <cp:lastModifiedBy>Un-named</cp:lastModifiedBy>
  <cp:revision>1</cp:revision>
  <dcterms:created xsi:type="dcterms:W3CDTF">2026-05-01T22:44:29.844Z</dcterms:created>
  <dcterms:modified xsi:type="dcterms:W3CDTF">2026-05-01T22:44:29.857Z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