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C3F9" w14:textId="77777777" w:rsidR="00004231" w:rsidRPr="00203AE0" w:rsidRDefault="00004231" w:rsidP="00004231">
      <w:pPr>
        <w:pStyle w:val="RSM1"/>
      </w:pPr>
      <w:bookmarkStart w:id="0" w:name="_Toc34895513"/>
      <w:bookmarkStart w:id="1" w:name="_Toc148687510"/>
      <w:bookmarkStart w:id="2" w:name="_Toc210045368"/>
      <w:r w:rsidRPr="00203AE0">
        <w:t>Abschnitt 4: Ergebnisse der von {{ customer_name }} durchgeführten Kontrolltests</w:t>
      </w:r>
      <w:r w:rsidRPr="00203AE0"/>
      <w:proofErr w:type="spellStart"/>
      <w:r w:rsidRPr="00203AE0"/>
      <w:proofErr w:type="spellEnd"/>
      <w:r w:rsidRPr="00203AE0"/>
      <w:bookmarkEnd w:id="0"/>
      <w:bookmarkEnd w:id="1"/>
      <w:bookmarkEnd w:id="2"/>
    </w:p>
    <w:p w14:paraId="34F912C1" w14:textId="77777777" w:rsidR="00004231" w:rsidRDefault="00004231" w:rsidP="00004231">
      <w:pPr>
        <w:keepLines w:val="0"/>
        <w:widowControl w:val="0"/>
        <w:tabs>
          <w:tab w:val="clear" w:pos="709"/>
          <w:tab w:val="clear" w:pos="8732"/>
        </w:tabs>
        <w:spacing w:before="600"/>
        <w:ind w:right="-173"/>
        <w:rPr>
          <w:lang w:val="en-US"/>
        </w:rPr>
      </w:pPr>
      <w:r w:rsidRPr="000464FD">
        <w:rPr>
          <w:lang w:val="en-US"/>
        </w:rPr>
        <w:t xml:space="preserve">For the purposes of the audit of the service-related internal control system for </w:t>
      </w:r>
      <w:r w:rsidRPr="00796F79">
        <w:rPr>
          <w:lang w:val="en-US"/>
        </w:rPr>
        <w:t xml:space="preserve">{{ customer_name }}’ </w:t>
      </w:r>
      <w:r>
        <w:rPr>
          <w:lang w:val="en-US"/>
        </w:rPr>
        <w:t>cloud</w:t>
      </w:r>
      <w:r w:rsidRPr="00796F79">
        <w:rPr>
          <w:lang w:val="en-US"/>
        </w:rPr>
        <w:t xml:space="preserve"> services, we assessed, in relation to applicable trust services criteria, the presentation, suitability and adequacy of the controls concerned </w:t>
      </w:r>
      <w:r w:rsidRPr="00796F79">
        <w:rPr>
          <w:iCs/>
          <w:lang w:val="en-US"/>
        </w:rPr>
        <w:t>as of 1</w:t>
      </w:r>
      <w:r w:rsidRPr="00796F79">
        <w:rPr>
          <w:iCs/>
          <w:vertAlign w:val="superscript"/>
          <w:lang w:val="en-US"/>
        </w:rPr>
        <w:t>st</w:t>
      </w:r>
      <w:r w:rsidRPr="00796F79">
        <w:rPr>
          <w:iCs/>
          <w:lang w:val="en-US"/>
        </w:rPr>
        <w:t xml:space="preserve"> August 2025</w:t>
      </w:r>
      <w:r w:rsidRPr="00796F79">
        <w:rPr>
          <w:lang w:val="en-US"/>
        </w:rPr>
        <w:t>.</w:t>
      </w:r>
    </w:p>
    <w:p w14:paraId="52515426" w14:textId="77777777" w:rsidR="00004231" w:rsidRPr="00C93546" w:rsidRDefault="00004231" w:rsidP="00004231">
      <w:pPr>
        <w:keepLines w:val="0"/>
        <w:widowControl w:val="0"/>
        <w:tabs>
          <w:tab w:val="clear" w:pos="709"/>
        </w:tabs>
        <w:spacing w:before="240" w:after="120"/>
        <w:ind w:right="283"/>
        <w:rPr>
          <w:lang w:val="en-US"/>
        </w:rPr>
      </w:pPr>
      <w:r w:rsidRPr="00F56AF7">
        <w:rPr>
          <w:lang w:val="en-US"/>
        </w:rPr>
        <w:t>The following testing techniques were used:</w:t>
      </w:r>
    </w:p>
    <w:p w14:paraId="15160E13" w14:textId="77777777" w:rsidR="00004231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proofErr w:type="gramStart"/>
      <w:r w:rsidRPr="00F56AF7">
        <w:rPr>
          <w:lang w:val="en-US"/>
        </w:rPr>
        <w:t>Interviewing</w:t>
      </w:r>
      <w:proofErr w:type="gramEnd"/>
      <w:r w:rsidRPr="00F56AF7">
        <w:rPr>
          <w:lang w:val="en-US"/>
        </w:rPr>
        <w:t xml:space="preserve"> employees responsible for the implementation of control activities or employees who performed the control activity.</w:t>
      </w:r>
    </w:p>
    <w:p w14:paraId="0A26A155" w14:textId="77777777" w:rsidR="00004231" w:rsidRPr="00A65B23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 w:rsidRPr="00F56AF7">
        <w:rPr>
          <w:lang w:val="en-US"/>
        </w:rPr>
        <w:t xml:space="preserve">Observing employees during the </w:t>
      </w:r>
      <w:r>
        <w:rPr>
          <w:lang w:val="en-US"/>
        </w:rPr>
        <w:t>performance</w:t>
      </w:r>
      <w:r w:rsidRPr="00F56AF7">
        <w:rPr>
          <w:lang w:val="en-US"/>
        </w:rPr>
        <w:t xml:space="preserve"> of control</w:t>
      </w:r>
      <w:r>
        <w:rPr>
          <w:lang w:val="en-US"/>
        </w:rPr>
        <w:t xml:space="preserve"> activities.</w:t>
      </w:r>
    </w:p>
    <w:p w14:paraId="0707F6B9" w14:textId="77777777" w:rsidR="00004231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>
        <w:rPr>
          <w:lang w:val="en-US"/>
        </w:rPr>
        <w:t>Review of</w:t>
      </w:r>
      <w:r w:rsidRPr="006A161E">
        <w:rPr>
          <w:lang w:val="en-US"/>
        </w:rPr>
        <w:t xml:space="preserve"> representative </w:t>
      </w:r>
      <w:r>
        <w:rPr>
          <w:lang w:val="en-US"/>
        </w:rPr>
        <w:t xml:space="preserve">examples </w:t>
      </w:r>
      <w:r w:rsidRPr="006A161E">
        <w:rPr>
          <w:lang w:val="en-US"/>
        </w:rPr>
        <w:t>and reviewing control evidence.</w:t>
      </w:r>
    </w:p>
    <w:p w14:paraId="5790DD90" w14:textId="77777777" w:rsidR="00004231" w:rsidRPr="00925CAC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 w:rsidRPr="005D2D33">
        <w:rPr>
          <w:lang w:val="en-US"/>
        </w:rPr>
        <w:t xml:space="preserve">Inspection of </w:t>
      </w:r>
      <w:r>
        <w:rPr>
          <w:lang w:val="en-US"/>
        </w:rPr>
        <w:t>process</w:t>
      </w:r>
      <w:r w:rsidRPr="005D2D33">
        <w:rPr>
          <w:lang w:val="en-US"/>
        </w:rPr>
        <w:t xml:space="preserve"> documentation and other relevant documents.</w:t>
      </w:r>
    </w:p>
    <w:p w14:paraId="6B90CCA7" w14:textId="77777777" w:rsidR="00004231" w:rsidRDefault="00004231" w:rsidP="00004231">
      <w:pPr>
        <w:pStyle w:val="ListParagraph"/>
        <w:keepLines w:val="0"/>
        <w:widowControl w:val="0"/>
        <w:numPr>
          <w:ilvl w:val="0"/>
          <w:numId w:val="9"/>
        </w:numPr>
        <w:tabs>
          <w:tab w:val="clear" w:pos="709"/>
        </w:tabs>
        <w:spacing w:before="120" w:after="120" w:line="288" w:lineRule="auto"/>
        <w:ind w:left="426" w:right="284" w:hanging="425"/>
        <w:contextualSpacing w:val="0"/>
        <w:rPr>
          <w:lang w:val="en-US"/>
        </w:rPr>
      </w:pPr>
      <w:r>
        <w:rPr>
          <w:lang w:val="en-US"/>
        </w:rPr>
        <w:t xml:space="preserve">Review </w:t>
      </w:r>
      <w:r w:rsidRPr="005D2D33">
        <w:rPr>
          <w:lang w:val="en-US"/>
        </w:rPr>
        <w:t>control activities and verification of control description</w:t>
      </w:r>
      <w:r>
        <w:rPr>
          <w:lang w:val="en-US"/>
        </w:rPr>
        <w:t>s.</w:t>
      </w:r>
    </w:p>
    <w:p w14:paraId="2D081FBA" w14:textId="77777777" w:rsidR="00004231" w:rsidRDefault="00004231" w:rsidP="00004231">
      <w:pPr>
        <w:keepLines w:val="0"/>
        <w:widowControl w:val="0"/>
        <w:spacing w:after="120"/>
        <w:ind w:right="-31"/>
        <w:rPr>
          <w:lang w:val="en-US"/>
        </w:rPr>
      </w:pPr>
      <w:bookmarkStart w:id="3" w:name="_Toc34895514"/>
      <w:bookmarkStart w:id="4" w:name="_Toc56686940"/>
      <w:bookmarkStart w:id="5" w:name="_Toc437264312"/>
      <w:r w:rsidRPr="002D784D">
        <w:rPr>
          <w:lang w:val="en-US"/>
        </w:rPr>
        <w:t xml:space="preserve">In the following matrix, the </w:t>
      </w:r>
      <w:r>
        <w:rPr>
          <w:lang w:val="en-US"/>
        </w:rPr>
        <w:t>tests performed</w:t>
      </w:r>
      <w:r w:rsidRPr="002D784D">
        <w:rPr>
          <w:lang w:val="en-US"/>
        </w:rPr>
        <w:t xml:space="preserve"> by </w:t>
      </w:r>
      <w:proofErr w:type="spellStart"/>
      <w:r w:rsidRPr="002D784D">
        <w:rPr>
          <w:lang w:val="en-US"/>
        </w:rPr>
        <w:t>RSM</w:t>
      </w:r>
      <w:proofErr w:type="spellEnd"/>
      <w:r w:rsidRPr="002D784D">
        <w:rPr>
          <w:lang w:val="en-US"/>
        </w:rPr>
        <w:t xml:space="preserve"> Ebner Stolz as well as their results are documented</w:t>
      </w:r>
      <w:r>
        <w:rPr>
          <w:lang w:val="en-US"/>
        </w:rPr>
        <w:t xml:space="preserve"> for each control</w:t>
      </w:r>
      <w:r w:rsidRPr="002D784D">
        <w:rPr>
          <w:lang w:val="en-US"/>
        </w:rPr>
        <w:t xml:space="preserve">. Findings resulting from the tests regarding the control activities established by </w:t>
      </w:r>
      <w:r>
        <w:rPr>
          <w:lang w:val="en-US"/>
        </w:rPr>
        <w:t>{{ customer_name }}</w:t>
      </w:r>
      <w:r w:rsidRPr="002D784D">
        <w:rPr>
          <w:lang w:val="en-US"/>
        </w:rPr>
        <w:t xml:space="preserve"> are described in the last column. The referenced </w:t>
      </w:r>
      <w:proofErr w:type="gramStart"/>
      <w:r w:rsidRPr="002D784D">
        <w:rPr>
          <w:lang w:val="en-US"/>
        </w:rPr>
        <w:t>working</w:t>
      </w:r>
      <w:proofErr w:type="gramEnd"/>
      <w:r w:rsidRPr="002D784D">
        <w:rPr>
          <w:lang w:val="en-US"/>
        </w:rPr>
        <w:t xml:space="preserve"> papers are included in our engagement documentation. </w:t>
      </w:r>
      <w:r>
        <w:rPr>
          <w:lang w:val="en-US"/>
        </w:rPr>
        <w:t>{{ customer_name }}</w:t>
      </w:r>
      <w:r w:rsidRPr="002D784D">
        <w:rPr>
          <w:lang w:val="en-US"/>
        </w:rPr>
        <w:t xml:space="preserve"> is responsible for the control</w:t>
      </w:r>
      <w:r>
        <w:rPr>
          <w:lang w:val="en-US"/>
        </w:rPr>
        <w:t xml:space="preserve"> descriptions</w:t>
      </w:r>
      <w:r w:rsidRPr="002D784D">
        <w:rPr>
          <w:lang w:val="en-US"/>
        </w:rPr>
        <w:t xml:space="preserve">, as presented on the following pages. These are components of </w:t>
      </w:r>
      <w:r>
        <w:rPr>
          <w:lang w:val="en-US"/>
        </w:rPr>
        <w:t>the d</w:t>
      </w:r>
      <w:r w:rsidRPr="002D784D">
        <w:rPr>
          <w:lang w:val="en-US"/>
        </w:rPr>
        <w:t xml:space="preserve">escription from </w:t>
      </w:r>
      <w:r>
        <w:rPr>
          <w:lang w:val="en-US"/>
        </w:rPr>
        <w:t>Section 4</w:t>
      </w:r>
      <w:r w:rsidRPr="002D784D">
        <w:rPr>
          <w:lang w:val="en-US"/>
        </w:rPr>
        <w:t xml:space="preserve">. The individual controls can be identified in this section via the control ID. </w:t>
      </w:r>
      <w:proofErr w:type="spellStart"/>
      <w:r w:rsidRPr="002D784D">
        <w:rPr>
          <w:lang w:val="en-US"/>
        </w:rPr>
        <w:t>RSM</w:t>
      </w:r>
      <w:proofErr w:type="spellEnd"/>
      <w:r w:rsidRPr="002D784D">
        <w:rPr>
          <w:lang w:val="en-US"/>
        </w:rPr>
        <w:t xml:space="preserve"> Ebner Stolz is responsible for the description of the tests conducted as well as the test results.</w:t>
      </w:r>
      <w:bookmarkEnd w:id="3"/>
      <w:bookmarkEnd w:id="4"/>
      <w:bookmarkEnd w:id="5"/>
    </w:p>
    <w:p w14:paraId="2BB5DC31" w14:textId="77777777" w:rsidR="00004231" w:rsidRDefault="00004231" w:rsidP="00004231">
      <w:pPr>
        <w:keepLines w:val="0"/>
        <w:tabs>
          <w:tab w:val="clear" w:pos="709"/>
          <w:tab w:val="clear" w:pos="8732"/>
        </w:tabs>
        <w:spacing w:before="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>
      <w:r>
        <w:t>{% if is_type2 %}Prüfungszeitraum(e): {% for p in audit_periods %}{{ p.start_date }} bis {{ p.end_date }}{% if not loop.last %}; {% endif %}{% endfor %}{% endif %}</w:t>
      </w:r>
    </w:p>
    <w:p>
      <w:r>
        <w:t>{% if not is_type2 %}Prüfungsdatum: {{ examination_date }}{% endif %}</w:t>
      </w:r>
    </w:p>
    <w:tbl>
      <w:tblPr>
        <w:tblStyle w:val="Tabellenraster2"/>
        <w:tblpPr w:leftFromText="141" w:rightFromText="141" w:vertAnchor="text" w:tblpY="1"/>
        <w:tblOverlap w:val="never"/>
        <w:tblW w:w="13580" w:type="dxa"/>
        <w:shd w:val="clear" w:color="auto" w:fill="FFFFFF"/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415"/>
        <w:gridCol w:w="4214"/>
        <w:gridCol w:w="4607"/>
        <w:gridCol w:w="3344"/>
      </w:tblGrid>
      <w:tr w:rsidR="00004231" w:rsidRPr="00004231" w14:paraId="4A497A89" w14:textId="77777777" w:rsidTr="00694EB7">
        <w:trPr>
          <w:cantSplit/>
          <w:trHeight w:val="567"/>
          <w:tblHeader/>
        </w:trPr>
        <w:tc>
          <w:tcPr>
            <w:tcW w:w="13580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ACD116C" w14:textId="77777777" w:rsidR="00004231" w:rsidRPr="004215A1" w:rsidRDefault="00004231" w:rsidP="00694EB7">
            <w:pPr>
              <w:tabs>
                <w:tab w:val="clear" w:pos="709"/>
                <w:tab w:val="clear" w:pos="8732"/>
              </w:tabs>
              <w:spacing w:before="120"/>
              <w:ind w:left="-112" w:right="284"/>
              <w:rPr>
                <w:rFonts w:asciiTheme="majorHAnsi" w:hAnsiTheme="majorHAnsi"/>
                <w:color w:val="009CDE" w:themeColor="text2"/>
                <w:lang w:val="en-US"/>
              </w:rPr>
            </w:pPr>
            <w:r>
              <w:rPr>
                <w:rFonts w:asciiTheme="majorHAnsi" w:hAnsiTheme="majorHAnsi"/>
                <w:color w:val="009CDE" w:themeColor="text2"/>
                <w:lang w:val="en-US"/>
              </w:rPr>
              <w:lastRenderedPageBreak/>
              <w:t>Common Criteria to Security</w:t>
            </w:r>
          </w:p>
          <w:p w14:paraId="28226355" w14:textId="77777777" w:rsidR="00004231" w:rsidRPr="0021296B" w:rsidRDefault="00004231" w:rsidP="00694EB7">
            <w:pPr>
              <w:spacing w:before="120" w:after="120"/>
              <w:ind w:left="-112"/>
              <w:rPr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Controls and tests</w:t>
            </w:r>
          </w:p>
        </w:tc>
      </w:tr>
      <w:tr w:rsidR="00004231" w:rsidRPr="004215A1" w14:paraId="3A9ACA31" w14:textId="77777777" w:rsidTr="00694EB7">
        <w:trPr>
          <w:cantSplit/>
          <w:trHeight w:val="567"/>
          <w:tblHeader/>
        </w:trPr>
        <w:tc>
          <w:tcPr>
            <w:tcW w:w="1415" w:type="dxa"/>
            <w:tcBorders>
              <w:top w:val="single" w:sz="4" w:space="0" w:color="009CDE" w:themeColor="text2"/>
              <w:left w:val="single" w:sz="4" w:space="0" w:color="009CDE" w:themeColor="text2"/>
              <w:bottom w:val="single" w:sz="4" w:space="0" w:color="000000" w:themeColor="text1"/>
              <w:right w:val="single" w:sz="4" w:space="0" w:color="FFFFFF"/>
            </w:tcBorders>
            <w:shd w:val="clear" w:color="auto" w:fill="00A5DE"/>
            <w:vAlign w:val="center"/>
          </w:tcPr>
          <w:p>
            <w:r>
              <w:t>Kriterium</w:t>
            </w:r>
          </w:p>
        </w:tc>
        <w:tc>
          <w:tcPr>
            <w:tcW w:w="4214" w:type="dxa"/>
            <w:tcBorders>
              <w:top w:val="single" w:sz="4" w:space="0" w:color="009CDE" w:themeColor="text2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shd w:val="clear" w:color="auto" w:fill="00A5DE"/>
            <w:vAlign w:val="center"/>
          </w:tcPr>
          <w:p>
            <w:r>
              <w:t>Kontrolle definiert von {{ customer_name }}</w:t>
            </w:r>
          </w:p>
        </w:tc>
        <w:tc>
          <w:tcPr>
            <w:tcW w:w="4607" w:type="dxa"/>
            <w:tcBorders>
              <w:top w:val="single" w:sz="4" w:space="0" w:color="009CDE" w:themeColor="text2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  <w:shd w:val="clear" w:color="auto" w:fill="00A5DE"/>
            <w:vAlign w:val="center"/>
          </w:tcPr>
          <w:p>
            <w:r>
              <w:t>Durchgeführte Testaktivitäten</w:t>
            </w:r>
          </w:p>
        </w:tc>
        <w:tc>
          <w:tcPr>
            <w:tcW w:w="3344" w:type="dxa"/>
            <w:tcBorders>
              <w:top w:val="single" w:sz="4" w:space="0" w:color="009CDE" w:themeColor="text2"/>
              <w:left w:val="single" w:sz="4" w:space="0" w:color="FFFFFF"/>
              <w:bottom w:val="single" w:sz="4" w:space="0" w:color="000000" w:themeColor="text1"/>
              <w:right w:val="single" w:sz="4" w:space="0" w:color="009CDE" w:themeColor="text2"/>
            </w:tcBorders>
            <w:shd w:val="clear" w:color="auto" w:fill="00A5DE"/>
            <w:vAlign w:val="center"/>
          </w:tcPr>
          <w:p>
            <w:r>
              <w:t>Testergebnis</w:t>
            </w:r>
          </w:p>
        </w:tc>
      </w:tr>
      <w:tr>
        <w:tc>
          <w:tcPr>
            <w:tcW w:type="dxa" w:w="1415"/>
          </w:tcPr>
          <w:p>
            <w:r>
              <w:t>{%tr for c in controls %}</w:t>
            </w:r>
          </w:p>
        </w:tc>
        <w:tc>
          <w:tcPr>
            <w:tcW w:type="dxa" w:w="4214"/>
          </w:tcPr>
          <w:p/>
        </w:tc>
        <w:tc>
          <w:tcPr>
            <w:tcW w:type="dxa" w:w="4607"/>
          </w:tcPr>
          <w:p/>
        </w:tc>
        <w:tc>
          <w:tcPr>
            <w:tcW w:type="dxa" w:w="3344"/>
          </w:tcPr>
          <w:p/>
        </w:tc>
      </w:tr>
      <w:tr>
        <w:tc>
          <w:tcPr>
            <w:tcW w:type="dxa" w:w="1415"/>
          </w:tcPr>
          <w:p>
            <w:r>
              <w:t>{{ c.kontrollziel }}</w:t>
            </w:r>
          </w:p>
        </w:tc>
        <w:tc>
          <w:tcPr>
            <w:tcW w:type="dxa" w:w="4214"/>
          </w:tcPr>
          <w:p>
            <w:r/>
            <w:r>
              <w:rPr>
                <w:b/>
              </w:rPr>
              <w:t>{{ c.control_id }}</w:t>
            </w:r>
          </w:p>
          <w:p>
            <w:r>
              <w:t>{{ c.kontrollbeschreibung }}</w:t>
            </w:r>
          </w:p>
        </w:tc>
        <w:tc>
          <w:tcPr>
            <w:tcW w:type="dxa" w:w="4607"/>
          </w:tcPr>
          <w:p>
            <w:r>
              <w:t>{%p for m in c.test_activities %}</w:t>
            </w:r>
          </w:p>
          <w:p>
            <w:pPr>
              <w:spacing w:after="80"/>
            </w:pPr>
            <w:r>
              <w:t>▪ {{ m.text }}</w:t>
            </w:r>
          </w:p>
          <w:p>
            <w:r>
              <w:t>{%p for s in m.sub_items %}</w:t>
            </w:r>
          </w:p>
          <w:p>
            <w:pPr>
              <w:spacing w:after="80"/>
              <w:ind w:left="360"/>
            </w:pPr>
            <w:r>
              <w:t>▪ {{ s }}</w:t>
            </w:r>
          </w:p>
          <w:p>
            <w:r>
              <w:t>{%p endfor %}</w:t>
            </w:r>
          </w:p>
          <w:p>
            <w:r>
              <w:t>{%p endfor %}</w:t>
            </w:r>
          </w:p>
        </w:tc>
        <w:tc>
          <w:tcPr>
            <w:tcW w:type="dxa" w:w="3344"/>
          </w:tcPr>
          <w:p>
            <w:r>
              <w:t>{{ c.result_text }}</w:t>
            </w:r>
          </w:p>
        </w:tc>
      </w:tr>
      <w:tr>
        <w:tc>
          <w:tcPr>
            <w:tcW w:type="dxa" w:w="1415"/>
          </w:tcPr>
          <w:p>
            <w:r>
              <w:t>{%tr endfor %}</w:t>
            </w:r>
          </w:p>
        </w:tc>
        <w:tc>
          <w:tcPr>
            <w:tcW w:type="dxa" w:w="4214"/>
          </w:tcPr>
          <w:p/>
        </w:tc>
        <w:tc>
          <w:tcPr>
            <w:tcW w:type="dxa" w:w="4607"/>
          </w:tcPr>
          <w:p/>
        </w:tc>
        <w:tc>
          <w:tcPr>
            <w:tcW w:type="dxa" w:w="3344"/>
          </w:tcPr>
          <w:p/>
        </w:tc>
      </w:tr>
    </w:tbl>
    <w:p w14:paraId="447A0B31" w14:textId="77777777" w:rsidR="00BE308E" w:rsidRPr="00004231" w:rsidRDefault="00BE308E" w:rsidP="00004231"/>
    <w:sectPr w:rsidR="00BE308E" w:rsidRPr="00004231" w:rsidSect="00783F56">
      <w:pgSz w:w="16838" w:h="11906" w:orient="landscape"/>
      <w:pgMar w:top="1417" w:right="1417" w:bottom="141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Fett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0780"/>
    <w:multiLevelType w:val="multilevel"/>
    <w:tmpl w:val="AC083616"/>
    <w:styleLink w:val="WingdingsBullets"/>
    <w:lvl w:ilvl="0">
      <w:start w:val="1"/>
      <w:numFmt w:val="bullet"/>
      <w:lvlText w:val="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700" w:hanging="425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125" w:hanging="425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608"/>
        </w:tabs>
        <w:ind w:left="2975" w:hanging="425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2977"/>
        </w:tabs>
        <w:ind w:left="3400" w:hanging="425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num" w:pos="3402"/>
        </w:tabs>
        <w:ind w:left="3825" w:hanging="425"/>
      </w:pPr>
      <w:rPr>
        <w:rFonts w:ascii="Wingdings" w:hAnsi="Wingdings" w:hint="default"/>
      </w:rPr>
    </w:lvl>
  </w:abstractNum>
  <w:abstractNum w:abstractNumId="1" w15:restartNumberingAfterBreak="0">
    <w:nsid w:val="0CDC16DC"/>
    <w:multiLevelType w:val="multilevel"/>
    <w:tmpl w:val="AC083616"/>
    <w:numStyleLink w:val="WingdingsBullets"/>
  </w:abstractNum>
  <w:abstractNum w:abstractNumId="2" w15:restartNumberingAfterBreak="0">
    <w:nsid w:val="21700255"/>
    <w:multiLevelType w:val="multilevel"/>
    <w:tmpl w:val="AC083616"/>
    <w:numStyleLink w:val="WingdingsBullets"/>
  </w:abstractNum>
  <w:abstractNum w:abstractNumId="3" w15:restartNumberingAfterBreak="0">
    <w:nsid w:val="266657BD"/>
    <w:multiLevelType w:val="hybridMultilevel"/>
    <w:tmpl w:val="20BE9BE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24A8B"/>
    <w:multiLevelType w:val="multilevel"/>
    <w:tmpl w:val="AC083616"/>
    <w:numStyleLink w:val="WingdingsBullets"/>
  </w:abstractNum>
  <w:abstractNum w:abstractNumId="5" w15:restartNumberingAfterBreak="0">
    <w:nsid w:val="56D60A90"/>
    <w:multiLevelType w:val="hybridMultilevel"/>
    <w:tmpl w:val="320EA7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96549"/>
    <w:multiLevelType w:val="hybridMultilevel"/>
    <w:tmpl w:val="DEC24B1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737B0"/>
    <w:multiLevelType w:val="hybridMultilevel"/>
    <w:tmpl w:val="176843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D51DB7"/>
    <w:multiLevelType w:val="multilevel"/>
    <w:tmpl w:val="AC083616"/>
    <w:numStyleLink w:val="WingdingsBullets"/>
  </w:abstractNum>
  <w:abstractNum w:abstractNumId="9" w15:restartNumberingAfterBreak="0">
    <w:nsid w:val="71627BEA"/>
    <w:multiLevelType w:val="multilevel"/>
    <w:tmpl w:val="4DAC1472"/>
    <w:lvl w:ilvl="0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479760507">
    <w:abstractNumId w:val="0"/>
  </w:num>
  <w:num w:numId="2" w16cid:durableId="1570000093">
    <w:abstractNumId w:val="8"/>
  </w:num>
  <w:num w:numId="3" w16cid:durableId="1968850718">
    <w:abstractNumId w:val="4"/>
  </w:num>
  <w:num w:numId="4" w16cid:durableId="709693923">
    <w:abstractNumId w:val="7"/>
  </w:num>
  <w:num w:numId="5" w16cid:durableId="1902129458">
    <w:abstractNumId w:val="2"/>
  </w:num>
  <w:num w:numId="6" w16cid:durableId="285040285">
    <w:abstractNumId w:val="9"/>
  </w:num>
  <w:num w:numId="7" w16cid:durableId="1569338040">
    <w:abstractNumId w:val="1"/>
  </w:num>
  <w:num w:numId="8" w16cid:durableId="1027103347">
    <w:abstractNumId w:val="5"/>
  </w:num>
  <w:num w:numId="9" w16cid:durableId="1477840813">
    <w:abstractNumId w:val="6"/>
  </w:num>
  <w:num w:numId="10" w16cid:durableId="84517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6A"/>
    <w:rsid w:val="00004231"/>
    <w:rsid w:val="00072E13"/>
    <w:rsid w:val="00092FE5"/>
    <w:rsid w:val="000C046A"/>
    <w:rsid w:val="000C260D"/>
    <w:rsid w:val="00103508"/>
    <w:rsid w:val="001066AE"/>
    <w:rsid w:val="0014084F"/>
    <w:rsid w:val="00216004"/>
    <w:rsid w:val="002459B1"/>
    <w:rsid w:val="00302943"/>
    <w:rsid w:val="004B57CD"/>
    <w:rsid w:val="00542EDE"/>
    <w:rsid w:val="00614661"/>
    <w:rsid w:val="00755683"/>
    <w:rsid w:val="00783F56"/>
    <w:rsid w:val="008F33D7"/>
    <w:rsid w:val="009A1993"/>
    <w:rsid w:val="00A36EA6"/>
    <w:rsid w:val="00AC5277"/>
    <w:rsid w:val="00B4644C"/>
    <w:rsid w:val="00BD47C4"/>
    <w:rsid w:val="00BE308E"/>
    <w:rsid w:val="00BE5BEC"/>
    <w:rsid w:val="00C14C68"/>
    <w:rsid w:val="00C56230"/>
    <w:rsid w:val="00C61A07"/>
    <w:rsid w:val="00CF60A6"/>
    <w:rsid w:val="00D26765"/>
    <w:rsid w:val="00D34DC3"/>
    <w:rsid w:val="00EE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1E3FA"/>
  <w15:chartTrackingRefBased/>
  <w15:docId w15:val="{C10B1E53-E0D0-455C-944B-9DB46C7D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_Standard Berichtsteil"/>
    <w:qFormat/>
    <w:rsid w:val="00783F56"/>
    <w:pPr>
      <w:keepLines/>
      <w:tabs>
        <w:tab w:val="left" w:pos="709"/>
        <w:tab w:val="right" w:pos="8732"/>
      </w:tabs>
      <w:spacing w:before="280" w:after="200" w:line="300" w:lineRule="auto"/>
      <w:jc w:val="both"/>
    </w:pPr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46A"/>
    <w:pPr>
      <w:keepNext/>
      <w:spacing w:before="360" w:after="80"/>
      <w:outlineLvl w:val="0"/>
    </w:pPr>
    <w:rPr>
      <w:rFonts w:asciiTheme="majorHAnsi" w:eastAsiaTheme="majorEastAsia" w:hAnsiTheme="majorHAnsi" w:cstheme="majorBidi"/>
      <w:color w:val="319CD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6A"/>
    <w:pPr>
      <w:keepNext/>
      <w:spacing w:before="160" w:after="80"/>
      <w:outlineLvl w:val="1"/>
    </w:pPr>
    <w:rPr>
      <w:rFonts w:asciiTheme="majorHAnsi" w:eastAsiaTheme="majorEastAsia" w:hAnsiTheme="majorHAnsi" w:cstheme="majorBidi"/>
      <w:color w:val="319CD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6A"/>
    <w:pPr>
      <w:keepNext/>
      <w:spacing w:before="160" w:after="80"/>
      <w:outlineLvl w:val="2"/>
    </w:pPr>
    <w:rPr>
      <w:rFonts w:eastAsiaTheme="majorEastAsia" w:cstheme="majorBidi"/>
      <w:color w:val="319CD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6A"/>
    <w:pPr>
      <w:keepNext/>
      <w:spacing w:before="80" w:after="40"/>
      <w:outlineLvl w:val="3"/>
    </w:pPr>
    <w:rPr>
      <w:rFonts w:eastAsiaTheme="majorEastAsia" w:cstheme="majorBidi"/>
      <w:i/>
      <w:iCs/>
      <w:color w:val="319CD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6A"/>
    <w:pPr>
      <w:keepNext/>
      <w:spacing w:before="80" w:after="40"/>
      <w:outlineLvl w:val="4"/>
    </w:pPr>
    <w:rPr>
      <w:rFonts w:eastAsiaTheme="majorEastAsia" w:cstheme="majorBidi"/>
      <w:color w:val="319CD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6A"/>
    <w:pPr>
      <w:keepNext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6A"/>
    <w:pPr>
      <w:keepNext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6A"/>
    <w:pPr>
      <w:keepNext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6A"/>
    <w:pPr>
      <w:keepNext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SLetterFooter">
    <w:name w:val="ES Letter Footer"/>
    <w:rsid w:val="00AC5277"/>
    <w:pPr>
      <w:spacing w:after="0" w:line="240" w:lineRule="auto"/>
    </w:pPr>
    <w:rPr>
      <w:rFonts w:eastAsia="Times New Roman" w:cstheme="minorHAnsi"/>
      <w:sz w:val="8"/>
      <w:szCs w:val="8"/>
      <w:lang w:eastAsia="de-DE"/>
    </w:rPr>
  </w:style>
  <w:style w:type="paragraph" w:customStyle="1" w:styleId="ESLetterInfo">
    <w:name w:val="ES Letter Info"/>
    <w:rsid w:val="000C260D"/>
    <w:pPr>
      <w:spacing w:after="0" w:line="240" w:lineRule="auto"/>
    </w:pPr>
    <w:rPr>
      <w:rFonts w:eastAsia="Times New Roman" w:cstheme="minorHAnsi"/>
      <w:sz w:val="14"/>
      <w:szCs w:val="14"/>
      <w:lang w:eastAsia="de-DE"/>
    </w:rPr>
  </w:style>
  <w:style w:type="paragraph" w:customStyle="1" w:styleId="ESlobodmsDocNr">
    <w:name w:val="ES lobodms DocNr"/>
    <w:basedOn w:val="Normal"/>
    <w:rsid w:val="00AC5277"/>
    <w:pPr>
      <w:framePr w:hSpace="141" w:wrap="around" w:vAnchor="text" w:hAnchor="text" w:y="1"/>
      <w:spacing w:before="80" w:line="240" w:lineRule="auto"/>
      <w:suppressOverlap/>
    </w:pPr>
    <w:rPr>
      <w:rFonts w:eastAsia="Calibri"/>
      <w:sz w:val="16"/>
      <w:szCs w:val="16"/>
    </w:rPr>
  </w:style>
  <w:style w:type="paragraph" w:customStyle="1" w:styleId="ESlobodmsPV">
    <w:name w:val="ES lobodms P/V"/>
    <w:basedOn w:val="ESlobodmsDocNr"/>
    <w:rsid w:val="00AC5277"/>
    <w:pPr>
      <w:framePr w:wrap="around"/>
      <w:spacing w:before="0"/>
    </w:pPr>
    <w:rPr>
      <w:sz w:val="22"/>
    </w:rPr>
  </w:style>
  <w:style w:type="paragraph" w:customStyle="1" w:styleId="ESlobodmsQR">
    <w:name w:val="ES lobodms QR"/>
    <w:basedOn w:val="Normal"/>
    <w:rsid w:val="00AC5277"/>
    <w:pPr>
      <w:framePr w:hSpace="141" w:wrap="around" w:vAnchor="text" w:hAnchor="text" w:y="1"/>
      <w:spacing w:line="240" w:lineRule="auto"/>
      <w:suppressOverlap/>
    </w:pPr>
    <w:rPr>
      <w:rFonts w:eastAsia="Calibri"/>
      <w:sz w:val="16"/>
      <w:szCs w:val="16"/>
    </w:rPr>
  </w:style>
  <w:style w:type="table" w:styleId="TableGrid">
    <w:name w:val="Table Grid"/>
    <w:basedOn w:val="TableNormal"/>
    <w:uiPriority w:val="59"/>
    <w:rsid w:val="0010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SMTabelle1">
    <w:name w:val="RSM Tabelle 1"/>
    <w:basedOn w:val="TableNormal"/>
    <w:uiPriority w:val="99"/>
    <w:rsid w:val="002459B1"/>
    <w:pPr>
      <w:spacing w:after="0" w:line="240" w:lineRule="auto"/>
    </w:pPr>
    <w:tblPr/>
    <w:tcPr>
      <w:vAlign w:val="center"/>
    </w:tcPr>
    <w:tblStylePr w:type="firstRow">
      <w:pPr>
        <w:jc w:val="left"/>
      </w:pPr>
      <w:rPr>
        <w:rFonts w:asciiTheme="majorHAnsi" w:hAnsiTheme="majorHAnsi"/>
        <w:color w:val="FFFFFF" w:themeColor="background1"/>
        <w:sz w:val="22"/>
      </w:rPr>
      <w:tblPr/>
      <w:tcPr>
        <w:shd w:val="clear" w:color="auto" w:fill="009CDE" w:themeFill="text2"/>
        <w:vAlign w:val="center"/>
      </w:tcPr>
    </w:tblStylePr>
  </w:style>
  <w:style w:type="table" w:customStyle="1" w:styleId="RSMTabelle2">
    <w:name w:val="RSM Tabelle 2"/>
    <w:basedOn w:val="TableNormal"/>
    <w:uiPriority w:val="99"/>
    <w:rsid w:val="002459B1"/>
    <w:pPr>
      <w:spacing w:after="0" w:line="240" w:lineRule="auto"/>
    </w:pPr>
    <w:tblPr/>
    <w:tcPr>
      <w:shd w:val="clear" w:color="auto" w:fill="auto"/>
      <w:vAlign w:val="center"/>
    </w:tcPr>
    <w:tblStylePr w:type="firstRow">
      <w:pPr>
        <w:jc w:val="left"/>
      </w:pPr>
      <w:rPr>
        <w:rFonts w:asciiTheme="majorHAnsi" w:hAnsiTheme="majorHAnsi"/>
        <w:b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  <w:tl2br w:val="nil"/>
          <w:tr2bl w:val="nil"/>
        </w:tcBorders>
        <w:shd w:val="clear" w:color="auto" w:fill="81C3EB" w:themeFill="accent1"/>
        <w:vAlign w:val="center"/>
      </w:tcPr>
    </w:tblStylePr>
  </w:style>
  <w:style w:type="table" w:customStyle="1" w:styleId="RSMTabelle3">
    <w:name w:val="RSM Tabelle 3"/>
    <w:basedOn w:val="TableNormal"/>
    <w:uiPriority w:val="99"/>
    <w:rsid w:val="002459B1"/>
    <w:pPr>
      <w:spacing w:after="0" w:line="240" w:lineRule="auto"/>
    </w:pPr>
    <w:tblPr/>
    <w:tcPr>
      <w:vAlign w:val="center"/>
    </w:tcPr>
    <w:tblStylePr w:type="firstRow">
      <w:rPr>
        <w:rFonts w:asciiTheme="majorHAnsi" w:hAnsiTheme="majorHAnsi"/>
        <w:b/>
        <w:color w:val="FFFFFF" w:themeColor="background1"/>
        <w:sz w:val="22"/>
      </w:rPr>
      <w:tblPr/>
      <w:tcPr>
        <w:shd w:val="clear" w:color="auto" w:fill="3F9C35" w:themeFill="background2"/>
      </w:tcPr>
    </w:tblStylePr>
  </w:style>
  <w:style w:type="table" w:customStyle="1" w:styleId="RSMTabelle4">
    <w:name w:val="RSM Tabelle 4"/>
    <w:basedOn w:val="TableNormal"/>
    <w:uiPriority w:val="99"/>
    <w:rsid w:val="002459B1"/>
    <w:pPr>
      <w:spacing w:after="0" w:line="240" w:lineRule="auto"/>
    </w:pPr>
    <w:tblPr/>
    <w:tcPr>
      <w:shd w:val="clear" w:color="auto" w:fill="auto"/>
      <w:vAlign w:val="center"/>
    </w:tcPr>
    <w:tblStylePr w:type="firstRow">
      <w:pPr>
        <w:jc w:val="left"/>
      </w:pPr>
      <w:rPr>
        <w:rFonts w:asciiTheme="majorHAnsi" w:hAnsiTheme="majorHAnsi"/>
        <w:b/>
        <w:color w:val="FFFFFF" w:themeColor="background1"/>
        <w:sz w:val="22"/>
      </w:rPr>
      <w:tblPr/>
      <w:tcPr>
        <w:shd w:val="clear" w:color="auto" w:fill="9ACF8A" w:themeFill="accent2"/>
        <w:vAlign w:val="center"/>
      </w:tcPr>
    </w:tblStylePr>
  </w:style>
  <w:style w:type="paragraph" w:customStyle="1" w:styleId="RSMLetterInfo">
    <w:name w:val="RSM Letter Info"/>
    <w:rsid w:val="000C260D"/>
    <w:pPr>
      <w:spacing w:after="0" w:line="240" w:lineRule="auto"/>
      <w:jc w:val="right"/>
    </w:pPr>
    <w:rPr>
      <w:rFonts w:eastAsia="Times New Roman" w:cstheme="minorHAnsi"/>
      <w:sz w:val="18"/>
      <w:szCs w:val="14"/>
      <w:lang w:eastAsia="de-DE"/>
    </w:rPr>
  </w:style>
  <w:style w:type="numbering" w:customStyle="1" w:styleId="WingdingsBullets">
    <w:name w:val="Wingdings Bullets"/>
    <w:uiPriority w:val="99"/>
    <w:rsid w:val="00D34DC3"/>
    <w:pPr>
      <w:numPr>
        <w:numId w:val="1"/>
      </w:numPr>
    </w:pPr>
  </w:style>
  <w:style w:type="paragraph" w:styleId="ListParagraph">
    <w:name w:val="List Paragraph"/>
    <w:aliases w:val="Aufzählung,CC-SGBullets,Punktaufzählung 1.,Standard-Überschrift 1&amp;2"/>
    <w:basedOn w:val="Normal"/>
    <w:link w:val="ListParagraphChar"/>
    <w:uiPriority w:val="34"/>
    <w:qFormat/>
    <w:rsid w:val="0014084F"/>
    <w:pPr>
      <w:numPr>
        <w:numId w:val="6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046A"/>
    <w:rPr>
      <w:rFonts w:asciiTheme="majorHAnsi" w:eastAsiaTheme="majorEastAsia" w:hAnsiTheme="majorHAnsi" w:cstheme="majorBidi"/>
      <w:color w:val="319CD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6A"/>
    <w:rPr>
      <w:rFonts w:asciiTheme="majorHAnsi" w:eastAsiaTheme="majorEastAsia" w:hAnsiTheme="majorHAnsi" w:cstheme="majorBidi"/>
      <w:color w:val="319CD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6A"/>
    <w:rPr>
      <w:rFonts w:eastAsiaTheme="majorEastAsia" w:cstheme="majorBidi"/>
      <w:color w:val="319CD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6A"/>
    <w:rPr>
      <w:rFonts w:eastAsiaTheme="majorEastAsia" w:cstheme="majorBidi"/>
      <w:i/>
      <w:iCs/>
      <w:color w:val="319CD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6A"/>
    <w:rPr>
      <w:rFonts w:eastAsiaTheme="majorEastAsia" w:cstheme="majorBidi"/>
      <w:color w:val="319CD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046A"/>
    <w:rPr>
      <w:i/>
      <w:iCs/>
      <w:color w:val="319CD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6A"/>
    <w:pPr>
      <w:pBdr>
        <w:top w:val="single" w:sz="4" w:space="10" w:color="319CDE" w:themeColor="accent1" w:themeShade="BF"/>
        <w:bottom w:val="single" w:sz="4" w:space="10" w:color="319CDE" w:themeColor="accent1" w:themeShade="BF"/>
      </w:pBdr>
      <w:spacing w:before="360" w:after="360"/>
      <w:ind w:left="864" w:right="864"/>
      <w:jc w:val="center"/>
    </w:pPr>
    <w:rPr>
      <w:i/>
      <w:iCs/>
      <w:color w:val="319CD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6A"/>
    <w:rPr>
      <w:i/>
      <w:iCs/>
      <w:color w:val="319CD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6A"/>
    <w:rPr>
      <w:b/>
      <w:bCs/>
      <w:smallCaps/>
      <w:color w:val="319CDE" w:themeColor="accent1" w:themeShade="BF"/>
      <w:spacing w:val="5"/>
    </w:rPr>
  </w:style>
  <w:style w:type="character" w:customStyle="1" w:styleId="ListParagraphChar">
    <w:name w:val="List Paragraph Char"/>
    <w:aliases w:val="Aufzählung Char,CC-SGBullets Char,Punktaufzählung 1. Char,Standard-Überschrift 1&amp;2 Char"/>
    <w:basedOn w:val="DefaultParagraphFont"/>
    <w:link w:val="ListParagraph"/>
    <w:uiPriority w:val="34"/>
    <w:rsid w:val="00783F56"/>
  </w:style>
  <w:style w:type="paragraph" w:customStyle="1" w:styleId="RSM1">
    <w:name w:val="RSM 1"/>
    <w:basedOn w:val="Normal"/>
    <w:link w:val="RSM1Zchn"/>
    <w:qFormat/>
    <w:rsid w:val="00004231"/>
    <w:pPr>
      <w:keepNext/>
      <w:pageBreakBefore/>
      <w:tabs>
        <w:tab w:val="clear" w:pos="709"/>
        <w:tab w:val="clear" w:pos="8732"/>
      </w:tabs>
      <w:spacing w:before="0" w:after="600"/>
      <w:ind w:left="1560" w:right="-993" w:hanging="1560"/>
      <w:jc w:val="left"/>
      <w:outlineLvl w:val="0"/>
    </w:pPr>
    <w:rPr>
      <w:rFonts w:ascii="Arial" w:eastAsiaTheme="majorEastAsia" w:hAnsi="Arial" w:cstheme="majorBidi"/>
      <w:bCs/>
      <w:color w:val="009CDE" w:themeColor="text2"/>
      <w:sz w:val="32"/>
      <w:szCs w:val="28"/>
      <w:lang w:val="en-US"/>
    </w:rPr>
  </w:style>
  <w:style w:type="character" w:customStyle="1" w:styleId="RSM1Zchn">
    <w:name w:val="RSM 1 Zchn"/>
    <w:basedOn w:val="DefaultParagraphFont"/>
    <w:link w:val="RSM1"/>
    <w:rsid w:val="00004231"/>
    <w:rPr>
      <w:rFonts w:ascii="Arial" w:eastAsiaTheme="majorEastAsia" w:hAnsi="Arial" w:cstheme="majorBidi"/>
      <w:bCs/>
      <w:color w:val="009CDE" w:themeColor="text2"/>
      <w:sz w:val="32"/>
      <w:szCs w:val="28"/>
      <w:lang w:val="en-US"/>
    </w:rPr>
  </w:style>
  <w:style w:type="table" w:customStyle="1" w:styleId="Tabellenraster2">
    <w:name w:val="Tabellenraster2"/>
    <w:basedOn w:val="TableNormal"/>
    <w:next w:val="TableGrid"/>
    <w:uiPriority w:val="59"/>
    <w:rsid w:val="00004231"/>
    <w:pPr>
      <w:tabs>
        <w:tab w:val="left" w:pos="992"/>
      </w:tabs>
      <w:spacing w:after="0" w:line="240" w:lineRule="auto"/>
      <w:ind w:left="709"/>
    </w:pPr>
    <w:rPr>
      <w:rFonts w:eastAsia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RSM - ES">
  <a:themeElements>
    <a:clrScheme name="Benutzerdefiniert 1">
      <a:dk1>
        <a:sysClr val="windowText" lastClr="000000"/>
      </a:dk1>
      <a:lt1>
        <a:sysClr val="window" lastClr="FFFFFF"/>
      </a:lt1>
      <a:dk2>
        <a:srgbClr val="009CDE"/>
      </a:dk2>
      <a:lt2>
        <a:srgbClr val="3F9C35"/>
      </a:lt2>
      <a:accent1>
        <a:srgbClr val="81C3EB"/>
      </a:accent1>
      <a:accent2>
        <a:srgbClr val="9ACF8A"/>
      </a:accent2>
      <a:accent3>
        <a:srgbClr val="B2B3B7"/>
      </a:accent3>
      <a:accent4>
        <a:srgbClr val="9FA0A4"/>
      </a:accent4>
      <a:accent5>
        <a:srgbClr val="AAD5F1"/>
      </a:accent5>
      <a:accent6>
        <a:srgbClr val="BBDDAE"/>
      </a:accent6>
      <a:hlink>
        <a:srgbClr val="002060"/>
      </a:hlink>
      <a:folHlink>
        <a:srgbClr val="7030A0"/>
      </a:folHlink>
    </a:clrScheme>
    <a:fontScheme name="RSM - ES">
      <a:majorFont>
        <a:latin typeface="Arial Fett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 sz="16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defRPr sz="1600" dirty="0"/>
        </a:defPPr>
      </a:lstStyle>
    </a:txDef>
  </a:objectDefaults>
  <a:extraClrSchemeLst/>
  <a:custClrLst>
    <a:custClr name="ES1">
      <a:srgbClr val="003C46"/>
    </a:custClr>
    <a:custClr name="ES2">
      <a:srgbClr val="007D82"/>
    </a:custClr>
    <a:custClr name="ES3">
      <a:srgbClr val="00648C"/>
    </a:custClr>
    <a:custClr name="ES4">
      <a:srgbClr val="48ACD9"/>
    </a:custClr>
    <a:custClr name="ES5">
      <a:srgbClr val="646464"/>
    </a:custClr>
  </a:custClrLst>
  <a:extLst>
    <a:ext uri="{05A4C25C-085E-4340-85A3-A5531E510DB2}">
      <thm15:themeFamily xmlns:thm15="http://schemas.microsoft.com/office/thememl/2012/main" name="RSM - ES" id="{B837FE3D-6D26-46A2-A2EC-F228FFD210BC}" vid="{69EA7BBF-5FD6-4ED4-8486-2EDE50403CB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Tai</dc:creator>
  <cp:keywords/>
  <dc:description/>
  <cp:lastModifiedBy>Tran, Tai</cp:lastModifiedBy>
  <cp:revision>4</cp:revision>
  <dcterms:created xsi:type="dcterms:W3CDTF">2026-07-17T17:26:00Z</dcterms:created>
  <dcterms:modified xsi:type="dcterms:W3CDTF">2026-07-17T17:33:00Z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a996ce-313c-47aa-9520-3beae7f9ddbc_Enabled">
    <vt:lpwstr>true</vt:lpwstr>
  </property>
  <property fmtid="{D5CDD505-2E9C-101B-9397-08002B2CF9AE}" pid="3" name="MSIP_Label_87a996ce-313c-47aa-9520-3beae7f9ddbc_SetDate">
    <vt:lpwstr>2026-07-17T17:26:32Z</vt:lpwstr>
  </property>
  <property fmtid="{D5CDD505-2E9C-101B-9397-08002B2CF9AE}" pid="4" name="MSIP_Label_87a996ce-313c-47aa-9520-3beae7f9ddbc_Method">
    <vt:lpwstr>Standard</vt:lpwstr>
  </property>
  <property fmtid="{D5CDD505-2E9C-101B-9397-08002B2CF9AE}" pid="5" name="MSIP_Label_87a996ce-313c-47aa-9520-3beae7f9ddbc_Name">
    <vt:lpwstr>C3-VERTRAULICH</vt:lpwstr>
  </property>
  <property fmtid="{D5CDD505-2E9C-101B-9397-08002B2CF9AE}" pid="6" name="MSIP_Label_87a996ce-313c-47aa-9520-3beae7f9ddbc_SiteId">
    <vt:lpwstr>af418ac3-d5b8-4d9e-a3a9-761cf123e628</vt:lpwstr>
  </property>
  <property fmtid="{D5CDD505-2E9C-101B-9397-08002B2CF9AE}" pid="7" name="MSIP_Label_87a996ce-313c-47aa-9520-3beae7f9ddbc_ActionId">
    <vt:lpwstr>1508a810-57a3-451c-a53d-d1e55c007bd6</vt:lpwstr>
  </property>
  <property fmtid="{D5CDD505-2E9C-101B-9397-08002B2CF9AE}" pid="8" name="MSIP_Label_87a996ce-313c-47aa-9520-3beae7f9ddbc_ContentBits">
    <vt:lpwstr>0</vt:lpwstr>
  </property>
  <property fmtid="{D5CDD505-2E9C-101B-9397-08002B2CF9AE}" pid="9" name="MSIP_Label_87a996ce-313c-47aa-9520-3beae7f9ddbc_Tag">
    <vt:lpwstr>10, 3, 0, 1</vt:lpwstr>
  </property>
</Properties>
</file>