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w:cs="Times" w:eastAsia="Times" w:hAnsi="Times"/>
          <w:b w:val="1"/>
          <w:sz w:val="46"/>
          <w:szCs w:val="46"/>
        </w:rPr>
      </w:pPr>
      <w:bookmarkStart w:colFirst="0" w:colLast="0" w:name="_83q88f6f8m8q" w:id="0"/>
      <w:bookmarkEnd w:id="0"/>
      <w:r w:rsidDel="00000000" w:rsidR="00000000" w:rsidRPr="00000000">
        <w:rPr>
          <w:rFonts w:ascii="Times" w:cs="Times" w:eastAsia="Times" w:hAnsi="Times"/>
          <w:b w:val="1"/>
          <w:sz w:val="46"/>
          <w:szCs w:val="46"/>
          <w:rtl w:val="0"/>
        </w:rPr>
        <w:t xml:space="preserve">Modeling Customer Preferences with MNL and Bayesian Estimation</w:t>
      </w:r>
    </w:p>
    <w:p w:rsidR="00000000" w:rsidDel="00000000" w:rsidP="00000000" w:rsidRDefault="00000000" w:rsidRPr="00000000" w14:paraId="00000002">
      <w:pPr>
        <w:pStyle w:val="Heading2"/>
        <w:keepNext w:val="0"/>
        <w:keepLines w:val="0"/>
        <w:spacing w:after="80" w:lineRule="auto"/>
        <w:rPr>
          <w:rFonts w:ascii="Times" w:cs="Times" w:eastAsia="Times" w:hAnsi="Times"/>
          <w:b w:val="1"/>
          <w:sz w:val="34"/>
          <w:szCs w:val="34"/>
        </w:rPr>
      </w:pPr>
      <w:bookmarkStart w:colFirst="0" w:colLast="0" w:name="_aydmy75gu670" w:id="1"/>
      <w:bookmarkEnd w:id="1"/>
      <w:r w:rsidDel="00000000" w:rsidR="00000000" w:rsidRPr="00000000">
        <w:rPr>
          <w:rFonts w:ascii="Times" w:cs="Times" w:eastAsia="Times" w:hAnsi="Times"/>
          <w:b w:val="1"/>
          <w:sz w:val="34"/>
          <w:szCs w:val="34"/>
          <w:rtl w:val="0"/>
        </w:rPr>
        <w:t xml:space="preserve">1. Introduction</w:t>
      </w:r>
    </w:p>
    <w:p w:rsidR="00000000" w:rsidDel="00000000" w:rsidP="00000000" w:rsidRDefault="00000000" w:rsidRPr="00000000" w14:paraId="00000003">
      <w:pPr>
        <w:spacing w:after="240" w:before="240" w:lineRule="auto"/>
        <w:rPr>
          <w:rFonts w:ascii="Times" w:cs="Times" w:eastAsia="Times" w:hAnsi="Times"/>
        </w:rPr>
      </w:pPr>
      <w:r w:rsidDel="00000000" w:rsidR="00000000" w:rsidRPr="00000000">
        <w:rPr>
          <w:rFonts w:ascii="Times" w:cs="Times" w:eastAsia="Times" w:hAnsi="Times"/>
          <w:rtl w:val="0"/>
        </w:rPr>
        <w:t xml:space="preserve">This post explores customer preferences using simulated conjoint data. The goal is to estimate how product attributes influence purchase decisions by applying both Multinomial Logit (MNL) and Bayesian modeling approaches. These models help quantify the impact of price, advertising presence, and brand identity on consumer choice behavior.</w:t>
      </w:r>
    </w:p>
    <w:p w:rsidR="00000000" w:rsidDel="00000000" w:rsidP="00000000" w:rsidRDefault="00000000" w:rsidRPr="00000000" w14:paraId="00000004">
      <w:pPr>
        <w:pStyle w:val="Heading2"/>
        <w:keepNext w:val="0"/>
        <w:keepLines w:val="0"/>
        <w:spacing w:after="80" w:lineRule="auto"/>
        <w:rPr>
          <w:rFonts w:ascii="Times" w:cs="Times" w:eastAsia="Times" w:hAnsi="Times"/>
          <w:b w:val="1"/>
          <w:sz w:val="34"/>
          <w:szCs w:val="34"/>
        </w:rPr>
      </w:pPr>
      <w:bookmarkStart w:colFirst="0" w:colLast="0" w:name="_vxoiiikc8szy" w:id="2"/>
      <w:bookmarkEnd w:id="2"/>
      <w:r w:rsidDel="00000000" w:rsidR="00000000" w:rsidRPr="00000000">
        <w:rPr>
          <w:rFonts w:ascii="Times" w:cs="Times" w:eastAsia="Times" w:hAnsi="Times"/>
          <w:b w:val="1"/>
          <w:sz w:val="34"/>
          <w:szCs w:val="34"/>
          <w:rtl w:val="0"/>
        </w:rPr>
        <w:t xml:space="preserve">2. Data Description</w:t>
      </w:r>
    </w:p>
    <w:p w:rsidR="00000000" w:rsidDel="00000000" w:rsidP="00000000" w:rsidRDefault="00000000" w:rsidRPr="00000000" w14:paraId="00000005">
      <w:pPr>
        <w:spacing w:after="240" w:before="240" w:lineRule="auto"/>
        <w:rPr>
          <w:rFonts w:ascii="Times" w:cs="Times" w:eastAsia="Times" w:hAnsi="Times"/>
        </w:rPr>
      </w:pPr>
      <w:r w:rsidDel="00000000" w:rsidR="00000000" w:rsidRPr="00000000">
        <w:rPr>
          <w:rFonts w:ascii="Times" w:cs="Times" w:eastAsia="Times" w:hAnsi="Times"/>
          <w:rtl w:val="0"/>
        </w:rPr>
        <w:t xml:space="preserve">The dataset (</w:t>
      </w:r>
      <w:r w:rsidDel="00000000" w:rsidR="00000000" w:rsidRPr="00000000">
        <w:rPr>
          <w:rFonts w:ascii="Times" w:cs="Times" w:eastAsia="Times" w:hAnsi="Times"/>
          <w:rtl w:val="0"/>
        </w:rPr>
        <w:t xml:space="preserve">conjoint_data.csv</w:t>
      </w:r>
      <w:r w:rsidDel="00000000" w:rsidR="00000000" w:rsidRPr="00000000">
        <w:rPr>
          <w:rFonts w:ascii="Times" w:cs="Times" w:eastAsia="Times" w:hAnsi="Times"/>
          <w:rtl w:val="0"/>
        </w:rPr>
        <w:t xml:space="preserve">) contains 3,000 rows, representing choices made by individuals across multiple hypothetical product offerings. Each respondent is shown sets of three options and selects one. The key columns include:</w:t>
      </w:r>
    </w:p>
    <w:p w:rsidR="00000000" w:rsidDel="00000000" w:rsidP="00000000" w:rsidRDefault="00000000" w:rsidRPr="00000000" w14:paraId="00000006">
      <w:pPr>
        <w:numPr>
          <w:ilvl w:val="0"/>
          <w:numId w:val="2"/>
        </w:numPr>
        <w:spacing w:after="0" w:afterAutospacing="0" w:before="240" w:lineRule="auto"/>
        <w:ind w:left="720" w:hanging="360"/>
        <w:rPr/>
      </w:pPr>
      <w:r w:rsidDel="00000000" w:rsidR="00000000" w:rsidRPr="00000000">
        <w:rPr>
          <w:rFonts w:ascii="Times" w:cs="Times" w:eastAsia="Times" w:hAnsi="Times"/>
          <w:rtl w:val="0"/>
        </w:rPr>
        <w:t xml:space="preserve">resp</w:t>
      </w:r>
      <w:r w:rsidDel="00000000" w:rsidR="00000000" w:rsidRPr="00000000">
        <w:rPr>
          <w:rFonts w:ascii="Times" w:cs="Times" w:eastAsia="Times" w:hAnsi="Times"/>
          <w:rtl w:val="0"/>
        </w:rPr>
        <w:t xml:space="preserve">: unique respondent identifier</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rFonts w:ascii="Times" w:cs="Times" w:eastAsia="Times" w:hAnsi="Times"/>
          <w:rtl w:val="0"/>
        </w:rPr>
        <w:t xml:space="preserve">task</w:t>
      </w:r>
      <w:r w:rsidDel="00000000" w:rsidR="00000000" w:rsidRPr="00000000">
        <w:rPr>
          <w:rFonts w:ascii="Times" w:cs="Times" w:eastAsia="Times" w:hAnsi="Times"/>
          <w:rtl w:val="0"/>
        </w:rPr>
        <w:t xml:space="preserve">: choice task number within respondent</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rFonts w:ascii="Times" w:cs="Times" w:eastAsia="Times" w:hAnsi="Times"/>
          <w:rtl w:val="0"/>
        </w:rPr>
        <w:t xml:space="preserve">brand</w:t>
      </w:r>
      <w:r w:rsidDel="00000000" w:rsidR="00000000" w:rsidRPr="00000000">
        <w:rPr>
          <w:rFonts w:ascii="Times" w:cs="Times" w:eastAsia="Times" w:hAnsi="Times"/>
          <w:rtl w:val="0"/>
        </w:rPr>
        <w:t xml:space="preserve">: product brand (levels: N, H, P)</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rFonts w:ascii="Times" w:cs="Times" w:eastAsia="Times" w:hAnsi="Times"/>
          <w:rtl w:val="0"/>
        </w:rPr>
        <w:t xml:space="preserve">ad</w:t>
      </w:r>
      <w:r w:rsidDel="00000000" w:rsidR="00000000" w:rsidRPr="00000000">
        <w:rPr>
          <w:rFonts w:ascii="Times" w:cs="Times" w:eastAsia="Times" w:hAnsi="Times"/>
          <w:rtl w:val="0"/>
        </w:rPr>
        <w:t xml:space="preserve">: binary indicator for presence of advertising (Yes/No)</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Fonts w:ascii="Times" w:cs="Times" w:eastAsia="Times" w:hAnsi="Times"/>
          <w:rtl w:val="0"/>
        </w:rPr>
        <w:t xml:space="preserve">price</w:t>
      </w:r>
      <w:r w:rsidDel="00000000" w:rsidR="00000000" w:rsidRPr="00000000">
        <w:rPr>
          <w:rFonts w:ascii="Times" w:cs="Times" w:eastAsia="Times" w:hAnsi="Times"/>
          <w:rtl w:val="0"/>
        </w:rPr>
        <w:t xml:space="preserve">: product price</w:t>
        <w:br w:type="textWrapping"/>
      </w:r>
    </w:p>
    <w:p w:rsidR="00000000" w:rsidDel="00000000" w:rsidP="00000000" w:rsidRDefault="00000000" w:rsidRPr="00000000" w14:paraId="0000000B">
      <w:pPr>
        <w:numPr>
          <w:ilvl w:val="0"/>
          <w:numId w:val="2"/>
        </w:numPr>
        <w:spacing w:after="240" w:before="0" w:beforeAutospacing="0" w:lineRule="auto"/>
        <w:ind w:left="720" w:hanging="360"/>
        <w:rPr/>
      </w:pPr>
      <w:r w:rsidDel="00000000" w:rsidR="00000000" w:rsidRPr="00000000">
        <w:rPr>
          <w:rFonts w:ascii="Times" w:cs="Times" w:eastAsia="Times" w:hAnsi="Times"/>
          <w:rtl w:val="0"/>
        </w:rPr>
        <w:t xml:space="preserve">choice</w:t>
      </w:r>
      <w:r w:rsidDel="00000000" w:rsidR="00000000" w:rsidRPr="00000000">
        <w:rPr>
          <w:rFonts w:ascii="Times" w:cs="Times" w:eastAsia="Times" w:hAnsi="Times"/>
          <w:rtl w:val="0"/>
        </w:rPr>
        <w:t xml:space="preserve">: binary variable indicating whether the option was selected</w:t>
        <w:br w:type="textWrapping"/>
      </w:r>
    </w:p>
    <w:p w:rsidR="00000000" w:rsidDel="00000000" w:rsidP="00000000" w:rsidRDefault="00000000" w:rsidRPr="00000000" w14:paraId="0000000C">
      <w:pPr>
        <w:spacing w:after="240" w:before="240" w:lineRule="auto"/>
        <w:rPr>
          <w:rFonts w:ascii="Times" w:cs="Times" w:eastAsia="Times" w:hAnsi="Times"/>
        </w:rPr>
      </w:pPr>
      <w:r w:rsidDel="00000000" w:rsidR="00000000" w:rsidRPr="00000000">
        <w:rPr>
          <w:rFonts w:ascii="Times" w:cs="Times" w:eastAsia="Times" w:hAnsi="Times"/>
          <w:rtl w:val="0"/>
        </w:rPr>
        <w:t xml:space="preserve">Example records:</w:t>
      </w:r>
    </w:p>
    <w:tbl>
      <w:tblPr>
        <w:tblStyle w:val="Table1"/>
        <w:tblW w:w="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650"/>
        <w:gridCol w:w="860"/>
        <w:gridCol w:w="575"/>
        <w:gridCol w:w="755"/>
        <w:gridCol w:w="875"/>
        <w:tblGridChange w:id="0">
          <w:tblGrid>
            <w:gridCol w:w="665"/>
            <w:gridCol w:w="650"/>
            <w:gridCol w:w="860"/>
            <w:gridCol w:w="575"/>
            <w:gridCol w:w="755"/>
            <w:gridCol w:w="8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w:cs="Times" w:eastAsia="Times" w:hAnsi="Times"/>
              </w:rPr>
            </w:pPr>
            <w:r w:rsidDel="00000000" w:rsidR="00000000" w:rsidRPr="00000000">
              <w:rPr>
                <w:rFonts w:ascii="Times" w:cs="Times" w:eastAsia="Times" w:hAnsi="Times"/>
                <w:b w:val="1"/>
                <w:rtl w:val="0"/>
              </w:rPr>
              <w:t xml:space="preserve">resp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w:cs="Times" w:eastAsia="Times" w:hAnsi="Times"/>
              </w:rPr>
            </w:pPr>
            <w:r w:rsidDel="00000000" w:rsidR="00000000" w:rsidRPr="00000000">
              <w:rPr>
                <w:rFonts w:ascii="Times" w:cs="Times" w:eastAsia="Times" w:hAnsi="Times"/>
                <w:b w:val="1"/>
                <w:rtl w:val="0"/>
              </w:rPr>
              <w:t xml:space="preserve">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w:cs="Times" w:eastAsia="Times" w:hAnsi="Times"/>
              </w:rPr>
            </w:pPr>
            <w:r w:rsidDel="00000000" w:rsidR="00000000" w:rsidRPr="00000000">
              <w:rPr>
                <w:rFonts w:ascii="Times" w:cs="Times" w:eastAsia="Times" w:hAnsi="Times"/>
                <w:b w:val="1"/>
                <w:rtl w:val="0"/>
              </w:rPr>
              <w:t xml:space="preserve">brand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w:cs="Times" w:eastAsia="Times" w:hAnsi="Times"/>
              </w:rPr>
            </w:pPr>
            <w:r w:rsidDel="00000000" w:rsidR="00000000" w:rsidRPr="00000000">
              <w:rPr>
                <w:rFonts w:ascii="Times" w:cs="Times" w:eastAsia="Times" w:hAnsi="Times"/>
                <w:b w:val="1"/>
                <w:rtl w:val="0"/>
              </w:rPr>
              <w:t xml:space="preserve">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w:cs="Times" w:eastAsia="Times" w:hAnsi="Times"/>
              </w:rPr>
            </w:pPr>
            <w:r w:rsidDel="00000000" w:rsidR="00000000" w:rsidRPr="00000000">
              <w:rPr>
                <w:rFonts w:ascii="Times" w:cs="Times" w:eastAsia="Times" w:hAnsi="Times"/>
                <w:b w:val="1"/>
                <w:rtl w:val="0"/>
              </w:rPr>
              <w:t xml:space="preserve">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w:cs="Times" w:eastAsia="Times" w:hAnsi="Times"/>
              </w:rPr>
            </w:pPr>
            <w:r w:rsidDel="00000000" w:rsidR="00000000" w:rsidRPr="00000000">
              <w:rPr>
                <w:rFonts w:ascii="Times" w:cs="Times" w:eastAsia="Times" w:hAnsi="Times"/>
                <w:b w:val="1"/>
                <w:rtl w:val="0"/>
              </w:rPr>
              <w:t xml:space="preserve">choice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w:cs="Times" w:eastAsia="Times" w:hAnsi="Times"/>
              </w:rPr>
            </w:pPr>
            <w:r w:rsidDel="00000000" w:rsidR="00000000" w:rsidRPr="00000000">
              <w:rPr>
                <w:rFonts w:ascii="Times" w:cs="Times" w:eastAsia="Times" w:hAnsi="Times"/>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w:cs="Times" w:eastAsia="Times" w:hAnsi="Times"/>
              </w:rPr>
            </w:pPr>
            <w:r w:rsidDel="00000000" w:rsidR="00000000" w:rsidRPr="00000000">
              <w:rPr>
                <w:rFonts w:ascii="Times" w:cs="Times" w:eastAsia="Times" w:hAnsi="Times"/>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w:cs="Times" w:eastAsia="Times" w:hAnsi="Times"/>
              </w:rPr>
            </w:pPr>
            <w:r w:rsidDel="00000000" w:rsidR="00000000" w:rsidRPr="00000000">
              <w:rPr>
                <w:rFonts w:ascii="Times" w:cs="Times" w:eastAsia="Times" w:hAnsi="Times"/>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w:cs="Times" w:eastAsia="Times" w:hAnsi="Times"/>
              </w:rPr>
            </w:pPr>
            <w:r w:rsidDel="00000000" w:rsidR="00000000" w:rsidRPr="00000000">
              <w:rPr>
                <w:rFonts w:ascii="Times" w:cs="Times" w:eastAsia="Times" w:hAnsi="Times"/>
                <w:rtl w:val="0"/>
              </w:rPr>
              <w:t xml:space="preserve">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w:cs="Times" w:eastAsia="Times" w:hAnsi="Times"/>
              </w:rPr>
            </w:pPr>
            <w:r w:rsidDel="00000000" w:rsidR="00000000" w:rsidRPr="00000000">
              <w:rPr>
                <w:rFonts w:ascii="Times" w:cs="Times" w:eastAsia="Times" w:hAnsi="Times"/>
                <w:rtl w:val="0"/>
              </w:rPr>
              <w:t xml:space="preserve">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w:cs="Times" w:eastAsia="Times" w:hAnsi="Times"/>
              </w:rPr>
            </w:pPr>
            <w:r w:rsidDel="00000000" w:rsidR="00000000" w:rsidRPr="00000000">
              <w:rPr>
                <w:rFonts w:ascii="Times" w:cs="Times" w:eastAsia="Times" w:hAnsi="Times"/>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w:cs="Times" w:eastAsia="Times" w:hAnsi="Times"/>
              </w:rPr>
            </w:pPr>
            <w:r w:rsidDel="00000000" w:rsidR="00000000" w:rsidRPr="00000000">
              <w:rPr>
                <w:rFonts w:ascii="Times" w:cs="Times" w:eastAsia="Times" w:hAnsi="Times"/>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w:cs="Times" w:eastAsia="Times" w:hAnsi="Times"/>
              </w:rPr>
            </w:pPr>
            <w:r w:rsidDel="00000000" w:rsidR="00000000" w:rsidRPr="00000000">
              <w:rPr>
                <w:rFonts w:ascii="Times" w:cs="Times" w:eastAsia="Times" w:hAnsi="Times"/>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w:cs="Times" w:eastAsia="Times" w:hAnsi="Times"/>
              </w:rPr>
            </w:pPr>
            <w:r w:rsidDel="00000000" w:rsidR="00000000" w:rsidRPr="00000000">
              <w:rPr>
                <w:rFonts w:ascii="Times" w:cs="Times" w:eastAsia="Times" w:hAnsi="Times"/>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w:cs="Times" w:eastAsia="Times" w:hAnsi="Times"/>
              </w:rPr>
            </w:pPr>
            <w:r w:rsidDel="00000000" w:rsidR="00000000" w:rsidRPr="00000000">
              <w:rPr>
                <w:rFonts w:ascii="Times" w:cs="Times" w:eastAsia="Times" w:hAnsi="Times"/>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w:cs="Times" w:eastAsia="Times" w:hAnsi="Times"/>
              </w:rPr>
            </w:pPr>
            <w:r w:rsidDel="00000000" w:rsidR="00000000" w:rsidRPr="00000000">
              <w:rPr>
                <w:rFonts w:ascii="Times" w:cs="Times" w:eastAsia="Times" w:hAnsi="Times"/>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w:cs="Times" w:eastAsia="Times" w:hAnsi="Times"/>
              </w:rPr>
            </w:pPr>
            <w:r w:rsidDel="00000000" w:rsidR="00000000" w:rsidRPr="00000000">
              <w:rPr>
                <w:rFonts w:ascii="Times" w:cs="Times" w:eastAsia="Times" w:hAnsi="Times"/>
                <w:rtl w:val="0"/>
              </w:rPr>
              <w:t xml:space="preserve">0</w:t>
            </w:r>
          </w:p>
        </w:tc>
      </w:tr>
    </w:tbl>
    <w:p w:rsidR="00000000" w:rsidDel="00000000" w:rsidP="00000000" w:rsidRDefault="00000000" w:rsidRPr="00000000" w14:paraId="00000025">
      <w:pPr>
        <w:spacing w:after="240" w:before="240" w:lineRule="auto"/>
        <w:rPr>
          <w:rFonts w:ascii="Times" w:cs="Times" w:eastAsia="Times" w:hAnsi="Times"/>
        </w:rPr>
      </w:pPr>
      <w:r w:rsidDel="00000000" w:rsidR="00000000" w:rsidRPr="00000000">
        <w:rPr>
          <w:rFonts w:ascii="Times" w:cs="Times" w:eastAsia="Times" w:hAnsi="Times"/>
          <w:rtl w:val="0"/>
        </w:rPr>
        <w:t xml:space="preserve">The dataset is already structured for choice modeling and ready for application of discrete choice models.</w:t>
      </w:r>
    </w:p>
    <w:p w:rsidR="00000000" w:rsidDel="00000000" w:rsidP="00000000" w:rsidRDefault="00000000" w:rsidRPr="00000000" w14:paraId="00000026">
      <w:pPr>
        <w:spacing w:after="240" w:befor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5731200" cy="3556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rFonts w:ascii="Times" w:cs="Times" w:eastAsia="Times" w:hAnsi="Times"/>
          <w:b w:val="1"/>
          <w:sz w:val="34"/>
          <w:szCs w:val="34"/>
        </w:rPr>
      </w:pPr>
      <w:bookmarkStart w:colFirst="0" w:colLast="0" w:name="_kis0mgap1bss" w:id="3"/>
      <w:bookmarkEnd w:id="3"/>
      <w:r w:rsidDel="00000000" w:rsidR="00000000" w:rsidRPr="00000000">
        <w:rPr>
          <w:rFonts w:ascii="Times" w:cs="Times" w:eastAsia="Times" w:hAnsi="Times"/>
          <w:b w:val="1"/>
          <w:sz w:val="34"/>
          <w:szCs w:val="34"/>
          <w:rtl w:val="0"/>
        </w:rPr>
        <w:br w:type="textWrapping"/>
        <w:t xml:space="preserve">Willingness to pay</w:t>
      </w:r>
    </w:p>
    <w:p w:rsidR="00000000" w:rsidDel="00000000" w:rsidP="00000000" w:rsidRDefault="00000000" w:rsidRPr="00000000" w14:paraId="00000028">
      <w:pPr>
        <w:rPr/>
      </w:pPr>
      <w:r w:rsidDel="00000000" w:rsidR="00000000" w:rsidRPr="00000000">
        <w:rPr/>
        <w:drawing>
          <wp:inline distB="114300" distT="114300" distL="114300" distR="114300">
            <wp:extent cx="5731200" cy="341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Times" w:cs="Times" w:eastAsia="Times" w:hAnsi="Times"/>
          <w:b w:val="1"/>
          <w:sz w:val="34"/>
          <w:szCs w:val="34"/>
        </w:rPr>
      </w:pPr>
      <w:bookmarkStart w:colFirst="0" w:colLast="0" w:name="_ytrx2lk3ncp" w:id="4"/>
      <w:bookmarkEnd w:id="4"/>
      <w:r w:rsidDel="00000000" w:rsidR="00000000" w:rsidRPr="00000000">
        <w:rPr>
          <w:rFonts w:ascii="Times" w:cs="Times" w:eastAsia="Times" w:hAnsi="Times"/>
          <w:b w:val="1"/>
          <w:sz w:val="34"/>
          <w:szCs w:val="34"/>
          <w:rtl w:val="0"/>
        </w:rPr>
        <w:t xml:space="preserve">3. MNL Estimation</w:t>
      </w:r>
    </w:p>
    <w:p w:rsidR="00000000" w:rsidDel="00000000" w:rsidP="00000000" w:rsidRDefault="00000000" w:rsidRPr="00000000" w14:paraId="0000002A">
      <w:pPr>
        <w:spacing w:after="240" w:before="240" w:lineRule="auto"/>
        <w:rPr>
          <w:rFonts w:ascii="Times" w:cs="Times" w:eastAsia="Times" w:hAnsi="Times"/>
        </w:rPr>
      </w:pPr>
      <w:r w:rsidDel="00000000" w:rsidR="00000000" w:rsidRPr="00000000">
        <w:rPr>
          <w:rFonts w:ascii="Times" w:cs="Times" w:eastAsia="Times" w:hAnsi="Times"/>
          <w:rtl w:val="0"/>
        </w:rPr>
        <w:t xml:space="preserve">We began by fitting a standard Multinomial Logit model using </w:t>
      </w:r>
      <w:r w:rsidDel="00000000" w:rsidR="00000000" w:rsidRPr="00000000">
        <w:rPr>
          <w:rFonts w:ascii="Times" w:cs="Times" w:eastAsia="Times" w:hAnsi="Times"/>
          <w:rtl w:val="0"/>
        </w:rPr>
        <w:t xml:space="preserve">statsmodels.MNLogit</w:t>
      </w:r>
      <w:r w:rsidDel="00000000" w:rsidR="00000000" w:rsidRPr="00000000">
        <w:rPr>
          <w:rFonts w:ascii="Times" w:cs="Times" w:eastAsia="Times" w:hAnsi="Times"/>
          <w:rtl w:val="0"/>
        </w:rPr>
        <w:t xml:space="preserve">. Key predictors included price, presence of advertising (</w:t>
      </w:r>
      <w:r w:rsidDel="00000000" w:rsidR="00000000" w:rsidRPr="00000000">
        <w:rPr>
          <w:rFonts w:ascii="Times" w:cs="Times" w:eastAsia="Times" w:hAnsi="Times"/>
          <w:rtl w:val="0"/>
        </w:rPr>
        <w:t xml:space="preserve">ad_bin</w:t>
      </w:r>
      <w:r w:rsidDel="00000000" w:rsidR="00000000" w:rsidRPr="00000000">
        <w:rPr>
          <w:rFonts w:ascii="Times" w:cs="Times" w:eastAsia="Times" w:hAnsi="Times"/>
          <w:rtl w:val="0"/>
        </w:rPr>
        <w:t xml:space="preserve">), and brand (with dummy variables for brand H and brand P, brand N as the base).</w:t>
      </w:r>
    </w:p>
    <w:p w:rsidR="00000000" w:rsidDel="00000000" w:rsidP="00000000" w:rsidRDefault="00000000" w:rsidRPr="00000000" w14:paraId="0000002B">
      <w:pPr>
        <w:spacing w:after="240" w:before="240" w:lineRule="auto"/>
        <w:rPr>
          <w:rFonts w:ascii="Times" w:cs="Times" w:eastAsia="Times" w:hAnsi="Times"/>
        </w:rPr>
      </w:pPr>
      <w:r w:rsidDel="00000000" w:rsidR="00000000" w:rsidRPr="00000000">
        <w:rPr>
          <w:rFonts w:ascii="Times" w:cs="Times" w:eastAsia="Times" w:hAnsi="Times"/>
          <w:rtl w:val="0"/>
        </w:rPr>
        <w:t xml:space="preserve">The model showed:</w:t>
      </w:r>
    </w:p>
    <w:p w:rsidR="00000000" w:rsidDel="00000000" w:rsidP="00000000" w:rsidRDefault="00000000" w:rsidRPr="00000000" w14:paraId="0000002C">
      <w:pPr>
        <w:numPr>
          <w:ilvl w:val="0"/>
          <w:numId w:val="1"/>
        </w:numPr>
        <w:spacing w:after="0" w:afterAutospacing="0" w:before="240" w:lineRule="auto"/>
        <w:ind w:left="720" w:hanging="360"/>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b w:val="1"/>
          <w:rtl w:val="0"/>
        </w:rPr>
        <w:t xml:space="preserve">significant negative coefficient for price</w:t>
      </w:r>
      <w:r w:rsidDel="00000000" w:rsidR="00000000" w:rsidRPr="00000000">
        <w:rPr>
          <w:rFonts w:ascii="Times" w:cs="Times" w:eastAsia="Times" w:hAnsi="Times"/>
          <w:rtl w:val="0"/>
        </w:rPr>
        <w:t xml:space="preserve">, confirming price sensitivity.</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pPr>
      <w:r w:rsidDel="00000000" w:rsidR="00000000" w:rsidRPr="00000000">
        <w:rPr>
          <w:rFonts w:ascii="Times" w:cs="Times" w:eastAsia="Times" w:hAnsi="Times"/>
          <w:rtl w:val="0"/>
        </w:rPr>
        <w:t xml:space="preserve">A </w:t>
      </w:r>
      <w:r w:rsidDel="00000000" w:rsidR="00000000" w:rsidRPr="00000000">
        <w:rPr>
          <w:rFonts w:ascii="Times" w:cs="Times" w:eastAsia="Times" w:hAnsi="Times"/>
          <w:b w:val="1"/>
          <w:rtl w:val="0"/>
        </w:rPr>
        <w:t xml:space="preserve">negative coefficient for ad_bin</w:t>
      </w:r>
      <w:r w:rsidDel="00000000" w:rsidR="00000000" w:rsidRPr="00000000">
        <w:rPr>
          <w:rFonts w:ascii="Times" w:cs="Times" w:eastAsia="Times" w:hAnsi="Times"/>
          <w:rtl w:val="0"/>
        </w:rPr>
        <w:t xml:space="preserve">, suggesting ad presence reduced the likelihood of selection in this context.</w:t>
        <w:br w:type="textWrapping"/>
      </w:r>
    </w:p>
    <w:p w:rsidR="00000000" w:rsidDel="00000000" w:rsidP="00000000" w:rsidRDefault="00000000" w:rsidRPr="00000000" w14:paraId="0000002E">
      <w:pPr>
        <w:numPr>
          <w:ilvl w:val="0"/>
          <w:numId w:val="1"/>
        </w:numPr>
        <w:spacing w:after="24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Strong preference differentials across brands, with brand N preferred over H and P.</w:t>
        <w:br w:type="textWrapping"/>
      </w:r>
    </w:p>
    <w:p w:rsidR="00000000" w:rsidDel="00000000" w:rsidP="00000000" w:rsidRDefault="00000000" w:rsidRPr="00000000" w14:paraId="0000002F">
      <w:pPr>
        <w:spacing w:after="240" w:before="240" w:lineRule="auto"/>
        <w:rPr>
          <w:rFonts w:ascii="Times" w:cs="Times" w:eastAsia="Times" w:hAnsi="Times"/>
        </w:rPr>
      </w:pPr>
      <w:r w:rsidDel="00000000" w:rsidR="00000000" w:rsidRPr="00000000">
        <w:rPr>
          <w:rFonts w:ascii="Times" w:cs="Times" w:eastAsia="Times" w:hAnsi="Times"/>
          <w:rtl w:val="0"/>
        </w:rPr>
        <w:t xml:space="preserve">Predicted probabilities by price illustrated the steep decline in likelihood of choosing a product as price increases.</w:t>
      </w:r>
    </w:p>
    <w:p w:rsidR="00000000" w:rsidDel="00000000" w:rsidP="00000000" w:rsidRDefault="00000000" w:rsidRPr="00000000" w14:paraId="00000030">
      <w:pPr>
        <w:pStyle w:val="Heading2"/>
        <w:keepNext w:val="0"/>
        <w:keepLines w:val="0"/>
        <w:spacing w:after="80" w:lineRule="auto"/>
        <w:rPr>
          <w:rFonts w:ascii="Times" w:cs="Times" w:eastAsia="Times" w:hAnsi="Times"/>
          <w:b w:val="1"/>
          <w:sz w:val="34"/>
          <w:szCs w:val="34"/>
        </w:rPr>
      </w:pPr>
      <w:bookmarkStart w:colFirst="0" w:colLast="0" w:name="_mlc0znlfljpt" w:id="5"/>
      <w:bookmarkEnd w:id="5"/>
      <w:r w:rsidDel="00000000" w:rsidR="00000000" w:rsidRPr="00000000">
        <w:rPr>
          <w:rFonts w:ascii="Times" w:cs="Times" w:eastAsia="Times" w:hAnsi="Times"/>
          <w:b w:val="1"/>
          <w:sz w:val="34"/>
          <w:szCs w:val="34"/>
          <w:rtl w:val="0"/>
        </w:rPr>
        <w:t xml:space="preserve">4. Bayesian Estimation</w:t>
      </w:r>
    </w:p>
    <w:p w:rsidR="00000000" w:rsidDel="00000000" w:rsidP="00000000" w:rsidRDefault="00000000" w:rsidRPr="00000000" w14:paraId="00000031">
      <w:pPr>
        <w:spacing w:after="240" w:before="240" w:lineRule="auto"/>
        <w:rPr>
          <w:rFonts w:ascii="Times" w:cs="Times" w:eastAsia="Times" w:hAnsi="Times"/>
        </w:rPr>
      </w:pPr>
      <w:r w:rsidDel="00000000" w:rsidR="00000000" w:rsidRPr="00000000">
        <w:rPr>
          <w:rFonts w:ascii="Times" w:cs="Times" w:eastAsia="Times" w:hAnsi="Times"/>
          <w:rtl w:val="0"/>
        </w:rPr>
        <w:t xml:space="preserve">We also fit a Bayesian MNL model using </w:t>
      </w:r>
      <w:r w:rsidDel="00000000" w:rsidR="00000000" w:rsidRPr="00000000">
        <w:rPr>
          <w:rFonts w:ascii="Times" w:cs="Times" w:eastAsia="Times" w:hAnsi="Times"/>
          <w:rtl w:val="0"/>
        </w:rPr>
        <w:t xml:space="preserve">bambi</w:t>
      </w:r>
      <w:r w:rsidDel="00000000" w:rsidR="00000000" w:rsidRPr="00000000">
        <w:rPr>
          <w:rFonts w:ascii="Times" w:cs="Times" w:eastAsia="Times" w:hAnsi="Times"/>
          <w:rtl w:val="0"/>
        </w:rPr>
        <w:t xml:space="preserve">, treating </w:t>
      </w:r>
      <w:r w:rsidDel="00000000" w:rsidR="00000000" w:rsidRPr="00000000">
        <w:rPr>
          <w:rFonts w:ascii="Times" w:cs="Times" w:eastAsia="Times" w:hAnsi="Times"/>
          <w:rtl w:val="0"/>
        </w:rPr>
        <w:t xml:space="preserve">choice_str</w:t>
      </w:r>
      <w:r w:rsidDel="00000000" w:rsidR="00000000" w:rsidRPr="00000000">
        <w:rPr>
          <w:rFonts w:ascii="Times" w:cs="Times" w:eastAsia="Times" w:hAnsi="Times"/>
          <w:rtl w:val="0"/>
        </w:rPr>
        <w:t xml:space="preserve"> as a categorical response. The posterior summaries were derived using MCMC sampling with default priors.</w:t>
      </w:r>
    </w:p>
    <w:p w:rsidR="00000000" w:rsidDel="00000000" w:rsidP="00000000" w:rsidRDefault="00000000" w:rsidRPr="00000000" w14:paraId="00000032">
      <w:pPr>
        <w:spacing w:after="240" w:before="240" w:lineRule="auto"/>
        <w:rPr>
          <w:rFonts w:ascii="Times" w:cs="Times" w:eastAsia="Times" w:hAnsi="Times"/>
        </w:rPr>
      </w:pPr>
      <w:r w:rsidDel="00000000" w:rsidR="00000000" w:rsidRPr="00000000">
        <w:rPr>
          <w:rFonts w:ascii="Times" w:cs="Times" w:eastAsia="Times" w:hAnsi="Times"/>
          <w:rtl w:val="0"/>
        </w:rPr>
        <w:t xml:space="preserve">Bayesian coefficients were consistent in magnitude but flipped in sign due to the model estimating the probability of not being chosen (reference category issue). When properly interpreted, these results aligned with the frequentist model in suggesting:</w:t>
      </w:r>
    </w:p>
    <w:p w:rsidR="00000000" w:rsidDel="00000000" w:rsidP="00000000" w:rsidRDefault="00000000" w:rsidRPr="00000000" w14:paraId="00000033">
      <w:pPr>
        <w:numPr>
          <w:ilvl w:val="0"/>
          <w:numId w:val="6"/>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rtl w:val="0"/>
        </w:rPr>
        <w:t xml:space="preserve">Price reduces choice probability</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Brand preferences are consistent</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Advertising had a notable effect, but directionality needs careful interpretation</w:t>
      </w:r>
    </w:p>
    <w:p w:rsidR="00000000" w:rsidDel="00000000" w:rsidP="00000000" w:rsidRDefault="00000000" w:rsidRPr="00000000" w14:paraId="00000036">
      <w:pPr>
        <w:numPr>
          <w:ilvl w:val="0"/>
          <w:numId w:val="6"/>
        </w:numPr>
        <w:spacing w:after="240" w:before="0" w:beforeAutospacing="0" w:lineRule="auto"/>
        <w:ind w:left="720" w:hanging="360"/>
        <w:rPr>
          <w:rFonts w:ascii="Times" w:cs="Times" w:eastAsia="Times" w:hAnsi="Times"/>
          <w:u w:val="none"/>
        </w:rPr>
      </w:pPr>
      <w:r w:rsidDel="00000000" w:rsidR="00000000" w:rsidRPr="00000000">
        <w:rPr>
          <w:rFonts w:ascii="Times" w:cs="Times" w:eastAsia="Times" w:hAnsi="Times"/>
        </w:rPr>
        <w:drawing>
          <wp:inline distB="114300" distT="114300" distL="114300" distR="114300">
            <wp:extent cx="4510088" cy="495046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0088" cy="495046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rFonts w:ascii="Times" w:cs="Times" w:eastAsia="Times" w:hAnsi="Times"/>
          <w:b w:val="1"/>
          <w:sz w:val="34"/>
          <w:szCs w:val="34"/>
        </w:rPr>
      </w:pPr>
      <w:bookmarkStart w:colFirst="0" w:colLast="0" w:name="_msnq4rqlibbg" w:id="6"/>
      <w:bookmarkEnd w:id="6"/>
      <w:r w:rsidDel="00000000" w:rsidR="00000000" w:rsidRPr="00000000">
        <w:rPr>
          <w:rFonts w:ascii="Times" w:cs="Times" w:eastAsia="Times" w:hAnsi="Times"/>
          <w:b w:val="1"/>
          <w:sz w:val="34"/>
          <w:szCs w:val="34"/>
          <w:rtl w:val="0"/>
        </w:rPr>
        <w:t xml:space="preserve">5. Attribute Importance and Insights</w:t>
      </w:r>
    </w:p>
    <w:p w:rsidR="00000000" w:rsidDel="00000000" w:rsidP="00000000" w:rsidRDefault="00000000" w:rsidRPr="00000000" w14:paraId="00000038">
      <w:pPr>
        <w:spacing w:after="240" w:before="240" w:lineRule="auto"/>
        <w:rPr>
          <w:rFonts w:ascii="Times" w:cs="Times" w:eastAsia="Times" w:hAnsi="Times"/>
        </w:rPr>
      </w:pPr>
      <w:r w:rsidDel="00000000" w:rsidR="00000000" w:rsidRPr="00000000">
        <w:rPr>
          <w:rFonts w:ascii="Times" w:cs="Times" w:eastAsia="Times" w:hAnsi="Times"/>
          <w:rtl w:val="0"/>
        </w:rPr>
        <w:t xml:space="preserve">To make the effects economically interpretable, we computed </w:t>
      </w:r>
      <w:r w:rsidDel="00000000" w:rsidR="00000000" w:rsidRPr="00000000">
        <w:rPr>
          <w:rFonts w:ascii="Times" w:cs="Times" w:eastAsia="Times" w:hAnsi="Times"/>
          <w:b w:val="1"/>
          <w:rtl w:val="0"/>
        </w:rPr>
        <w:t xml:space="preserve">Willingness to Pay (WTP)</w:t>
      </w:r>
      <w:r w:rsidDel="00000000" w:rsidR="00000000" w:rsidRPr="00000000">
        <w:rPr>
          <w:rFonts w:ascii="Times" w:cs="Times" w:eastAsia="Times" w:hAnsi="Times"/>
          <w:rtl w:val="0"/>
        </w:rPr>
        <w:t xml:space="preserve"> for each feature using the frequentist estimates:</w:t>
      </w:r>
    </w:p>
    <w:tbl>
      <w:tblPr>
        <w:tblStyle w:val="Table2"/>
        <w:tblW w:w="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1550"/>
        <w:tblGridChange w:id="0">
          <w:tblGrid>
            <w:gridCol w:w="1190"/>
            <w:gridCol w:w="15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Times" w:cs="Times" w:eastAsia="Times" w:hAnsi="Times"/>
              </w:rPr>
            </w:pPr>
            <w:r w:rsidDel="00000000" w:rsidR="00000000" w:rsidRPr="00000000">
              <w:rPr>
                <w:rFonts w:ascii="Times" w:cs="Times" w:eastAsia="Times" w:hAnsi="Times"/>
                <w:b w:val="1"/>
                <w:rtl w:val="0"/>
              </w:rPr>
              <w:t xml:space="preserve">Attribute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Times" w:cs="Times" w:eastAsia="Times" w:hAnsi="Times"/>
              </w:rPr>
            </w:pPr>
            <w:r w:rsidDel="00000000" w:rsidR="00000000" w:rsidRPr="00000000">
              <w:rPr>
                <w:rFonts w:ascii="Times" w:cs="Times" w:eastAsia="Times" w:hAnsi="Times"/>
                <w:b w:val="1"/>
                <w:rtl w:val="0"/>
              </w:rPr>
              <w:t xml:space="preserve">WTP (RMB)</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w:cs="Times" w:eastAsia="Times" w:hAnsi="Times"/>
              </w:rPr>
            </w:pPr>
            <w:r w:rsidDel="00000000" w:rsidR="00000000" w:rsidRPr="00000000">
              <w:rPr>
                <w:rFonts w:ascii="Times" w:cs="Times" w:eastAsia="Times" w:hAnsi="Times"/>
                <w:rtl w:val="0"/>
              </w:rPr>
              <w:t xml:space="preserve">Ad Effect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w:cs="Times" w:eastAsia="Times" w:hAnsi="Times"/>
              </w:rPr>
            </w:pPr>
            <w:r w:rsidDel="00000000" w:rsidR="00000000" w:rsidRPr="00000000">
              <w:rPr>
                <w:rFonts w:ascii="Times" w:cs="Times" w:eastAsia="Times" w:hAnsi="Times"/>
                <w:rtl w:val="0"/>
              </w:rPr>
              <w:t xml:space="preserve">-8.31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w:cs="Times" w:eastAsia="Times" w:hAnsi="Times"/>
              </w:rPr>
            </w:pPr>
            <w:r w:rsidDel="00000000" w:rsidR="00000000" w:rsidRPr="00000000">
              <w:rPr>
                <w:rFonts w:ascii="Times" w:cs="Times" w:eastAsia="Times" w:hAnsi="Times"/>
                <w:rtl w:val="0"/>
              </w:rPr>
              <w:t xml:space="preserve">Brand 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w:cs="Times" w:eastAsia="Times" w:hAnsi="Times"/>
              </w:rPr>
            </w:pPr>
            <w:r w:rsidDel="00000000" w:rsidR="00000000" w:rsidRPr="00000000">
              <w:rPr>
                <w:rFonts w:ascii="Times" w:cs="Times" w:eastAsia="Times" w:hAnsi="Times"/>
                <w:rtl w:val="0"/>
              </w:rPr>
              <w:t xml:space="preserve">-9.92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w:cs="Times" w:eastAsia="Times" w:hAnsi="Times"/>
              </w:rPr>
            </w:pPr>
            <w:r w:rsidDel="00000000" w:rsidR="00000000" w:rsidRPr="00000000">
              <w:rPr>
                <w:rFonts w:ascii="Times" w:cs="Times" w:eastAsia="Times" w:hAnsi="Times"/>
                <w:rtl w:val="0"/>
              </w:rPr>
              <w:t xml:space="preserve">Brand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w:cs="Times" w:eastAsia="Times" w:hAnsi="Times"/>
              </w:rPr>
            </w:pPr>
            <w:r w:rsidDel="00000000" w:rsidR="00000000" w:rsidRPr="00000000">
              <w:rPr>
                <w:rFonts w:ascii="Times" w:cs="Times" w:eastAsia="Times" w:hAnsi="Times"/>
                <w:rtl w:val="0"/>
              </w:rPr>
              <w:t xml:space="preserve">-4.52</w:t>
            </w:r>
          </w:p>
        </w:tc>
      </w:tr>
    </w:tbl>
    <w:p w:rsidR="00000000" w:rsidDel="00000000" w:rsidP="00000000" w:rsidRDefault="00000000" w:rsidRPr="00000000" w14:paraId="00000041">
      <w:pPr>
        <w:spacing w:after="240" w:before="240" w:lineRule="auto"/>
        <w:rPr>
          <w:rFonts w:ascii="Times" w:cs="Times" w:eastAsia="Times" w:hAnsi="Times"/>
        </w:rPr>
      </w:pPr>
      <w:r w:rsidDel="00000000" w:rsidR="00000000" w:rsidRPr="00000000">
        <w:rPr>
          <w:rFonts w:ascii="Times" w:cs="Times" w:eastAsia="Times" w:hAnsi="Times"/>
          <w:rtl w:val="0"/>
        </w:rPr>
        <w:t xml:space="preserve">These results highlight that customers would pay less for products with ads and show stronger aversion to Brand H than Brand P. Price remains a key driver of choice, with elasticity reflected in the steep WTP values.</w:t>
      </w:r>
    </w:p>
    <w:p w:rsidR="00000000" w:rsidDel="00000000" w:rsidP="00000000" w:rsidRDefault="00000000" w:rsidRPr="00000000" w14:paraId="00000042">
      <w:pPr>
        <w:pStyle w:val="Heading2"/>
        <w:keepNext w:val="0"/>
        <w:keepLines w:val="0"/>
        <w:spacing w:after="80" w:lineRule="auto"/>
        <w:rPr>
          <w:rFonts w:ascii="Times" w:cs="Times" w:eastAsia="Times" w:hAnsi="Times"/>
          <w:b w:val="1"/>
          <w:sz w:val="34"/>
          <w:szCs w:val="34"/>
        </w:rPr>
      </w:pPr>
      <w:bookmarkStart w:colFirst="0" w:colLast="0" w:name="_ehyx52ildeyc" w:id="7"/>
      <w:bookmarkEnd w:id="7"/>
      <w:r w:rsidDel="00000000" w:rsidR="00000000" w:rsidRPr="00000000">
        <w:rPr>
          <w:rFonts w:ascii="Times" w:cs="Times" w:eastAsia="Times" w:hAnsi="Times"/>
          <w:b w:val="1"/>
          <w:sz w:val="34"/>
          <w:szCs w:val="34"/>
          <w:rtl w:val="0"/>
        </w:rPr>
        <w:t xml:space="preserve">6. Managerial Implications</w:t>
      </w:r>
    </w:p>
    <w:p w:rsidR="00000000" w:rsidDel="00000000" w:rsidP="00000000" w:rsidRDefault="00000000" w:rsidRPr="00000000" w14:paraId="00000043">
      <w:pPr>
        <w:spacing w:after="240" w:before="240" w:lineRule="auto"/>
        <w:rPr>
          <w:rFonts w:ascii="Times" w:cs="Times" w:eastAsia="Times" w:hAnsi="Times"/>
        </w:rPr>
      </w:pPr>
      <w:r w:rsidDel="00000000" w:rsidR="00000000" w:rsidRPr="00000000">
        <w:rPr>
          <w:rFonts w:ascii="Times" w:cs="Times" w:eastAsia="Times" w:hAnsi="Times"/>
          <w:rtl w:val="0"/>
        </w:rPr>
        <w:t xml:space="preserve">Based on the analysis:</w:t>
      </w:r>
    </w:p>
    <w:p w:rsidR="00000000" w:rsidDel="00000000" w:rsidP="00000000" w:rsidRDefault="00000000" w:rsidRPr="00000000" w14:paraId="00000044">
      <w:pPr>
        <w:numPr>
          <w:ilvl w:val="0"/>
          <w:numId w:val="3"/>
        </w:numPr>
        <w:spacing w:after="0" w:afterAutospacing="0" w:before="240" w:lineRule="auto"/>
        <w:ind w:left="720" w:hanging="360"/>
        <w:rPr/>
      </w:pPr>
      <w:r w:rsidDel="00000000" w:rsidR="00000000" w:rsidRPr="00000000">
        <w:rPr>
          <w:rFonts w:ascii="Times" w:cs="Times" w:eastAsia="Times" w:hAnsi="Times"/>
          <w:b w:val="1"/>
          <w:rtl w:val="0"/>
        </w:rPr>
        <w:t xml:space="preserve">Price sensitivity is strong</w:t>
      </w:r>
      <w:r w:rsidDel="00000000" w:rsidR="00000000" w:rsidRPr="00000000">
        <w:rPr>
          <w:rFonts w:ascii="Times" w:cs="Times" w:eastAsia="Times" w:hAnsi="Times"/>
          <w:rtl w:val="0"/>
        </w:rPr>
        <w:t xml:space="preserve">. Lower price points significantly increase likelihood of selection.</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rPr/>
      </w:pPr>
      <w:r w:rsidDel="00000000" w:rsidR="00000000" w:rsidRPr="00000000">
        <w:rPr>
          <w:rFonts w:ascii="Times" w:cs="Times" w:eastAsia="Times" w:hAnsi="Times"/>
          <w:b w:val="1"/>
          <w:rtl w:val="0"/>
        </w:rPr>
        <w:t xml:space="preserve">Brand N is the most preferred</w:t>
      </w:r>
      <w:r w:rsidDel="00000000" w:rsidR="00000000" w:rsidRPr="00000000">
        <w:rPr>
          <w:rFonts w:ascii="Times" w:cs="Times" w:eastAsia="Times" w:hAnsi="Times"/>
          <w:rtl w:val="0"/>
        </w:rPr>
        <w:t xml:space="preserve">. Products under this brand command higher utility and warrant strategic emphasis.</w:t>
        <w:br w:type="textWrapping"/>
      </w:r>
    </w:p>
    <w:p w:rsidR="00000000" w:rsidDel="00000000" w:rsidP="00000000" w:rsidRDefault="00000000" w:rsidRPr="00000000" w14:paraId="00000046">
      <w:pPr>
        <w:numPr>
          <w:ilvl w:val="0"/>
          <w:numId w:val="3"/>
        </w:numPr>
        <w:spacing w:after="240" w:before="0" w:beforeAutospacing="0" w:lineRule="auto"/>
        <w:ind w:left="720" w:hanging="360"/>
        <w:rPr/>
      </w:pPr>
      <w:r w:rsidDel="00000000" w:rsidR="00000000" w:rsidRPr="00000000">
        <w:rPr>
          <w:rFonts w:ascii="Times" w:cs="Times" w:eastAsia="Times" w:hAnsi="Times"/>
          <w:b w:val="1"/>
          <w:rtl w:val="0"/>
        </w:rPr>
        <w:t xml:space="preserve">Ad campaigns may require redesign</w:t>
      </w:r>
      <w:r w:rsidDel="00000000" w:rsidR="00000000" w:rsidRPr="00000000">
        <w:rPr>
          <w:rFonts w:ascii="Times" w:cs="Times" w:eastAsia="Times" w:hAnsi="Times"/>
          <w:rtl w:val="0"/>
        </w:rPr>
        <w:t xml:space="preserve">. The negative association between ads and choice suggests that either messaging or targeting may need improvement.</w:t>
        <w:br w:type="textWrapping"/>
      </w:r>
    </w:p>
    <w:p w:rsidR="00000000" w:rsidDel="00000000" w:rsidP="00000000" w:rsidRDefault="00000000" w:rsidRPr="00000000" w14:paraId="00000047">
      <w:pPr>
        <w:spacing w:after="240" w:before="240" w:lineRule="auto"/>
        <w:rPr>
          <w:rFonts w:ascii="Times" w:cs="Times" w:eastAsia="Times" w:hAnsi="Times"/>
        </w:rPr>
      </w:pPr>
      <w:r w:rsidDel="00000000" w:rsidR="00000000" w:rsidRPr="00000000">
        <w:rPr>
          <w:rFonts w:ascii="Times" w:cs="Times" w:eastAsia="Times" w:hAnsi="Times"/>
          <w:rtl w:val="0"/>
        </w:rPr>
        <w:t xml:space="preserve">A strategic bundle combining Brand N and lower price points, without relying heavily on current ad design, may yield the most favorable conversion rates.</w:t>
      </w:r>
    </w:p>
    <w:p w:rsidR="00000000" w:rsidDel="00000000" w:rsidP="00000000" w:rsidRDefault="00000000" w:rsidRPr="00000000" w14:paraId="00000048">
      <w:pPr>
        <w:pStyle w:val="Heading2"/>
        <w:keepNext w:val="0"/>
        <w:keepLines w:val="0"/>
        <w:spacing w:after="80" w:lineRule="auto"/>
        <w:rPr>
          <w:rFonts w:ascii="Times" w:cs="Times" w:eastAsia="Times" w:hAnsi="Times"/>
          <w:b w:val="1"/>
          <w:sz w:val="34"/>
          <w:szCs w:val="34"/>
        </w:rPr>
      </w:pPr>
      <w:bookmarkStart w:colFirst="0" w:colLast="0" w:name="_votvv4ipuxm" w:id="8"/>
      <w:bookmarkEnd w:id="8"/>
      <w:r w:rsidDel="00000000" w:rsidR="00000000" w:rsidRPr="00000000">
        <w:rPr>
          <w:rFonts w:ascii="Times" w:cs="Times" w:eastAsia="Times" w:hAnsi="Times"/>
          <w:b w:val="1"/>
          <w:sz w:val="34"/>
          <w:szCs w:val="34"/>
          <w:rtl w:val="0"/>
        </w:rPr>
        <w:t xml:space="preserve">Appendix</w:t>
      </w:r>
    </w:p>
    <w:p w:rsidR="00000000" w:rsidDel="00000000" w:rsidP="00000000" w:rsidRDefault="00000000" w:rsidRPr="00000000" w14:paraId="00000049">
      <w:pPr>
        <w:pStyle w:val="Heading3"/>
        <w:keepNext w:val="0"/>
        <w:keepLines w:val="0"/>
        <w:spacing w:before="280" w:lineRule="auto"/>
        <w:rPr>
          <w:rFonts w:ascii="Times" w:cs="Times" w:eastAsia="Times" w:hAnsi="Times"/>
          <w:b w:val="1"/>
          <w:color w:val="000000"/>
          <w:sz w:val="26"/>
          <w:szCs w:val="26"/>
        </w:rPr>
      </w:pPr>
      <w:bookmarkStart w:colFirst="0" w:colLast="0" w:name="_t53agxud061a" w:id="9"/>
      <w:bookmarkEnd w:id="9"/>
      <w:r w:rsidDel="00000000" w:rsidR="00000000" w:rsidRPr="00000000">
        <w:rPr>
          <w:rFonts w:ascii="Times" w:cs="Times" w:eastAsia="Times" w:hAnsi="Times"/>
          <w:b w:val="1"/>
          <w:color w:val="000000"/>
          <w:sz w:val="26"/>
          <w:szCs w:val="26"/>
          <w:rtl w:val="0"/>
        </w:rPr>
        <w:t xml:space="preserve">Model Diagnostics</w:t>
      </w:r>
    </w:p>
    <w:p w:rsidR="00000000" w:rsidDel="00000000" w:rsidP="00000000" w:rsidRDefault="00000000" w:rsidRPr="00000000" w14:paraId="0000004A">
      <w:pPr>
        <w:numPr>
          <w:ilvl w:val="0"/>
          <w:numId w:val="4"/>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rtl w:val="0"/>
        </w:rPr>
        <w:t xml:space="preserve">Frequentist model converged in 6 iterations with Pseudo R² = 0.112</w:t>
        <w:br w:type="textWrapping"/>
      </w:r>
    </w:p>
    <w:p w:rsidR="00000000" w:rsidDel="00000000" w:rsidP="00000000" w:rsidRDefault="00000000" w:rsidRPr="00000000" w14:paraId="0000004B">
      <w:pPr>
        <w:numPr>
          <w:ilvl w:val="0"/>
          <w:numId w:val="4"/>
        </w:numPr>
        <w:spacing w:after="240" w:before="0" w:beforeAutospacing="0" w:lineRule="auto"/>
        <w:ind w:left="720" w:hanging="360"/>
        <w:rPr/>
      </w:pPr>
      <w:r w:rsidDel="00000000" w:rsidR="00000000" w:rsidRPr="00000000">
        <w:rPr>
          <w:rFonts w:ascii="Times" w:cs="Times" w:eastAsia="Times" w:hAnsi="Times"/>
          <w:rtl w:val="0"/>
        </w:rPr>
        <w:t xml:space="preserve">Bayesian model estimated via </w:t>
      </w:r>
      <w:r w:rsidDel="00000000" w:rsidR="00000000" w:rsidRPr="00000000">
        <w:rPr>
          <w:rFonts w:ascii="Times" w:cs="Times" w:eastAsia="Times" w:hAnsi="Times"/>
          <w:rtl w:val="0"/>
        </w:rPr>
        <w:t xml:space="preserve">bambi</w:t>
      </w:r>
      <w:r w:rsidDel="00000000" w:rsidR="00000000" w:rsidRPr="00000000">
        <w:rPr>
          <w:rFonts w:ascii="Times" w:cs="Times" w:eastAsia="Times" w:hAnsi="Times"/>
          <w:rtl w:val="0"/>
        </w:rPr>
        <w:t xml:space="preserve"> and </w:t>
      </w:r>
      <w:r w:rsidDel="00000000" w:rsidR="00000000" w:rsidRPr="00000000">
        <w:rPr>
          <w:rFonts w:ascii="Times" w:cs="Times" w:eastAsia="Times" w:hAnsi="Times"/>
          <w:rtl w:val="0"/>
        </w:rPr>
        <w:t xml:space="preserve">PyMC</w:t>
      </w:r>
      <w:r w:rsidDel="00000000" w:rsidR="00000000" w:rsidRPr="00000000">
        <w:rPr>
          <w:rFonts w:ascii="Times" w:cs="Times" w:eastAsia="Times" w:hAnsi="Times"/>
          <w:rtl w:val="0"/>
        </w:rPr>
        <w:t xml:space="preserve"> using 1000 draws and 1000 tuning steps</w:t>
        <w:br w:type="textWrapping"/>
      </w:r>
    </w:p>
    <w:p w:rsidR="00000000" w:rsidDel="00000000" w:rsidP="00000000" w:rsidRDefault="00000000" w:rsidRPr="00000000" w14:paraId="0000004C">
      <w:pPr>
        <w:pStyle w:val="Heading3"/>
        <w:keepNext w:val="0"/>
        <w:keepLines w:val="0"/>
        <w:spacing w:before="280" w:lineRule="auto"/>
        <w:rPr>
          <w:rFonts w:ascii="Times" w:cs="Times" w:eastAsia="Times" w:hAnsi="Times"/>
          <w:b w:val="1"/>
          <w:color w:val="000000"/>
          <w:sz w:val="26"/>
          <w:szCs w:val="26"/>
        </w:rPr>
      </w:pPr>
      <w:bookmarkStart w:colFirst="0" w:colLast="0" w:name="_wpzbvkynybk3" w:id="10"/>
      <w:bookmarkEnd w:id="10"/>
      <w:r w:rsidDel="00000000" w:rsidR="00000000" w:rsidRPr="00000000">
        <w:rPr>
          <w:rFonts w:ascii="Times" w:cs="Times" w:eastAsia="Times" w:hAnsi="Times"/>
          <w:b w:val="1"/>
          <w:color w:val="000000"/>
          <w:sz w:val="26"/>
          <w:szCs w:val="26"/>
          <w:rtl w:val="0"/>
        </w:rPr>
        <w:t xml:space="preserve">Code &amp; Tools</w:t>
      </w:r>
    </w:p>
    <w:p w:rsidR="00000000" w:rsidDel="00000000" w:rsidP="00000000" w:rsidRDefault="00000000" w:rsidRPr="00000000" w14:paraId="0000004D">
      <w:pPr>
        <w:numPr>
          <w:ilvl w:val="0"/>
          <w:numId w:val="5"/>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rtl w:val="0"/>
        </w:rPr>
        <w:t xml:space="preserve">Python 3.12, pandas, statsmodels, matplotlib, seaborn</w:t>
        <w:br w:type="textWrapping"/>
      </w:r>
    </w:p>
    <w:p w:rsidR="00000000" w:rsidDel="00000000" w:rsidP="00000000" w:rsidRDefault="00000000" w:rsidRPr="00000000" w14:paraId="0000004E">
      <w:pPr>
        <w:numPr>
          <w:ilvl w:val="0"/>
          <w:numId w:val="5"/>
        </w:numPr>
        <w:spacing w:after="24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Bayesian analysis via PyMC 4, ArviZ, and bambi</w:t>
        <w:br w:type="textWrapping"/>
      </w:r>
    </w:p>
    <w:p w:rsidR="00000000" w:rsidDel="00000000" w:rsidP="00000000" w:rsidRDefault="00000000" w:rsidRPr="00000000" w14:paraId="0000004F">
      <w:pPr>
        <w:spacing w:after="240" w:before="240" w:lineRule="auto"/>
        <w:rPr>
          <w:rFonts w:ascii="Times" w:cs="Times" w:eastAsia="Times" w:hAnsi="Times"/>
        </w:rPr>
      </w:pPr>
      <w:r w:rsidDel="00000000" w:rsidR="00000000" w:rsidRPr="00000000">
        <w:rPr>
          <w:rFonts w:ascii="Times" w:cs="Times" w:eastAsia="Times" w:hAnsi="Times"/>
          <w:rtl w:val="0"/>
        </w:rPr>
        <w:t xml:space="preserve">Modeling and results were conducted in Jupyter using a combination of Quarto-style markdown cells and Python scripts.</w:t>
      </w:r>
    </w:p>
    <w:p w:rsidR="00000000" w:rsidDel="00000000" w:rsidP="00000000" w:rsidRDefault="00000000" w:rsidRPr="00000000" w14:paraId="00000050">
      <w:pPr>
        <w:rPr>
          <w:rFonts w:ascii="Times" w:cs="Times" w:eastAsia="Times" w:hAnsi="Time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