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97B56" w14:textId="2D044318" w:rsidR="00CA4B81" w:rsidRPr="0033614F" w:rsidRDefault="00DA5861" w:rsidP="00CA4B81">
      <w:pPr>
        <w:rPr>
          <w:rFonts w:asciiTheme="minorHAnsi" w:hAnsiTheme="minorHAnsi" w:cstheme="minorHAnsi"/>
          <w:b/>
          <w:bCs/>
          <w:sz w:val="24"/>
          <w:szCs w:val="24"/>
          <w:u w:val="single"/>
          <w:lang w:val="en-GB"/>
        </w:rPr>
      </w:pPr>
      <w:r w:rsidRPr="0033614F">
        <w:rPr>
          <w:rFonts w:asciiTheme="minorHAnsi" w:hAnsiTheme="minorHAnsi" w:cstheme="minorHAnsi"/>
          <w:b/>
          <w:bCs/>
          <w:sz w:val="24"/>
          <w:szCs w:val="24"/>
          <w:u w:val="single"/>
          <w:lang w:val="en-GB"/>
        </w:rPr>
        <w:t>INTRODUCTION</w:t>
      </w:r>
    </w:p>
    <w:p w14:paraId="5F1D597F" w14:textId="77777777" w:rsidR="00CA4B81" w:rsidRPr="0033614F" w:rsidRDefault="00CA4B81" w:rsidP="00CA4B81">
      <w:pPr>
        <w:rPr>
          <w:rFonts w:asciiTheme="minorHAnsi" w:hAnsiTheme="minorHAnsi" w:cstheme="minorHAnsi"/>
          <w:sz w:val="24"/>
          <w:szCs w:val="24"/>
          <w:lang w:val="en-GB"/>
        </w:rPr>
      </w:pPr>
    </w:p>
    <w:p w14:paraId="10673AEF" w14:textId="2CE7C1AE" w:rsidR="00472BAB" w:rsidRPr="0033614F" w:rsidRDefault="00472BAB" w:rsidP="00472BAB">
      <w:pPr>
        <w:rPr>
          <w:rFonts w:asciiTheme="minorHAnsi" w:hAnsiTheme="minorHAnsi" w:cstheme="minorHAnsi"/>
          <w:sz w:val="24"/>
          <w:szCs w:val="24"/>
          <w:lang w:val="en-GB"/>
        </w:rPr>
      </w:pPr>
      <w:r w:rsidRPr="0033614F">
        <w:rPr>
          <w:rFonts w:asciiTheme="minorHAnsi" w:hAnsiTheme="minorHAnsi" w:cstheme="minorHAnsi"/>
          <w:sz w:val="24"/>
          <w:szCs w:val="24"/>
          <w:lang w:val="en-GB"/>
        </w:rPr>
        <w:t xml:space="preserve">Spices, Inc. has a </w:t>
      </w:r>
      <w:r w:rsidRPr="00E175C8">
        <w:rPr>
          <w:rFonts w:asciiTheme="minorHAnsi" w:hAnsiTheme="minorHAnsi" w:cstheme="minorHAnsi"/>
          <w:sz w:val="24"/>
          <w:szCs w:val="24"/>
          <w:lang w:val="en-GB"/>
        </w:rPr>
        <w:t>system in place to</w:t>
      </w:r>
      <w:r>
        <w:rPr>
          <w:rFonts w:asciiTheme="minorHAnsi" w:hAnsiTheme="minorHAnsi" w:cstheme="minorHAnsi"/>
          <w:sz w:val="24"/>
          <w:szCs w:val="24"/>
          <w:lang w:val="en-GB"/>
        </w:rPr>
        <w:t xml:space="preserve"> </w:t>
      </w:r>
      <w:r w:rsidRPr="00E175C8">
        <w:rPr>
          <w:rFonts w:asciiTheme="minorHAnsi" w:hAnsiTheme="minorHAnsi" w:cstheme="minorHAnsi"/>
          <w:sz w:val="24"/>
          <w:szCs w:val="24"/>
          <w:lang w:val="en-GB"/>
        </w:rPr>
        <w:t xml:space="preserve">ensure that, at the time of delivery to its customer, the food supplied shall comply with the legislation that applies to the food and its production in the country of its origin and destination if known. This includes compliance with legislative requirements applicable to maximum residue limits, food safety, packaging, product description; net weights, nutritional, allergen and additive </w:t>
      </w:r>
      <w:r w:rsidR="00CF2F86" w:rsidRPr="00E175C8">
        <w:rPr>
          <w:rFonts w:asciiTheme="minorHAnsi" w:hAnsiTheme="minorHAnsi" w:cstheme="minorHAnsi"/>
          <w:sz w:val="24"/>
          <w:szCs w:val="24"/>
          <w:lang w:val="en-GB"/>
        </w:rPr>
        <w:t>labelling</w:t>
      </w:r>
      <w:r w:rsidRPr="00E175C8">
        <w:rPr>
          <w:rFonts w:asciiTheme="minorHAnsi" w:hAnsiTheme="minorHAnsi" w:cstheme="minorHAnsi"/>
          <w:sz w:val="24"/>
          <w:szCs w:val="24"/>
          <w:lang w:val="en-GB"/>
        </w:rPr>
        <w:t>, any other criteria listed under food safety legislation, and to relevant established industry codes of practice.</w:t>
      </w:r>
    </w:p>
    <w:p w14:paraId="752E557A" w14:textId="77777777" w:rsidR="00CA4B81" w:rsidRPr="0033614F" w:rsidRDefault="00CA4B81" w:rsidP="00CA4B81">
      <w:pPr>
        <w:rPr>
          <w:rFonts w:asciiTheme="minorHAnsi" w:hAnsiTheme="minorHAnsi" w:cstheme="minorHAnsi"/>
          <w:sz w:val="24"/>
          <w:szCs w:val="24"/>
          <w:lang w:val="en-GB"/>
        </w:rPr>
      </w:pPr>
    </w:p>
    <w:p w14:paraId="0D920DBA" w14:textId="333EA155" w:rsidR="00CA4B81" w:rsidRPr="0033614F" w:rsidRDefault="00DA5861" w:rsidP="00CA4B81">
      <w:pPr>
        <w:rPr>
          <w:rFonts w:asciiTheme="minorHAnsi" w:hAnsiTheme="minorHAnsi" w:cstheme="minorHAnsi"/>
          <w:b/>
          <w:bCs/>
          <w:sz w:val="24"/>
          <w:szCs w:val="24"/>
          <w:u w:val="single"/>
          <w:lang w:val="en-GB"/>
        </w:rPr>
      </w:pPr>
      <w:r w:rsidRPr="0033614F">
        <w:rPr>
          <w:rFonts w:asciiTheme="minorHAnsi" w:hAnsiTheme="minorHAnsi" w:cstheme="minorHAnsi"/>
          <w:b/>
          <w:bCs/>
          <w:sz w:val="24"/>
          <w:szCs w:val="24"/>
          <w:u w:val="single"/>
          <w:lang w:val="en-GB"/>
        </w:rPr>
        <w:t>SCOPE</w:t>
      </w:r>
    </w:p>
    <w:p w14:paraId="37255B55" w14:textId="77777777" w:rsidR="00CA4B81" w:rsidRPr="0033614F" w:rsidRDefault="00CA4B81" w:rsidP="00CA4B81">
      <w:pPr>
        <w:rPr>
          <w:rFonts w:asciiTheme="minorHAnsi" w:hAnsiTheme="minorHAnsi" w:cstheme="minorHAnsi"/>
          <w:sz w:val="24"/>
          <w:szCs w:val="24"/>
          <w:u w:val="single"/>
          <w:lang w:val="en-GB"/>
        </w:rPr>
      </w:pPr>
    </w:p>
    <w:p w14:paraId="7EEAD9AF" w14:textId="78B38E5E" w:rsidR="00FC67A3" w:rsidRPr="00FC67A3" w:rsidRDefault="00FC67A3" w:rsidP="00FC67A3">
      <w:pPr>
        <w:rPr>
          <w:rFonts w:asciiTheme="minorHAnsi" w:hAnsiTheme="minorHAnsi" w:cstheme="minorHAnsi"/>
          <w:sz w:val="24"/>
          <w:szCs w:val="24"/>
          <w:lang w:val="en-GB"/>
        </w:rPr>
      </w:pPr>
      <w:r w:rsidRPr="00FC67A3">
        <w:rPr>
          <w:rFonts w:asciiTheme="minorHAnsi" w:hAnsiTheme="minorHAnsi" w:cstheme="minorHAnsi"/>
          <w:sz w:val="24"/>
          <w:szCs w:val="24"/>
          <w:lang w:val="en-GB"/>
        </w:rPr>
        <w:t xml:space="preserve">This </w:t>
      </w:r>
      <w:r w:rsidR="00105CA6">
        <w:rPr>
          <w:rFonts w:asciiTheme="minorHAnsi" w:hAnsiTheme="minorHAnsi" w:cstheme="minorHAnsi"/>
          <w:sz w:val="24"/>
          <w:szCs w:val="24"/>
          <w:lang w:val="en-GB"/>
        </w:rPr>
        <w:t>procedure</w:t>
      </w:r>
      <w:r w:rsidR="00105CA6" w:rsidRPr="00FC67A3">
        <w:rPr>
          <w:rFonts w:asciiTheme="minorHAnsi" w:hAnsiTheme="minorHAnsi" w:cstheme="minorHAnsi"/>
          <w:sz w:val="24"/>
          <w:szCs w:val="24"/>
          <w:lang w:val="en-GB"/>
        </w:rPr>
        <w:t xml:space="preserve"> </w:t>
      </w:r>
      <w:r w:rsidRPr="00FC67A3">
        <w:rPr>
          <w:rFonts w:asciiTheme="minorHAnsi" w:hAnsiTheme="minorHAnsi" w:cstheme="minorHAnsi"/>
          <w:sz w:val="24"/>
          <w:szCs w:val="24"/>
          <w:lang w:val="en-GB"/>
        </w:rPr>
        <w:t>applies to:</w:t>
      </w:r>
    </w:p>
    <w:p w14:paraId="12AE1DC4" w14:textId="77777777" w:rsidR="00FC67A3" w:rsidRPr="00FC67A3" w:rsidRDefault="00FC67A3">
      <w:pPr>
        <w:pStyle w:val="ListParagraph"/>
        <w:numPr>
          <w:ilvl w:val="0"/>
          <w:numId w:val="1"/>
        </w:numPr>
        <w:rPr>
          <w:rFonts w:asciiTheme="minorHAnsi" w:hAnsiTheme="minorHAnsi" w:cstheme="minorHAnsi"/>
          <w:sz w:val="24"/>
          <w:szCs w:val="24"/>
          <w:lang w:val="en-GB"/>
        </w:rPr>
      </w:pPr>
      <w:r w:rsidRPr="00FC67A3">
        <w:rPr>
          <w:rFonts w:asciiTheme="minorHAnsi" w:hAnsiTheme="minorHAnsi" w:cstheme="minorHAnsi"/>
          <w:sz w:val="24"/>
          <w:szCs w:val="24"/>
          <w:lang w:val="en-GB"/>
        </w:rPr>
        <w:t>All finished products manufactured or packaged by Spices, Inc.</w:t>
      </w:r>
    </w:p>
    <w:p w14:paraId="3CB8A02D" w14:textId="77777777" w:rsidR="00FC67A3" w:rsidRPr="00FC67A3" w:rsidRDefault="00FC67A3">
      <w:pPr>
        <w:pStyle w:val="ListParagraph"/>
        <w:numPr>
          <w:ilvl w:val="0"/>
          <w:numId w:val="1"/>
        </w:numPr>
        <w:rPr>
          <w:rFonts w:asciiTheme="minorHAnsi" w:hAnsiTheme="minorHAnsi" w:cstheme="minorHAnsi"/>
          <w:sz w:val="24"/>
          <w:szCs w:val="24"/>
          <w:lang w:val="en-GB"/>
        </w:rPr>
      </w:pPr>
      <w:r w:rsidRPr="00FC67A3">
        <w:rPr>
          <w:rFonts w:asciiTheme="minorHAnsi" w:hAnsiTheme="minorHAnsi" w:cstheme="minorHAnsi"/>
          <w:sz w:val="24"/>
          <w:szCs w:val="24"/>
          <w:lang w:val="en-GB"/>
        </w:rPr>
        <w:t>All raw materials, ingredients, and packaging used in production</w:t>
      </w:r>
    </w:p>
    <w:p w14:paraId="11E5AC20" w14:textId="77777777" w:rsidR="00FC67A3" w:rsidRPr="00FC67A3" w:rsidRDefault="00FC67A3">
      <w:pPr>
        <w:pStyle w:val="ListParagraph"/>
        <w:numPr>
          <w:ilvl w:val="0"/>
          <w:numId w:val="1"/>
        </w:numPr>
        <w:rPr>
          <w:rFonts w:asciiTheme="minorHAnsi" w:hAnsiTheme="minorHAnsi" w:cstheme="minorHAnsi"/>
          <w:sz w:val="24"/>
          <w:szCs w:val="24"/>
          <w:lang w:val="en-GB"/>
        </w:rPr>
      </w:pPr>
      <w:r w:rsidRPr="00FC67A3">
        <w:rPr>
          <w:rFonts w:asciiTheme="minorHAnsi" w:hAnsiTheme="minorHAnsi" w:cstheme="minorHAnsi"/>
          <w:sz w:val="24"/>
          <w:szCs w:val="24"/>
          <w:lang w:val="en-GB"/>
        </w:rPr>
        <w:t>All labelling, claims, and customer-facing product information</w:t>
      </w:r>
    </w:p>
    <w:p w14:paraId="133B5499" w14:textId="3E940EAC" w:rsidR="00CA4B81" w:rsidRPr="00E01CA8" w:rsidRDefault="00FC67A3">
      <w:pPr>
        <w:pStyle w:val="ListParagraph"/>
        <w:numPr>
          <w:ilvl w:val="0"/>
          <w:numId w:val="1"/>
        </w:numPr>
        <w:rPr>
          <w:rFonts w:asciiTheme="minorHAnsi" w:hAnsiTheme="minorHAnsi" w:cstheme="minorHAnsi"/>
          <w:sz w:val="24"/>
          <w:szCs w:val="24"/>
        </w:rPr>
      </w:pPr>
      <w:r w:rsidRPr="00E01CA8">
        <w:rPr>
          <w:rFonts w:asciiTheme="minorHAnsi" w:hAnsiTheme="minorHAnsi" w:cstheme="minorHAnsi"/>
          <w:sz w:val="24"/>
          <w:szCs w:val="24"/>
          <w:lang w:val="en-GB"/>
        </w:rPr>
        <w:t xml:space="preserve">All shipments delivered to customers within the United </w:t>
      </w:r>
    </w:p>
    <w:p w14:paraId="573A3198" w14:textId="77777777" w:rsidR="00DA5861" w:rsidRPr="0033614F" w:rsidRDefault="00DA5861" w:rsidP="00CA4B81">
      <w:pPr>
        <w:rPr>
          <w:rFonts w:asciiTheme="minorHAnsi" w:hAnsiTheme="minorHAnsi" w:cstheme="minorHAnsi"/>
          <w:sz w:val="24"/>
          <w:szCs w:val="24"/>
          <w:lang w:val="en-GB"/>
        </w:rPr>
      </w:pPr>
    </w:p>
    <w:p w14:paraId="42FAA4AA" w14:textId="6A5A1FB5" w:rsidR="00DA5861" w:rsidRDefault="00DA5861" w:rsidP="00CA4B81">
      <w:pPr>
        <w:rPr>
          <w:rFonts w:asciiTheme="minorHAnsi" w:hAnsiTheme="minorHAnsi" w:cstheme="minorHAnsi"/>
          <w:b/>
          <w:bCs/>
          <w:sz w:val="24"/>
          <w:szCs w:val="24"/>
          <w:u w:val="single"/>
          <w:lang w:val="en-GB"/>
        </w:rPr>
      </w:pPr>
      <w:r w:rsidRPr="0033614F">
        <w:rPr>
          <w:rFonts w:asciiTheme="minorHAnsi" w:hAnsiTheme="minorHAnsi" w:cstheme="minorHAnsi"/>
          <w:b/>
          <w:bCs/>
          <w:sz w:val="24"/>
          <w:szCs w:val="24"/>
          <w:u w:val="single"/>
          <w:lang w:val="en-GB"/>
        </w:rPr>
        <w:t>RESPONSIBILITY</w:t>
      </w:r>
    </w:p>
    <w:p w14:paraId="31C1A506" w14:textId="77777777" w:rsidR="003D3437" w:rsidRPr="0033614F" w:rsidRDefault="003D3437" w:rsidP="00CA4B81">
      <w:pPr>
        <w:rPr>
          <w:rFonts w:asciiTheme="minorHAnsi" w:hAnsiTheme="minorHAnsi" w:cstheme="minorHAnsi"/>
          <w:b/>
          <w:bCs/>
          <w:sz w:val="24"/>
          <w:szCs w:val="24"/>
          <w:u w:val="single"/>
          <w:lang w:val="en-GB"/>
        </w:rPr>
      </w:pPr>
    </w:p>
    <w:p w14:paraId="5573D358" w14:textId="77777777" w:rsidR="00FD13E4" w:rsidRPr="008A7AAC" w:rsidRDefault="00FD13E4" w:rsidP="007E47D0">
      <w:pPr>
        <w:rPr>
          <w:rFonts w:asciiTheme="minorHAnsi" w:hAnsiTheme="minorHAnsi" w:cstheme="minorHAnsi"/>
          <w:b/>
          <w:bCs/>
          <w:sz w:val="24"/>
          <w:szCs w:val="24"/>
          <w:lang w:val="en-GB"/>
        </w:rPr>
      </w:pPr>
      <w:r w:rsidRPr="008A7AAC">
        <w:rPr>
          <w:rFonts w:asciiTheme="minorHAnsi" w:hAnsiTheme="minorHAnsi" w:cstheme="minorHAnsi"/>
          <w:b/>
          <w:bCs/>
          <w:sz w:val="24"/>
          <w:szCs w:val="24"/>
          <w:lang w:val="en-GB"/>
        </w:rPr>
        <w:t>Quality Assurance Manager</w:t>
      </w:r>
    </w:p>
    <w:p w14:paraId="577FC76F" w14:textId="77777777" w:rsidR="00FD13E4" w:rsidRPr="00402D08" w:rsidRDefault="00FD13E4">
      <w:pPr>
        <w:pStyle w:val="ListParagraph"/>
        <w:numPr>
          <w:ilvl w:val="0"/>
          <w:numId w:val="2"/>
        </w:numPr>
        <w:rPr>
          <w:rFonts w:asciiTheme="minorHAnsi" w:hAnsiTheme="minorHAnsi" w:cstheme="minorHAnsi"/>
          <w:sz w:val="24"/>
          <w:szCs w:val="24"/>
          <w:lang w:val="en-GB"/>
        </w:rPr>
      </w:pPr>
      <w:r w:rsidRPr="00402D08">
        <w:rPr>
          <w:rFonts w:asciiTheme="minorHAnsi" w:hAnsiTheme="minorHAnsi" w:cstheme="minorHAnsi"/>
          <w:sz w:val="24"/>
          <w:szCs w:val="24"/>
          <w:lang w:val="en-GB"/>
        </w:rPr>
        <w:t>Ensures finished product labels comply with all applicable U.S. federal and state regulations, including FDA requirements.</w:t>
      </w:r>
    </w:p>
    <w:p w14:paraId="5C12DFD0" w14:textId="77777777" w:rsidR="00FD13E4" w:rsidRPr="00402D08" w:rsidRDefault="00FD13E4">
      <w:pPr>
        <w:pStyle w:val="ListParagraph"/>
        <w:numPr>
          <w:ilvl w:val="0"/>
          <w:numId w:val="2"/>
        </w:numPr>
        <w:rPr>
          <w:rFonts w:asciiTheme="minorHAnsi" w:hAnsiTheme="minorHAnsi" w:cstheme="minorHAnsi"/>
          <w:sz w:val="24"/>
          <w:szCs w:val="24"/>
          <w:lang w:val="en-GB"/>
        </w:rPr>
      </w:pPr>
      <w:r w:rsidRPr="00402D08">
        <w:rPr>
          <w:rFonts w:asciiTheme="minorHAnsi" w:hAnsiTheme="minorHAnsi" w:cstheme="minorHAnsi"/>
          <w:sz w:val="24"/>
          <w:szCs w:val="24"/>
          <w:lang w:val="en-GB"/>
        </w:rPr>
        <w:t>Reviews ingredient, allergen, additive, and nutritional labeling for accuracy.</w:t>
      </w:r>
    </w:p>
    <w:p w14:paraId="5B211D61" w14:textId="77777777" w:rsidR="00FD13E4" w:rsidRPr="00402D08" w:rsidRDefault="00FD13E4">
      <w:pPr>
        <w:pStyle w:val="ListParagraph"/>
        <w:numPr>
          <w:ilvl w:val="0"/>
          <w:numId w:val="2"/>
        </w:numPr>
        <w:rPr>
          <w:rFonts w:asciiTheme="minorHAnsi" w:hAnsiTheme="minorHAnsi" w:cstheme="minorHAnsi"/>
          <w:sz w:val="24"/>
          <w:szCs w:val="24"/>
          <w:lang w:val="en-GB"/>
        </w:rPr>
      </w:pPr>
      <w:r w:rsidRPr="00402D08">
        <w:rPr>
          <w:rFonts w:asciiTheme="minorHAnsi" w:hAnsiTheme="minorHAnsi" w:cstheme="minorHAnsi"/>
          <w:sz w:val="24"/>
          <w:szCs w:val="24"/>
          <w:lang w:val="en-GB"/>
        </w:rPr>
        <w:t>Verifies compliance with U.S. maximum residue limits (MRLs) through supplier documentation or third-party testing.</w:t>
      </w:r>
    </w:p>
    <w:p w14:paraId="207104E1" w14:textId="77777777" w:rsidR="00FD13E4" w:rsidRPr="00402D08" w:rsidRDefault="00FD13E4">
      <w:pPr>
        <w:pStyle w:val="ListParagraph"/>
        <w:numPr>
          <w:ilvl w:val="0"/>
          <w:numId w:val="2"/>
        </w:numPr>
        <w:rPr>
          <w:rFonts w:asciiTheme="minorHAnsi" w:hAnsiTheme="minorHAnsi" w:cstheme="minorHAnsi"/>
          <w:sz w:val="24"/>
          <w:szCs w:val="24"/>
          <w:lang w:val="en-GB"/>
        </w:rPr>
      </w:pPr>
      <w:r w:rsidRPr="00402D08">
        <w:rPr>
          <w:rFonts w:asciiTheme="minorHAnsi" w:hAnsiTheme="minorHAnsi" w:cstheme="minorHAnsi"/>
          <w:sz w:val="24"/>
          <w:szCs w:val="24"/>
          <w:lang w:val="en-GB"/>
        </w:rPr>
        <w:t>Monitors relevant U.S. food safety legislation for changes that may impact product compliance.</w:t>
      </w:r>
    </w:p>
    <w:p w14:paraId="2AD50222" w14:textId="77777777" w:rsidR="00FD13E4" w:rsidRPr="008A7AAC" w:rsidRDefault="00FD13E4" w:rsidP="007E47D0">
      <w:pPr>
        <w:rPr>
          <w:rFonts w:asciiTheme="minorHAnsi" w:hAnsiTheme="minorHAnsi" w:cstheme="minorHAnsi"/>
          <w:b/>
          <w:bCs/>
          <w:sz w:val="24"/>
          <w:szCs w:val="24"/>
          <w:lang w:val="en-GB"/>
        </w:rPr>
      </w:pPr>
      <w:r w:rsidRPr="008A7AAC">
        <w:rPr>
          <w:rFonts w:asciiTheme="minorHAnsi" w:hAnsiTheme="minorHAnsi" w:cstheme="minorHAnsi"/>
          <w:b/>
          <w:bCs/>
          <w:sz w:val="24"/>
          <w:szCs w:val="24"/>
          <w:lang w:val="en-GB"/>
        </w:rPr>
        <w:t>Inventory Control Manager</w:t>
      </w:r>
    </w:p>
    <w:p w14:paraId="48BF9663" w14:textId="77777777" w:rsidR="00FD13E4" w:rsidRPr="00402D08" w:rsidRDefault="00FD13E4">
      <w:pPr>
        <w:pStyle w:val="ListParagraph"/>
        <w:numPr>
          <w:ilvl w:val="0"/>
          <w:numId w:val="3"/>
        </w:numPr>
        <w:rPr>
          <w:rFonts w:asciiTheme="minorHAnsi" w:hAnsiTheme="minorHAnsi" w:cstheme="minorHAnsi"/>
          <w:sz w:val="24"/>
          <w:szCs w:val="24"/>
          <w:lang w:val="en-GB"/>
        </w:rPr>
      </w:pPr>
      <w:r w:rsidRPr="00402D08">
        <w:rPr>
          <w:rFonts w:asciiTheme="minorHAnsi" w:hAnsiTheme="minorHAnsi" w:cstheme="minorHAnsi"/>
          <w:sz w:val="24"/>
          <w:szCs w:val="24"/>
          <w:lang w:val="en-GB"/>
        </w:rPr>
        <w:t>Confirms raw materials, ingredients, and packaging comply with applicable U.S. regulatory requirements at time of purchase.</w:t>
      </w:r>
    </w:p>
    <w:p w14:paraId="78F92B1A" w14:textId="77777777" w:rsidR="00FD13E4" w:rsidRPr="00402D08" w:rsidRDefault="00FD13E4">
      <w:pPr>
        <w:pStyle w:val="ListParagraph"/>
        <w:numPr>
          <w:ilvl w:val="0"/>
          <w:numId w:val="3"/>
        </w:numPr>
        <w:rPr>
          <w:rFonts w:asciiTheme="minorHAnsi" w:hAnsiTheme="minorHAnsi" w:cstheme="minorHAnsi"/>
          <w:sz w:val="24"/>
          <w:szCs w:val="24"/>
          <w:lang w:val="en-GB"/>
        </w:rPr>
      </w:pPr>
      <w:r w:rsidRPr="00402D08">
        <w:rPr>
          <w:rFonts w:asciiTheme="minorHAnsi" w:hAnsiTheme="minorHAnsi" w:cstheme="minorHAnsi"/>
          <w:sz w:val="24"/>
          <w:szCs w:val="24"/>
          <w:lang w:val="en-GB"/>
        </w:rPr>
        <w:t>Ensures suppliers provide up-to-date specifications, certificates of conformance/analysis, and required compliance documentation.</w:t>
      </w:r>
    </w:p>
    <w:p w14:paraId="09F78E2B" w14:textId="77777777" w:rsidR="00FD13E4" w:rsidRPr="008A7AAC" w:rsidRDefault="00FD13E4" w:rsidP="007E47D0">
      <w:pPr>
        <w:rPr>
          <w:rFonts w:asciiTheme="minorHAnsi" w:hAnsiTheme="minorHAnsi" w:cstheme="minorHAnsi"/>
          <w:b/>
          <w:bCs/>
          <w:sz w:val="24"/>
          <w:szCs w:val="24"/>
          <w:lang w:val="en-GB"/>
        </w:rPr>
      </w:pPr>
      <w:r w:rsidRPr="008A7AAC">
        <w:rPr>
          <w:rFonts w:asciiTheme="minorHAnsi" w:hAnsiTheme="minorHAnsi" w:cstheme="minorHAnsi"/>
          <w:b/>
          <w:bCs/>
          <w:sz w:val="24"/>
          <w:szCs w:val="24"/>
          <w:lang w:val="en-GB"/>
        </w:rPr>
        <w:t>Operations Manager</w:t>
      </w:r>
    </w:p>
    <w:p w14:paraId="7915B58D" w14:textId="77777777" w:rsidR="00FD13E4" w:rsidRPr="00402D08" w:rsidRDefault="00FD13E4">
      <w:pPr>
        <w:pStyle w:val="ListParagraph"/>
        <w:numPr>
          <w:ilvl w:val="0"/>
          <w:numId w:val="4"/>
        </w:numPr>
        <w:rPr>
          <w:rFonts w:asciiTheme="minorHAnsi" w:hAnsiTheme="minorHAnsi" w:cstheme="minorHAnsi"/>
          <w:sz w:val="24"/>
          <w:szCs w:val="24"/>
          <w:lang w:val="en-GB"/>
        </w:rPr>
      </w:pPr>
      <w:r w:rsidRPr="00402D08">
        <w:rPr>
          <w:rFonts w:asciiTheme="minorHAnsi" w:hAnsiTheme="minorHAnsi" w:cstheme="minorHAnsi"/>
          <w:sz w:val="24"/>
          <w:szCs w:val="24"/>
          <w:lang w:val="en-GB"/>
        </w:rPr>
        <w:t>Ensures packaging materials meet U.S. food-contact laws, including FDA 21 CFR standards.</w:t>
      </w:r>
    </w:p>
    <w:p w14:paraId="50E2C953" w14:textId="77777777" w:rsidR="00FD13E4" w:rsidRPr="00402D08" w:rsidRDefault="00FD13E4">
      <w:pPr>
        <w:pStyle w:val="ListParagraph"/>
        <w:numPr>
          <w:ilvl w:val="0"/>
          <w:numId w:val="4"/>
        </w:numPr>
        <w:rPr>
          <w:rFonts w:asciiTheme="minorHAnsi" w:hAnsiTheme="minorHAnsi" w:cstheme="minorHAnsi"/>
          <w:sz w:val="24"/>
          <w:szCs w:val="24"/>
          <w:lang w:val="en-GB"/>
        </w:rPr>
      </w:pPr>
      <w:r w:rsidRPr="00402D08">
        <w:rPr>
          <w:rFonts w:asciiTheme="minorHAnsi" w:hAnsiTheme="minorHAnsi" w:cstheme="minorHAnsi"/>
          <w:sz w:val="24"/>
          <w:szCs w:val="24"/>
          <w:lang w:val="en-GB"/>
        </w:rPr>
        <w:t>Verifies net weight compliance during packaging operations.</w:t>
      </w:r>
    </w:p>
    <w:p w14:paraId="27524C98" w14:textId="77777777" w:rsidR="00FD13E4" w:rsidRPr="008A7AAC" w:rsidRDefault="00FD13E4" w:rsidP="007E47D0">
      <w:pPr>
        <w:rPr>
          <w:rFonts w:asciiTheme="minorHAnsi" w:hAnsiTheme="minorHAnsi" w:cstheme="minorHAnsi"/>
          <w:b/>
          <w:bCs/>
          <w:sz w:val="24"/>
          <w:szCs w:val="24"/>
          <w:lang w:val="en-GB"/>
        </w:rPr>
      </w:pPr>
      <w:r w:rsidRPr="008A7AAC">
        <w:rPr>
          <w:rFonts w:asciiTheme="minorHAnsi" w:hAnsiTheme="minorHAnsi" w:cstheme="minorHAnsi"/>
          <w:b/>
          <w:bCs/>
          <w:sz w:val="24"/>
          <w:szCs w:val="24"/>
          <w:lang w:val="en-GB"/>
        </w:rPr>
        <w:t>Chief Operations Officer</w:t>
      </w:r>
    </w:p>
    <w:p w14:paraId="1B513C16" w14:textId="77777777" w:rsidR="00FD13E4" w:rsidRPr="00402D08" w:rsidRDefault="00FD13E4">
      <w:pPr>
        <w:pStyle w:val="ListParagraph"/>
        <w:numPr>
          <w:ilvl w:val="0"/>
          <w:numId w:val="5"/>
        </w:numPr>
        <w:rPr>
          <w:rFonts w:asciiTheme="minorHAnsi" w:hAnsiTheme="minorHAnsi" w:cstheme="minorHAnsi"/>
          <w:sz w:val="24"/>
          <w:szCs w:val="24"/>
          <w:lang w:val="en-GB"/>
        </w:rPr>
      </w:pPr>
      <w:r w:rsidRPr="00402D08">
        <w:rPr>
          <w:rFonts w:asciiTheme="minorHAnsi" w:hAnsiTheme="minorHAnsi" w:cstheme="minorHAnsi"/>
          <w:sz w:val="24"/>
          <w:szCs w:val="24"/>
          <w:lang w:val="en-GB"/>
        </w:rPr>
        <w:t>Approves final product specifications and any regulatory updates affecting product safety or labeling.</w:t>
      </w:r>
    </w:p>
    <w:p w14:paraId="53C775E4" w14:textId="77777777" w:rsidR="00CA4B81" w:rsidRPr="00FD13E4" w:rsidRDefault="00CA4B81" w:rsidP="00CA4B81">
      <w:pPr>
        <w:rPr>
          <w:rFonts w:asciiTheme="minorHAnsi" w:hAnsiTheme="minorHAnsi" w:cstheme="minorHAnsi"/>
          <w:sz w:val="24"/>
          <w:szCs w:val="24"/>
        </w:rPr>
      </w:pPr>
    </w:p>
    <w:p w14:paraId="26028837" w14:textId="6D388999" w:rsidR="00CA4B81" w:rsidRPr="0033614F" w:rsidRDefault="00DA5861" w:rsidP="00CA4B81">
      <w:pPr>
        <w:rPr>
          <w:rFonts w:asciiTheme="minorHAnsi" w:hAnsiTheme="minorHAnsi" w:cstheme="minorHAnsi"/>
          <w:b/>
          <w:bCs/>
          <w:sz w:val="24"/>
          <w:szCs w:val="24"/>
          <w:u w:val="single"/>
          <w:lang w:val="en-GB"/>
        </w:rPr>
      </w:pPr>
      <w:r w:rsidRPr="0033614F">
        <w:rPr>
          <w:rFonts w:asciiTheme="minorHAnsi" w:hAnsiTheme="minorHAnsi" w:cstheme="minorHAnsi"/>
          <w:b/>
          <w:bCs/>
          <w:sz w:val="24"/>
          <w:szCs w:val="24"/>
          <w:u w:val="single"/>
          <w:lang w:val="en-GB"/>
        </w:rPr>
        <w:t>PROCEDURE</w:t>
      </w:r>
    </w:p>
    <w:p w14:paraId="4A307E65" w14:textId="77777777" w:rsidR="00CA4B81" w:rsidRPr="0033614F" w:rsidRDefault="00CA4B81" w:rsidP="00CA4B81">
      <w:pPr>
        <w:rPr>
          <w:rFonts w:asciiTheme="minorHAnsi" w:hAnsiTheme="minorHAnsi" w:cstheme="minorHAnsi"/>
          <w:b/>
          <w:sz w:val="24"/>
          <w:szCs w:val="24"/>
          <w:u w:val="single"/>
          <w:lang w:val="en-GB"/>
        </w:rPr>
      </w:pPr>
    </w:p>
    <w:p w14:paraId="15C2DFE9" w14:textId="77777777" w:rsidR="006E0B32" w:rsidRPr="0099445B" w:rsidRDefault="006E0B32" w:rsidP="008531D2">
      <w:pPr>
        <w:rPr>
          <w:rFonts w:asciiTheme="minorHAnsi" w:hAnsiTheme="minorHAnsi" w:cstheme="minorHAnsi"/>
          <w:b/>
          <w:bCs/>
          <w:sz w:val="24"/>
          <w:szCs w:val="24"/>
          <w:u w:val="single"/>
          <w:lang w:val="en-GB"/>
        </w:rPr>
      </w:pPr>
      <w:r w:rsidRPr="0099445B">
        <w:rPr>
          <w:rFonts w:asciiTheme="minorHAnsi" w:hAnsiTheme="minorHAnsi" w:cstheme="minorHAnsi"/>
          <w:b/>
          <w:bCs/>
          <w:sz w:val="24"/>
          <w:szCs w:val="24"/>
          <w:u w:val="single"/>
          <w:lang w:val="en-GB"/>
        </w:rPr>
        <w:t>Compliance with Food Legislation</w:t>
      </w:r>
    </w:p>
    <w:p w14:paraId="7014BBF1" w14:textId="4B7B10CF" w:rsidR="006E0B32" w:rsidRPr="008531D2" w:rsidRDefault="006E0B32" w:rsidP="008531D2">
      <w:pPr>
        <w:rPr>
          <w:rFonts w:asciiTheme="minorHAnsi" w:hAnsiTheme="minorHAnsi" w:cstheme="minorHAnsi"/>
          <w:sz w:val="24"/>
          <w:szCs w:val="24"/>
          <w:lang w:val="en-GB"/>
        </w:rPr>
      </w:pPr>
      <w:r w:rsidRPr="008531D2">
        <w:rPr>
          <w:rFonts w:asciiTheme="minorHAnsi" w:hAnsiTheme="minorHAnsi" w:cstheme="minorHAnsi"/>
          <w:sz w:val="24"/>
          <w:szCs w:val="24"/>
          <w:lang w:val="en-GB"/>
        </w:rPr>
        <w:t>Spices, Inc. ensure</w:t>
      </w:r>
      <w:r w:rsidR="00105CA6">
        <w:rPr>
          <w:rFonts w:asciiTheme="minorHAnsi" w:hAnsiTheme="minorHAnsi" w:cstheme="minorHAnsi"/>
          <w:sz w:val="24"/>
          <w:szCs w:val="24"/>
          <w:lang w:val="en-GB"/>
        </w:rPr>
        <w:t>s that</w:t>
      </w:r>
      <w:r w:rsidRPr="008531D2">
        <w:rPr>
          <w:rFonts w:asciiTheme="minorHAnsi" w:hAnsiTheme="minorHAnsi" w:cstheme="minorHAnsi"/>
          <w:sz w:val="24"/>
          <w:szCs w:val="24"/>
          <w:lang w:val="en-GB"/>
        </w:rPr>
        <w:t xml:space="preserve"> all food products delivered to customers comply with:</w:t>
      </w:r>
    </w:p>
    <w:p w14:paraId="667B05A2" w14:textId="77777777" w:rsidR="006E0B32" w:rsidRPr="0099445B" w:rsidRDefault="006E0B32">
      <w:pPr>
        <w:pStyle w:val="ListParagraph"/>
        <w:numPr>
          <w:ilvl w:val="0"/>
          <w:numId w:val="5"/>
        </w:numPr>
        <w:rPr>
          <w:rFonts w:asciiTheme="minorHAnsi" w:hAnsiTheme="minorHAnsi" w:cstheme="minorHAnsi"/>
          <w:sz w:val="24"/>
          <w:szCs w:val="24"/>
          <w:lang w:val="en-GB"/>
        </w:rPr>
      </w:pPr>
      <w:r w:rsidRPr="0099445B">
        <w:rPr>
          <w:rFonts w:asciiTheme="minorHAnsi" w:hAnsiTheme="minorHAnsi" w:cstheme="minorHAnsi"/>
          <w:sz w:val="24"/>
          <w:szCs w:val="24"/>
          <w:lang w:val="en-GB"/>
        </w:rPr>
        <w:t>U.S. federal, state, and local food safety legislation</w:t>
      </w:r>
    </w:p>
    <w:p w14:paraId="18940613" w14:textId="77777777" w:rsidR="006E0B32" w:rsidRPr="0099445B" w:rsidRDefault="006E0B32">
      <w:pPr>
        <w:pStyle w:val="ListParagraph"/>
        <w:numPr>
          <w:ilvl w:val="0"/>
          <w:numId w:val="5"/>
        </w:numPr>
        <w:rPr>
          <w:rFonts w:asciiTheme="minorHAnsi" w:hAnsiTheme="minorHAnsi" w:cstheme="minorHAnsi"/>
          <w:sz w:val="24"/>
          <w:szCs w:val="24"/>
          <w:lang w:val="en-GB"/>
        </w:rPr>
      </w:pPr>
      <w:r w:rsidRPr="0099445B">
        <w:rPr>
          <w:rFonts w:asciiTheme="minorHAnsi" w:hAnsiTheme="minorHAnsi" w:cstheme="minorHAnsi"/>
          <w:sz w:val="24"/>
          <w:szCs w:val="24"/>
          <w:lang w:val="en-GB"/>
        </w:rPr>
        <w:t>Maximum residue limits applicable to spices and botanicals</w:t>
      </w:r>
    </w:p>
    <w:p w14:paraId="01B9C1CD" w14:textId="77777777" w:rsidR="006E0B32" w:rsidRPr="0099445B" w:rsidRDefault="006E0B32">
      <w:pPr>
        <w:pStyle w:val="ListParagraph"/>
        <w:numPr>
          <w:ilvl w:val="0"/>
          <w:numId w:val="5"/>
        </w:numPr>
        <w:rPr>
          <w:rFonts w:asciiTheme="minorHAnsi" w:hAnsiTheme="minorHAnsi" w:cstheme="minorHAnsi"/>
          <w:sz w:val="24"/>
          <w:szCs w:val="24"/>
          <w:lang w:val="en-GB"/>
        </w:rPr>
      </w:pPr>
      <w:r w:rsidRPr="0099445B">
        <w:rPr>
          <w:rFonts w:asciiTheme="minorHAnsi" w:hAnsiTheme="minorHAnsi" w:cstheme="minorHAnsi"/>
          <w:sz w:val="24"/>
          <w:szCs w:val="24"/>
          <w:lang w:val="en-GB"/>
        </w:rPr>
        <w:t>Additive and allergen labeling requirements</w:t>
      </w:r>
    </w:p>
    <w:p w14:paraId="4E4C801B" w14:textId="77777777" w:rsidR="006E0B32" w:rsidRPr="0099445B" w:rsidRDefault="006E0B32">
      <w:pPr>
        <w:pStyle w:val="ListParagraph"/>
        <w:numPr>
          <w:ilvl w:val="0"/>
          <w:numId w:val="5"/>
        </w:numPr>
        <w:rPr>
          <w:rFonts w:asciiTheme="minorHAnsi" w:hAnsiTheme="minorHAnsi" w:cstheme="minorHAnsi"/>
          <w:sz w:val="24"/>
          <w:szCs w:val="24"/>
          <w:lang w:val="en-GB"/>
        </w:rPr>
      </w:pPr>
      <w:r w:rsidRPr="0099445B">
        <w:rPr>
          <w:rFonts w:asciiTheme="minorHAnsi" w:hAnsiTheme="minorHAnsi" w:cstheme="minorHAnsi"/>
          <w:sz w:val="24"/>
          <w:szCs w:val="24"/>
          <w:lang w:val="en-GB"/>
        </w:rPr>
        <w:t>Nutritional labeling regulations (when applicable)</w:t>
      </w:r>
    </w:p>
    <w:p w14:paraId="67DB7336" w14:textId="77777777" w:rsidR="006E0B32" w:rsidRPr="0099445B" w:rsidRDefault="006E0B32">
      <w:pPr>
        <w:pStyle w:val="ListParagraph"/>
        <w:numPr>
          <w:ilvl w:val="0"/>
          <w:numId w:val="5"/>
        </w:numPr>
        <w:rPr>
          <w:rFonts w:asciiTheme="minorHAnsi" w:hAnsiTheme="minorHAnsi" w:cstheme="minorHAnsi"/>
          <w:sz w:val="24"/>
          <w:szCs w:val="24"/>
          <w:lang w:val="en-GB"/>
        </w:rPr>
      </w:pPr>
      <w:r w:rsidRPr="0099445B">
        <w:rPr>
          <w:rFonts w:asciiTheme="minorHAnsi" w:hAnsiTheme="minorHAnsi" w:cstheme="minorHAnsi"/>
          <w:sz w:val="24"/>
          <w:szCs w:val="24"/>
          <w:lang w:val="en-GB"/>
        </w:rPr>
        <w:t>Net weight requirements under NIST/FTC rules</w:t>
      </w:r>
    </w:p>
    <w:p w14:paraId="68DFC292" w14:textId="77777777" w:rsidR="006E0B32" w:rsidRPr="0099445B" w:rsidRDefault="006E0B32">
      <w:pPr>
        <w:pStyle w:val="ListParagraph"/>
        <w:numPr>
          <w:ilvl w:val="0"/>
          <w:numId w:val="5"/>
        </w:numPr>
        <w:rPr>
          <w:rFonts w:asciiTheme="minorHAnsi" w:hAnsiTheme="minorHAnsi" w:cstheme="minorHAnsi"/>
          <w:sz w:val="24"/>
          <w:szCs w:val="24"/>
          <w:lang w:val="en-GB"/>
        </w:rPr>
      </w:pPr>
      <w:r w:rsidRPr="0099445B">
        <w:rPr>
          <w:rFonts w:asciiTheme="minorHAnsi" w:hAnsiTheme="minorHAnsi" w:cstheme="minorHAnsi"/>
          <w:sz w:val="24"/>
          <w:szCs w:val="24"/>
          <w:lang w:val="en-GB"/>
        </w:rPr>
        <w:t>Truthful product identity and description</w:t>
      </w:r>
    </w:p>
    <w:p w14:paraId="6B3840B7" w14:textId="77777777" w:rsidR="006E0B32" w:rsidRPr="0099445B" w:rsidRDefault="006E0B32">
      <w:pPr>
        <w:pStyle w:val="ListParagraph"/>
        <w:numPr>
          <w:ilvl w:val="0"/>
          <w:numId w:val="5"/>
        </w:numPr>
        <w:rPr>
          <w:rFonts w:asciiTheme="minorHAnsi" w:hAnsiTheme="minorHAnsi" w:cstheme="minorHAnsi"/>
          <w:sz w:val="24"/>
          <w:szCs w:val="24"/>
          <w:lang w:val="en-GB"/>
        </w:rPr>
      </w:pPr>
      <w:r w:rsidRPr="0099445B">
        <w:rPr>
          <w:rFonts w:asciiTheme="minorHAnsi" w:hAnsiTheme="minorHAnsi" w:cstheme="minorHAnsi"/>
          <w:sz w:val="24"/>
          <w:szCs w:val="24"/>
          <w:lang w:val="en-GB"/>
        </w:rPr>
        <w:t>Packaging and food-contact material regulations under FDA 21 CFR</w:t>
      </w:r>
    </w:p>
    <w:p w14:paraId="681798F9" w14:textId="77777777" w:rsidR="006E0B32" w:rsidRPr="0099445B" w:rsidRDefault="006E0B32">
      <w:pPr>
        <w:pStyle w:val="ListParagraph"/>
        <w:numPr>
          <w:ilvl w:val="0"/>
          <w:numId w:val="5"/>
        </w:numPr>
        <w:rPr>
          <w:rFonts w:asciiTheme="minorHAnsi" w:hAnsiTheme="minorHAnsi" w:cstheme="minorHAnsi"/>
          <w:sz w:val="24"/>
          <w:szCs w:val="24"/>
          <w:lang w:val="en-GB"/>
        </w:rPr>
      </w:pPr>
      <w:r w:rsidRPr="0099445B">
        <w:rPr>
          <w:rFonts w:asciiTheme="minorHAnsi" w:hAnsiTheme="minorHAnsi" w:cstheme="minorHAnsi"/>
          <w:sz w:val="24"/>
          <w:szCs w:val="24"/>
          <w:lang w:val="en-GB"/>
        </w:rPr>
        <w:t>Relevant U.S.-based codes of practice for the spice industry</w:t>
      </w:r>
    </w:p>
    <w:p w14:paraId="1DA887FE" w14:textId="77777777" w:rsidR="0099445B" w:rsidRPr="008531D2" w:rsidRDefault="0099445B" w:rsidP="0099445B">
      <w:pPr>
        <w:rPr>
          <w:rFonts w:asciiTheme="minorHAnsi" w:hAnsiTheme="minorHAnsi" w:cstheme="minorHAnsi"/>
          <w:sz w:val="24"/>
          <w:szCs w:val="24"/>
          <w:lang w:val="en-GB"/>
        </w:rPr>
      </w:pPr>
    </w:p>
    <w:p w14:paraId="0262EDB2" w14:textId="38E27F70" w:rsidR="006E0B32" w:rsidRPr="008531D2" w:rsidRDefault="006E0B32" w:rsidP="008531D2">
      <w:pPr>
        <w:rPr>
          <w:rFonts w:asciiTheme="minorHAnsi" w:hAnsiTheme="minorHAnsi" w:cstheme="minorHAnsi"/>
          <w:sz w:val="24"/>
          <w:szCs w:val="24"/>
          <w:lang w:val="en-GB"/>
        </w:rPr>
      </w:pPr>
      <w:r w:rsidRPr="0099445B">
        <w:rPr>
          <w:rFonts w:asciiTheme="minorHAnsi" w:hAnsiTheme="minorHAnsi" w:cstheme="minorHAnsi"/>
          <w:b/>
          <w:bCs/>
          <w:sz w:val="24"/>
          <w:szCs w:val="24"/>
          <w:u w:val="single"/>
          <w:lang w:val="en-GB"/>
        </w:rPr>
        <w:t>Supplier Documentation</w:t>
      </w:r>
    </w:p>
    <w:p w14:paraId="28457087" w14:textId="77777777" w:rsidR="006E0B32" w:rsidRPr="008531D2" w:rsidRDefault="006E0B32" w:rsidP="008531D2">
      <w:pPr>
        <w:rPr>
          <w:rFonts w:asciiTheme="minorHAnsi" w:hAnsiTheme="minorHAnsi" w:cstheme="minorHAnsi"/>
          <w:sz w:val="24"/>
          <w:szCs w:val="24"/>
          <w:lang w:val="en-GB"/>
        </w:rPr>
      </w:pPr>
      <w:r w:rsidRPr="008531D2">
        <w:rPr>
          <w:rFonts w:asciiTheme="minorHAnsi" w:hAnsiTheme="minorHAnsi" w:cstheme="minorHAnsi"/>
          <w:sz w:val="24"/>
          <w:szCs w:val="24"/>
          <w:lang w:val="en-GB"/>
        </w:rPr>
        <w:t xml:space="preserve">Suppliers must provide documentation demonstrating compliance with </w:t>
      </w:r>
      <w:r w:rsidRPr="0099445B">
        <w:rPr>
          <w:rFonts w:asciiTheme="minorHAnsi" w:hAnsiTheme="minorHAnsi" w:cstheme="minorHAnsi"/>
          <w:sz w:val="24"/>
          <w:szCs w:val="24"/>
          <w:lang w:val="en-GB"/>
        </w:rPr>
        <w:t>U.S. legislative requirements,</w:t>
      </w:r>
      <w:r w:rsidRPr="008531D2">
        <w:rPr>
          <w:rFonts w:asciiTheme="minorHAnsi" w:hAnsiTheme="minorHAnsi" w:cstheme="minorHAnsi"/>
          <w:sz w:val="24"/>
          <w:szCs w:val="24"/>
          <w:lang w:val="en-GB"/>
        </w:rPr>
        <w:t xml:space="preserve"> including:</w:t>
      </w:r>
    </w:p>
    <w:p w14:paraId="0AFAB1A0" w14:textId="77777777" w:rsidR="006E0B32" w:rsidRPr="0099445B" w:rsidRDefault="006E0B32">
      <w:pPr>
        <w:pStyle w:val="ListParagraph"/>
        <w:numPr>
          <w:ilvl w:val="0"/>
          <w:numId w:val="6"/>
        </w:numPr>
        <w:rPr>
          <w:rFonts w:asciiTheme="minorHAnsi" w:hAnsiTheme="minorHAnsi" w:cstheme="minorHAnsi"/>
          <w:sz w:val="24"/>
          <w:szCs w:val="24"/>
          <w:lang w:val="en-GB"/>
        </w:rPr>
      </w:pPr>
      <w:r w:rsidRPr="0099445B">
        <w:rPr>
          <w:rFonts w:asciiTheme="minorHAnsi" w:hAnsiTheme="minorHAnsi" w:cstheme="minorHAnsi"/>
          <w:sz w:val="24"/>
          <w:szCs w:val="24"/>
          <w:lang w:val="en-GB"/>
        </w:rPr>
        <w:t>Certificates of Analysis or Conformance</w:t>
      </w:r>
    </w:p>
    <w:p w14:paraId="4E7CF701" w14:textId="77777777" w:rsidR="006E0B32" w:rsidRPr="0099445B" w:rsidRDefault="006E0B32">
      <w:pPr>
        <w:pStyle w:val="ListParagraph"/>
        <w:numPr>
          <w:ilvl w:val="0"/>
          <w:numId w:val="6"/>
        </w:numPr>
        <w:rPr>
          <w:rFonts w:asciiTheme="minorHAnsi" w:hAnsiTheme="minorHAnsi" w:cstheme="minorHAnsi"/>
          <w:sz w:val="24"/>
          <w:szCs w:val="24"/>
          <w:lang w:val="en-GB"/>
        </w:rPr>
      </w:pPr>
      <w:r w:rsidRPr="0099445B">
        <w:rPr>
          <w:rFonts w:asciiTheme="minorHAnsi" w:hAnsiTheme="minorHAnsi" w:cstheme="minorHAnsi"/>
          <w:sz w:val="24"/>
          <w:szCs w:val="24"/>
          <w:lang w:val="en-GB"/>
        </w:rPr>
        <w:t>Allergen declarations</w:t>
      </w:r>
    </w:p>
    <w:p w14:paraId="2B1CBDD4" w14:textId="77777777" w:rsidR="006E0B32" w:rsidRPr="0099445B" w:rsidRDefault="006E0B32">
      <w:pPr>
        <w:pStyle w:val="ListParagraph"/>
        <w:numPr>
          <w:ilvl w:val="0"/>
          <w:numId w:val="6"/>
        </w:numPr>
        <w:rPr>
          <w:rFonts w:asciiTheme="minorHAnsi" w:hAnsiTheme="minorHAnsi" w:cstheme="minorHAnsi"/>
          <w:sz w:val="24"/>
          <w:szCs w:val="24"/>
          <w:lang w:val="en-GB"/>
        </w:rPr>
      </w:pPr>
      <w:r w:rsidRPr="0099445B">
        <w:rPr>
          <w:rFonts w:asciiTheme="minorHAnsi" w:hAnsiTheme="minorHAnsi" w:cstheme="minorHAnsi"/>
          <w:sz w:val="24"/>
          <w:szCs w:val="24"/>
          <w:lang w:val="en-GB"/>
        </w:rPr>
        <w:t>Food-contact packaging compliance statements</w:t>
      </w:r>
    </w:p>
    <w:p w14:paraId="08AB270A" w14:textId="77777777" w:rsidR="006E0B32" w:rsidRPr="0099445B" w:rsidRDefault="006E0B32">
      <w:pPr>
        <w:pStyle w:val="ListParagraph"/>
        <w:numPr>
          <w:ilvl w:val="0"/>
          <w:numId w:val="6"/>
        </w:numPr>
        <w:rPr>
          <w:rFonts w:asciiTheme="minorHAnsi" w:hAnsiTheme="minorHAnsi" w:cstheme="minorHAnsi"/>
          <w:sz w:val="24"/>
          <w:szCs w:val="24"/>
          <w:lang w:val="en-GB"/>
        </w:rPr>
      </w:pPr>
      <w:r w:rsidRPr="0099445B">
        <w:rPr>
          <w:rFonts w:asciiTheme="minorHAnsi" w:hAnsiTheme="minorHAnsi" w:cstheme="minorHAnsi"/>
          <w:sz w:val="24"/>
          <w:szCs w:val="24"/>
          <w:lang w:val="en-GB"/>
        </w:rPr>
        <w:t>Country of origin documentation</w:t>
      </w:r>
    </w:p>
    <w:p w14:paraId="290566E0" w14:textId="77777777" w:rsidR="006E0B32" w:rsidRPr="0099445B" w:rsidRDefault="006E0B32">
      <w:pPr>
        <w:pStyle w:val="ListParagraph"/>
        <w:numPr>
          <w:ilvl w:val="0"/>
          <w:numId w:val="6"/>
        </w:numPr>
        <w:rPr>
          <w:rFonts w:asciiTheme="minorHAnsi" w:hAnsiTheme="minorHAnsi" w:cstheme="minorHAnsi"/>
          <w:sz w:val="24"/>
          <w:szCs w:val="24"/>
          <w:lang w:val="en-GB"/>
        </w:rPr>
      </w:pPr>
      <w:r w:rsidRPr="0099445B">
        <w:rPr>
          <w:rFonts w:asciiTheme="minorHAnsi" w:hAnsiTheme="minorHAnsi" w:cstheme="minorHAnsi"/>
          <w:sz w:val="24"/>
          <w:szCs w:val="24"/>
          <w:lang w:val="en-GB"/>
        </w:rPr>
        <w:t>MRL and contaminant compliance support</w:t>
      </w:r>
    </w:p>
    <w:p w14:paraId="4F487AB6" w14:textId="77777777" w:rsidR="006E0B32" w:rsidRPr="0099445B" w:rsidRDefault="006E0B32">
      <w:pPr>
        <w:pStyle w:val="ListParagraph"/>
        <w:numPr>
          <w:ilvl w:val="0"/>
          <w:numId w:val="6"/>
        </w:numPr>
        <w:rPr>
          <w:rFonts w:asciiTheme="minorHAnsi" w:hAnsiTheme="minorHAnsi" w:cstheme="minorHAnsi"/>
          <w:sz w:val="24"/>
          <w:szCs w:val="24"/>
          <w:lang w:val="en-GB"/>
        </w:rPr>
      </w:pPr>
      <w:r w:rsidRPr="0099445B">
        <w:rPr>
          <w:rFonts w:asciiTheme="minorHAnsi" w:hAnsiTheme="minorHAnsi" w:cstheme="minorHAnsi"/>
          <w:sz w:val="24"/>
          <w:szCs w:val="24"/>
          <w:lang w:val="en-GB"/>
        </w:rPr>
        <w:t>Claim verification (e.g., organic, non-GMO, gluten-free), where applicable</w:t>
      </w:r>
    </w:p>
    <w:p w14:paraId="2A988211" w14:textId="7B6A0651" w:rsidR="006E0B32" w:rsidRPr="008531D2" w:rsidRDefault="006E0B32" w:rsidP="006E0B32">
      <w:pPr>
        <w:rPr>
          <w:rFonts w:asciiTheme="minorHAnsi" w:hAnsiTheme="minorHAnsi" w:cstheme="minorHAnsi"/>
          <w:sz w:val="24"/>
          <w:szCs w:val="24"/>
          <w:lang w:val="en-GB"/>
        </w:rPr>
      </w:pPr>
    </w:p>
    <w:p w14:paraId="37C299DF" w14:textId="232DB7D9" w:rsidR="006E0B32" w:rsidRPr="00034363" w:rsidRDefault="006E0B32" w:rsidP="008531D2">
      <w:pPr>
        <w:rPr>
          <w:rFonts w:asciiTheme="minorHAnsi" w:hAnsiTheme="minorHAnsi" w:cstheme="minorHAnsi"/>
          <w:b/>
          <w:bCs/>
          <w:sz w:val="24"/>
          <w:szCs w:val="24"/>
          <w:u w:val="single"/>
          <w:lang w:val="en-GB"/>
        </w:rPr>
      </w:pPr>
      <w:r w:rsidRPr="00034363">
        <w:rPr>
          <w:rFonts w:asciiTheme="minorHAnsi" w:hAnsiTheme="minorHAnsi" w:cstheme="minorHAnsi"/>
          <w:b/>
          <w:bCs/>
          <w:sz w:val="24"/>
          <w:szCs w:val="24"/>
          <w:u w:val="single"/>
          <w:lang w:val="en-GB"/>
        </w:rPr>
        <w:t>Label and Product Specification Compliance</w:t>
      </w:r>
    </w:p>
    <w:p w14:paraId="3F95D5BB" w14:textId="77777777" w:rsidR="006E0B32" w:rsidRPr="008531D2" w:rsidRDefault="006E0B32" w:rsidP="008531D2">
      <w:pPr>
        <w:rPr>
          <w:rFonts w:asciiTheme="minorHAnsi" w:hAnsiTheme="minorHAnsi" w:cstheme="minorHAnsi"/>
          <w:sz w:val="24"/>
          <w:szCs w:val="24"/>
          <w:lang w:val="en-GB"/>
        </w:rPr>
      </w:pPr>
      <w:r w:rsidRPr="008531D2">
        <w:rPr>
          <w:rFonts w:asciiTheme="minorHAnsi" w:hAnsiTheme="minorHAnsi" w:cstheme="minorHAnsi"/>
          <w:sz w:val="24"/>
          <w:szCs w:val="24"/>
          <w:lang w:val="en-GB"/>
        </w:rPr>
        <w:t>Before release or shipment, all finished products must have labels that:</w:t>
      </w:r>
    </w:p>
    <w:p w14:paraId="723538FA" w14:textId="77777777" w:rsidR="006E0B32" w:rsidRPr="00034363" w:rsidRDefault="006E0B32">
      <w:pPr>
        <w:pStyle w:val="ListParagraph"/>
        <w:numPr>
          <w:ilvl w:val="0"/>
          <w:numId w:val="7"/>
        </w:numPr>
        <w:rPr>
          <w:rFonts w:asciiTheme="minorHAnsi" w:hAnsiTheme="minorHAnsi" w:cstheme="minorHAnsi"/>
          <w:sz w:val="24"/>
          <w:szCs w:val="24"/>
          <w:lang w:val="en-GB"/>
        </w:rPr>
      </w:pPr>
      <w:r w:rsidRPr="00034363">
        <w:rPr>
          <w:rFonts w:asciiTheme="minorHAnsi" w:hAnsiTheme="minorHAnsi" w:cstheme="minorHAnsi"/>
          <w:sz w:val="24"/>
          <w:szCs w:val="24"/>
          <w:lang w:val="en-GB"/>
        </w:rPr>
        <w:t>Meet all applicable U.S. FDA labeling requirements</w:t>
      </w:r>
    </w:p>
    <w:p w14:paraId="7ED7CB0C" w14:textId="77777777" w:rsidR="006E0B32" w:rsidRPr="00034363" w:rsidRDefault="006E0B32">
      <w:pPr>
        <w:pStyle w:val="ListParagraph"/>
        <w:numPr>
          <w:ilvl w:val="0"/>
          <w:numId w:val="7"/>
        </w:numPr>
        <w:rPr>
          <w:rFonts w:asciiTheme="minorHAnsi" w:hAnsiTheme="minorHAnsi" w:cstheme="minorHAnsi"/>
          <w:sz w:val="24"/>
          <w:szCs w:val="24"/>
          <w:lang w:val="en-GB"/>
        </w:rPr>
      </w:pPr>
      <w:r w:rsidRPr="00034363">
        <w:rPr>
          <w:rFonts w:asciiTheme="minorHAnsi" w:hAnsiTheme="minorHAnsi" w:cstheme="minorHAnsi"/>
          <w:sz w:val="24"/>
          <w:szCs w:val="24"/>
          <w:lang w:val="en-GB"/>
        </w:rPr>
        <w:t>Accurately reflect formulation</w:t>
      </w:r>
    </w:p>
    <w:p w14:paraId="379591B5" w14:textId="77777777" w:rsidR="006E0B32" w:rsidRPr="00034363" w:rsidRDefault="006E0B32">
      <w:pPr>
        <w:pStyle w:val="ListParagraph"/>
        <w:numPr>
          <w:ilvl w:val="0"/>
          <w:numId w:val="7"/>
        </w:numPr>
        <w:rPr>
          <w:rFonts w:asciiTheme="minorHAnsi" w:hAnsiTheme="minorHAnsi" w:cstheme="minorHAnsi"/>
          <w:sz w:val="24"/>
          <w:szCs w:val="24"/>
          <w:lang w:val="en-GB"/>
        </w:rPr>
      </w:pPr>
      <w:r w:rsidRPr="00034363">
        <w:rPr>
          <w:rFonts w:asciiTheme="minorHAnsi" w:hAnsiTheme="minorHAnsi" w:cstheme="minorHAnsi"/>
          <w:sz w:val="24"/>
          <w:szCs w:val="24"/>
          <w:lang w:val="en-GB"/>
        </w:rPr>
        <w:t>Declare allergens correctly</w:t>
      </w:r>
    </w:p>
    <w:p w14:paraId="00039A75" w14:textId="77777777" w:rsidR="006E0B32" w:rsidRPr="00034363" w:rsidRDefault="006E0B32">
      <w:pPr>
        <w:pStyle w:val="ListParagraph"/>
        <w:numPr>
          <w:ilvl w:val="0"/>
          <w:numId w:val="7"/>
        </w:numPr>
        <w:rPr>
          <w:rFonts w:asciiTheme="minorHAnsi" w:hAnsiTheme="minorHAnsi" w:cstheme="minorHAnsi"/>
          <w:sz w:val="24"/>
          <w:szCs w:val="24"/>
          <w:lang w:val="en-GB"/>
        </w:rPr>
      </w:pPr>
      <w:r w:rsidRPr="00034363">
        <w:rPr>
          <w:rFonts w:asciiTheme="minorHAnsi" w:hAnsiTheme="minorHAnsi" w:cstheme="minorHAnsi"/>
          <w:sz w:val="24"/>
          <w:szCs w:val="24"/>
          <w:lang w:val="en-GB"/>
        </w:rPr>
        <w:t>Display compliant ingredient lists, net weights, and required statements</w:t>
      </w:r>
    </w:p>
    <w:p w14:paraId="05898FEF" w14:textId="2252054D" w:rsidR="006E0B32" w:rsidRPr="00CF0AE2" w:rsidRDefault="006E0B32">
      <w:pPr>
        <w:pStyle w:val="ListParagraph"/>
        <w:numPr>
          <w:ilvl w:val="0"/>
          <w:numId w:val="7"/>
        </w:numPr>
        <w:rPr>
          <w:rFonts w:asciiTheme="minorHAnsi" w:hAnsiTheme="minorHAnsi" w:cstheme="minorHAnsi"/>
          <w:sz w:val="24"/>
          <w:szCs w:val="24"/>
          <w:lang w:val="en-GB"/>
        </w:rPr>
      </w:pPr>
      <w:r w:rsidRPr="00034363">
        <w:rPr>
          <w:rFonts w:asciiTheme="minorHAnsi" w:hAnsiTheme="minorHAnsi" w:cstheme="minorHAnsi"/>
          <w:sz w:val="24"/>
          <w:szCs w:val="24"/>
          <w:lang w:val="en-GB"/>
        </w:rPr>
        <w:t>Match specifications approved internally</w:t>
      </w:r>
    </w:p>
    <w:p w14:paraId="0963898C" w14:textId="0023280A" w:rsidR="006E0B32" w:rsidRPr="008531D2" w:rsidRDefault="006E0B32" w:rsidP="006E0B32">
      <w:pPr>
        <w:rPr>
          <w:rFonts w:asciiTheme="minorHAnsi" w:hAnsiTheme="minorHAnsi" w:cstheme="minorHAnsi"/>
          <w:sz w:val="24"/>
          <w:szCs w:val="24"/>
          <w:lang w:val="en-GB"/>
        </w:rPr>
      </w:pPr>
    </w:p>
    <w:p w14:paraId="4AA08727" w14:textId="08434FB4" w:rsidR="006E0B32" w:rsidRPr="00034363" w:rsidRDefault="006E0B32" w:rsidP="008531D2">
      <w:pPr>
        <w:rPr>
          <w:rFonts w:asciiTheme="minorHAnsi" w:hAnsiTheme="minorHAnsi" w:cstheme="minorHAnsi"/>
          <w:b/>
          <w:bCs/>
          <w:sz w:val="24"/>
          <w:szCs w:val="24"/>
          <w:u w:val="single"/>
          <w:lang w:val="en-GB"/>
        </w:rPr>
      </w:pPr>
      <w:commentRangeStart w:id="0"/>
      <w:r w:rsidRPr="00034363">
        <w:rPr>
          <w:rFonts w:asciiTheme="minorHAnsi" w:hAnsiTheme="minorHAnsi" w:cstheme="minorHAnsi"/>
          <w:b/>
          <w:bCs/>
          <w:sz w:val="24"/>
          <w:szCs w:val="24"/>
          <w:u w:val="single"/>
          <w:lang w:val="en-GB"/>
        </w:rPr>
        <w:t>Monitoring Legislative Changes</w:t>
      </w:r>
      <w:commentRangeEnd w:id="0"/>
      <w:r w:rsidR="00105CA6" w:rsidRPr="00034363">
        <w:rPr>
          <w:rStyle w:val="CommentReference"/>
          <w:rFonts w:asciiTheme="minorHAnsi" w:hAnsiTheme="minorHAnsi" w:cstheme="minorHAnsi"/>
          <w:b/>
          <w:bCs/>
          <w:sz w:val="24"/>
          <w:szCs w:val="24"/>
          <w:u w:val="single"/>
          <w:lang w:val="en-GB"/>
        </w:rPr>
        <w:commentReference w:id="0"/>
      </w:r>
    </w:p>
    <w:p w14:paraId="0B6DC9B6" w14:textId="2D1A7263" w:rsidR="006E0B32" w:rsidRPr="008531D2" w:rsidRDefault="006E0B32" w:rsidP="008531D2">
      <w:pPr>
        <w:rPr>
          <w:rFonts w:asciiTheme="minorHAnsi" w:hAnsiTheme="minorHAnsi" w:cstheme="minorHAnsi"/>
          <w:sz w:val="24"/>
          <w:szCs w:val="24"/>
          <w:lang w:val="en-GB"/>
        </w:rPr>
      </w:pPr>
      <w:r w:rsidRPr="008531D2">
        <w:rPr>
          <w:rFonts w:asciiTheme="minorHAnsi" w:hAnsiTheme="minorHAnsi" w:cstheme="minorHAnsi"/>
          <w:sz w:val="24"/>
          <w:szCs w:val="24"/>
          <w:lang w:val="en-GB"/>
        </w:rPr>
        <w:t>Spices, Inc. monitors legislative changes from</w:t>
      </w:r>
      <w:r w:rsidR="00105CA6">
        <w:rPr>
          <w:rFonts w:asciiTheme="minorHAnsi" w:hAnsiTheme="minorHAnsi" w:cstheme="minorHAnsi"/>
          <w:sz w:val="24"/>
          <w:szCs w:val="24"/>
          <w:lang w:val="en-GB"/>
        </w:rPr>
        <w:t xml:space="preserve"> the following sources through email notifications, newsletters, trade organization communications, and food safety consultant communications</w:t>
      </w:r>
      <w:r w:rsidRPr="008531D2">
        <w:rPr>
          <w:rFonts w:asciiTheme="minorHAnsi" w:hAnsiTheme="minorHAnsi" w:cstheme="minorHAnsi"/>
          <w:sz w:val="24"/>
          <w:szCs w:val="24"/>
          <w:lang w:val="en-GB"/>
        </w:rPr>
        <w:t>:</w:t>
      </w:r>
    </w:p>
    <w:p w14:paraId="0DE00185" w14:textId="77777777" w:rsidR="006E0B32" w:rsidRPr="00034363" w:rsidRDefault="006E0B32">
      <w:pPr>
        <w:pStyle w:val="ListParagraph"/>
        <w:numPr>
          <w:ilvl w:val="0"/>
          <w:numId w:val="8"/>
        </w:numPr>
        <w:rPr>
          <w:rFonts w:asciiTheme="minorHAnsi" w:hAnsiTheme="minorHAnsi" w:cstheme="minorHAnsi"/>
          <w:sz w:val="24"/>
          <w:szCs w:val="24"/>
          <w:lang w:val="en-GB"/>
        </w:rPr>
      </w:pPr>
      <w:r w:rsidRPr="00034363">
        <w:rPr>
          <w:rFonts w:asciiTheme="minorHAnsi" w:hAnsiTheme="minorHAnsi" w:cstheme="minorHAnsi"/>
          <w:sz w:val="24"/>
          <w:szCs w:val="24"/>
          <w:lang w:val="en-GB"/>
        </w:rPr>
        <w:t>FDA</w:t>
      </w:r>
    </w:p>
    <w:p w14:paraId="65A6F9D8" w14:textId="77777777" w:rsidR="006E0B32" w:rsidRPr="00034363" w:rsidRDefault="006E0B32">
      <w:pPr>
        <w:pStyle w:val="ListParagraph"/>
        <w:numPr>
          <w:ilvl w:val="0"/>
          <w:numId w:val="8"/>
        </w:numPr>
        <w:rPr>
          <w:rFonts w:asciiTheme="minorHAnsi" w:hAnsiTheme="minorHAnsi" w:cstheme="minorHAnsi"/>
          <w:sz w:val="24"/>
          <w:szCs w:val="24"/>
          <w:lang w:val="en-GB"/>
        </w:rPr>
      </w:pPr>
      <w:r w:rsidRPr="00034363">
        <w:rPr>
          <w:rFonts w:asciiTheme="minorHAnsi" w:hAnsiTheme="minorHAnsi" w:cstheme="minorHAnsi"/>
          <w:sz w:val="24"/>
          <w:szCs w:val="24"/>
          <w:lang w:val="en-GB"/>
        </w:rPr>
        <w:t>USDA</w:t>
      </w:r>
    </w:p>
    <w:p w14:paraId="51CBCBF4" w14:textId="77777777" w:rsidR="006E0B32" w:rsidRPr="00034363" w:rsidRDefault="006E0B32">
      <w:pPr>
        <w:pStyle w:val="ListParagraph"/>
        <w:numPr>
          <w:ilvl w:val="0"/>
          <w:numId w:val="8"/>
        </w:numPr>
        <w:rPr>
          <w:rFonts w:asciiTheme="minorHAnsi" w:hAnsiTheme="minorHAnsi" w:cstheme="minorHAnsi"/>
          <w:sz w:val="24"/>
          <w:szCs w:val="24"/>
          <w:lang w:val="en-GB"/>
        </w:rPr>
      </w:pPr>
      <w:r w:rsidRPr="00034363">
        <w:rPr>
          <w:rFonts w:asciiTheme="minorHAnsi" w:hAnsiTheme="minorHAnsi" w:cstheme="minorHAnsi"/>
          <w:sz w:val="24"/>
          <w:szCs w:val="24"/>
          <w:lang w:val="en-GB"/>
        </w:rPr>
        <w:t>NIST</w:t>
      </w:r>
    </w:p>
    <w:p w14:paraId="125C2C7B" w14:textId="77777777" w:rsidR="006E0B32" w:rsidRPr="00034363" w:rsidRDefault="006E0B32">
      <w:pPr>
        <w:pStyle w:val="ListParagraph"/>
        <w:numPr>
          <w:ilvl w:val="0"/>
          <w:numId w:val="8"/>
        </w:numPr>
        <w:rPr>
          <w:rFonts w:asciiTheme="minorHAnsi" w:hAnsiTheme="minorHAnsi" w:cstheme="minorHAnsi"/>
          <w:sz w:val="24"/>
          <w:szCs w:val="24"/>
          <w:lang w:val="en-GB"/>
        </w:rPr>
      </w:pPr>
      <w:r w:rsidRPr="00034363">
        <w:rPr>
          <w:rFonts w:asciiTheme="minorHAnsi" w:hAnsiTheme="minorHAnsi" w:cstheme="minorHAnsi"/>
          <w:sz w:val="24"/>
          <w:szCs w:val="24"/>
          <w:lang w:val="en-GB"/>
        </w:rPr>
        <w:t>FTC</w:t>
      </w:r>
    </w:p>
    <w:p w14:paraId="7523202E" w14:textId="77777777" w:rsidR="006E0B32" w:rsidRPr="00034363" w:rsidRDefault="006E0B32">
      <w:pPr>
        <w:pStyle w:val="ListParagraph"/>
        <w:numPr>
          <w:ilvl w:val="0"/>
          <w:numId w:val="8"/>
        </w:numPr>
        <w:rPr>
          <w:rFonts w:asciiTheme="minorHAnsi" w:hAnsiTheme="minorHAnsi" w:cstheme="minorHAnsi"/>
          <w:sz w:val="24"/>
          <w:szCs w:val="24"/>
          <w:lang w:val="en-GB"/>
        </w:rPr>
      </w:pPr>
      <w:r w:rsidRPr="00034363">
        <w:rPr>
          <w:rFonts w:asciiTheme="minorHAnsi" w:hAnsiTheme="minorHAnsi" w:cstheme="minorHAnsi"/>
          <w:sz w:val="24"/>
          <w:szCs w:val="24"/>
          <w:lang w:val="en-GB"/>
        </w:rPr>
        <w:lastRenderedPageBreak/>
        <w:t>FSMA guidance</w:t>
      </w:r>
    </w:p>
    <w:p w14:paraId="5F967913" w14:textId="77777777" w:rsidR="006E0B32" w:rsidRPr="00034363" w:rsidRDefault="006E0B32">
      <w:pPr>
        <w:pStyle w:val="ListParagraph"/>
        <w:numPr>
          <w:ilvl w:val="0"/>
          <w:numId w:val="8"/>
        </w:numPr>
        <w:rPr>
          <w:rFonts w:asciiTheme="minorHAnsi" w:hAnsiTheme="minorHAnsi" w:cstheme="minorHAnsi"/>
          <w:sz w:val="24"/>
          <w:szCs w:val="24"/>
          <w:lang w:val="en-GB"/>
        </w:rPr>
      </w:pPr>
      <w:r w:rsidRPr="00034363">
        <w:rPr>
          <w:rFonts w:asciiTheme="minorHAnsi" w:hAnsiTheme="minorHAnsi" w:cstheme="minorHAnsi"/>
          <w:sz w:val="24"/>
          <w:szCs w:val="24"/>
          <w:lang w:val="en-GB"/>
        </w:rPr>
        <w:t>Relevant U.S. industry associations</w:t>
      </w:r>
    </w:p>
    <w:p w14:paraId="2AAFAB31" w14:textId="68DCF0BA" w:rsidR="006E0B32" w:rsidRPr="008531D2" w:rsidRDefault="006E0B32" w:rsidP="008531D2">
      <w:pPr>
        <w:rPr>
          <w:rFonts w:asciiTheme="minorHAnsi" w:hAnsiTheme="minorHAnsi" w:cstheme="minorHAnsi"/>
          <w:sz w:val="24"/>
          <w:szCs w:val="24"/>
          <w:lang w:val="en-GB"/>
        </w:rPr>
      </w:pPr>
      <w:r w:rsidRPr="008531D2">
        <w:rPr>
          <w:rFonts w:asciiTheme="minorHAnsi" w:hAnsiTheme="minorHAnsi" w:cstheme="minorHAnsi"/>
          <w:sz w:val="24"/>
          <w:szCs w:val="24"/>
          <w:lang w:val="en-GB"/>
        </w:rPr>
        <w:t xml:space="preserve">Legislative updates impacting product compliance </w:t>
      </w:r>
      <w:r w:rsidR="00B5407E">
        <w:rPr>
          <w:rFonts w:asciiTheme="minorHAnsi" w:hAnsiTheme="minorHAnsi" w:cstheme="minorHAnsi"/>
          <w:sz w:val="24"/>
          <w:szCs w:val="24"/>
          <w:lang w:val="en-GB"/>
        </w:rPr>
        <w:t>will</w:t>
      </w:r>
      <w:r w:rsidRPr="008531D2">
        <w:rPr>
          <w:rFonts w:asciiTheme="minorHAnsi" w:hAnsiTheme="minorHAnsi" w:cstheme="minorHAnsi"/>
          <w:sz w:val="24"/>
          <w:szCs w:val="24"/>
          <w:lang w:val="en-GB"/>
        </w:rPr>
        <w:t xml:space="preserve"> result in document updates and staff training as needed.</w:t>
      </w:r>
    </w:p>
    <w:p w14:paraId="30472FBF" w14:textId="30F16FC6" w:rsidR="006E0B32" w:rsidRPr="008531D2" w:rsidRDefault="006E0B32" w:rsidP="006E0B32">
      <w:pPr>
        <w:rPr>
          <w:rFonts w:asciiTheme="minorHAnsi" w:hAnsiTheme="minorHAnsi" w:cstheme="minorHAnsi"/>
          <w:sz w:val="24"/>
          <w:szCs w:val="24"/>
          <w:lang w:val="en-GB"/>
        </w:rPr>
      </w:pPr>
    </w:p>
    <w:p w14:paraId="35FF8E06" w14:textId="7F3F0D62" w:rsidR="006E0B32" w:rsidRPr="008531D2" w:rsidRDefault="006E0B32" w:rsidP="008531D2">
      <w:pPr>
        <w:rPr>
          <w:rFonts w:asciiTheme="minorHAnsi" w:hAnsiTheme="minorHAnsi" w:cstheme="minorHAnsi"/>
          <w:sz w:val="24"/>
          <w:szCs w:val="24"/>
          <w:lang w:val="en-GB"/>
        </w:rPr>
      </w:pPr>
      <w:r w:rsidRPr="00082C4F">
        <w:rPr>
          <w:rFonts w:asciiTheme="minorHAnsi" w:hAnsiTheme="minorHAnsi" w:cstheme="minorHAnsi"/>
          <w:b/>
          <w:bCs/>
          <w:sz w:val="24"/>
          <w:szCs w:val="24"/>
          <w:u w:val="single"/>
          <w:lang w:val="en-GB"/>
        </w:rPr>
        <w:t>Recordkeepin</w:t>
      </w:r>
      <w:r w:rsidRPr="008531D2">
        <w:rPr>
          <w:rFonts w:asciiTheme="minorHAnsi" w:hAnsiTheme="minorHAnsi" w:cstheme="minorHAnsi"/>
          <w:sz w:val="24"/>
          <w:szCs w:val="24"/>
          <w:lang w:val="en-GB"/>
        </w:rPr>
        <w:t>g</w:t>
      </w:r>
    </w:p>
    <w:p w14:paraId="27F85BA4" w14:textId="77777777" w:rsidR="006E0B32" w:rsidRPr="008531D2" w:rsidRDefault="006E0B32" w:rsidP="008531D2">
      <w:pPr>
        <w:rPr>
          <w:rFonts w:asciiTheme="minorHAnsi" w:hAnsiTheme="minorHAnsi" w:cstheme="minorHAnsi"/>
          <w:sz w:val="24"/>
          <w:szCs w:val="24"/>
          <w:lang w:val="en-GB"/>
        </w:rPr>
      </w:pPr>
      <w:r w:rsidRPr="008531D2">
        <w:rPr>
          <w:rFonts w:asciiTheme="minorHAnsi" w:hAnsiTheme="minorHAnsi" w:cstheme="minorHAnsi"/>
          <w:sz w:val="24"/>
          <w:szCs w:val="24"/>
          <w:lang w:val="en-GB"/>
        </w:rPr>
        <w:t>Records retained include:</w:t>
      </w:r>
    </w:p>
    <w:p w14:paraId="7DE065C9" w14:textId="77777777" w:rsidR="006E0B32" w:rsidRPr="00082C4F" w:rsidRDefault="006E0B32">
      <w:pPr>
        <w:pStyle w:val="ListParagraph"/>
        <w:numPr>
          <w:ilvl w:val="0"/>
          <w:numId w:val="9"/>
        </w:numPr>
        <w:rPr>
          <w:rFonts w:asciiTheme="minorHAnsi" w:hAnsiTheme="minorHAnsi" w:cstheme="minorHAnsi"/>
          <w:sz w:val="24"/>
          <w:szCs w:val="24"/>
          <w:lang w:val="en-GB"/>
        </w:rPr>
      </w:pPr>
      <w:r w:rsidRPr="00082C4F">
        <w:rPr>
          <w:rFonts w:asciiTheme="minorHAnsi" w:hAnsiTheme="minorHAnsi" w:cstheme="minorHAnsi"/>
          <w:sz w:val="24"/>
          <w:szCs w:val="24"/>
          <w:lang w:val="en-GB"/>
        </w:rPr>
        <w:t>Supplier COAs, COCs, and compliance letters</w:t>
      </w:r>
    </w:p>
    <w:p w14:paraId="24ADCD9A" w14:textId="77777777" w:rsidR="006E0B32" w:rsidRPr="00082C4F" w:rsidRDefault="006E0B32">
      <w:pPr>
        <w:pStyle w:val="ListParagraph"/>
        <w:numPr>
          <w:ilvl w:val="0"/>
          <w:numId w:val="9"/>
        </w:numPr>
        <w:rPr>
          <w:rFonts w:asciiTheme="minorHAnsi" w:hAnsiTheme="minorHAnsi" w:cstheme="minorHAnsi"/>
          <w:sz w:val="24"/>
          <w:szCs w:val="24"/>
          <w:lang w:val="en-GB"/>
        </w:rPr>
      </w:pPr>
      <w:r w:rsidRPr="00082C4F">
        <w:rPr>
          <w:rFonts w:asciiTheme="minorHAnsi" w:hAnsiTheme="minorHAnsi" w:cstheme="minorHAnsi"/>
          <w:sz w:val="24"/>
          <w:szCs w:val="24"/>
          <w:lang w:val="en-GB"/>
        </w:rPr>
        <w:t>Packaging compliance documentation</w:t>
      </w:r>
    </w:p>
    <w:p w14:paraId="3AB550E8" w14:textId="77777777" w:rsidR="006E0B32" w:rsidRPr="00082C4F" w:rsidRDefault="006E0B32">
      <w:pPr>
        <w:pStyle w:val="ListParagraph"/>
        <w:numPr>
          <w:ilvl w:val="0"/>
          <w:numId w:val="9"/>
        </w:numPr>
        <w:rPr>
          <w:rFonts w:asciiTheme="minorHAnsi" w:hAnsiTheme="minorHAnsi" w:cstheme="minorHAnsi"/>
          <w:sz w:val="24"/>
          <w:szCs w:val="24"/>
          <w:lang w:val="en-GB"/>
        </w:rPr>
      </w:pPr>
      <w:r w:rsidRPr="00082C4F">
        <w:rPr>
          <w:rFonts w:asciiTheme="minorHAnsi" w:hAnsiTheme="minorHAnsi" w:cstheme="minorHAnsi"/>
          <w:sz w:val="24"/>
          <w:szCs w:val="24"/>
          <w:lang w:val="en-GB"/>
        </w:rPr>
        <w:t>Approved finished product specifications</w:t>
      </w:r>
    </w:p>
    <w:p w14:paraId="58EDA474" w14:textId="77777777" w:rsidR="006E0B32" w:rsidRPr="00082C4F" w:rsidRDefault="006E0B32">
      <w:pPr>
        <w:pStyle w:val="ListParagraph"/>
        <w:numPr>
          <w:ilvl w:val="0"/>
          <w:numId w:val="9"/>
        </w:numPr>
        <w:rPr>
          <w:rFonts w:asciiTheme="minorHAnsi" w:hAnsiTheme="minorHAnsi" w:cstheme="minorHAnsi"/>
          <w:sz w:val="24"/>
          <w:szCs w:val="24"/>
          <w:lang w:val="en-GB"/>
        </w:rPr>
      </w:pPr>
      <w:r w:rsidRPr="00082C4F">
        <w:rPr>
          <w:rFonts w:asciiTheme="minorHAnsi" w:hAnsiTheme="minorHAnsi" w:cstheme="minorHAnsi"/>
          <w:sz w:val="24"/>
          <w:szCs w:val="24"/>
          <w:lang w:val="en-GB"/>
        </w:rPr>
        <w:t>Approved label files</w:t>
      </w:r>
    </w:p>
    <w:p w14:paraId="2FCADD9E" w14:textId="77777777" w:rsidR="006E0B32" w:rsidRPr="00082C4F" w:rsidRDefault="006E0B32">
      <w:pPr>
        <w:pStyle w:val="ListParagraph"/>
        <w:numPr>
          <w:ilvl w:val="0"/>
          <w:numId w:val="9"/>
        </w:numPr>
        <w:rPr>
          <w:rFonts w:asciiTheme="minorHAnsi" w:hAnsiTheme="minorHAnsi" w:cstheme="minorHAnsi"/>
          <w:sz w:val="24"/>
          <w:szCs w:val="24"/>
          <w:lang w:val="en-GB"/>
        </w:rPr>
      </w:pPr>
      <w:r w:rsidRPr="00082C4F">
        <w:rPr>
          <w:rFonts w:asciiTheme="minorHAnsi" w:hAnsiTheme="minorHAnsi" w:cstheme="minorHAnsi"/>
          <w:sz w:val="24"/>
          <w:szCs w:val="24"/>
          <w:lang w:val="en-GB"/>
        </w:rPr>
        <w:t>U.S. regulatory compliance review records</w:t>
      </w:r>
    </w:p>
    <w:p w14:paraId="1807CF9F" w14:textId="77777777" w:rsidR="00CA4B81" w:rsidRPr="006E0B32" w:rsidRDefault="00CA4B81" w:rsidP="00CA4B81">
      <w:pPr>
        <w:rPr>
          <w:rFonts w:asciiTheme="minorHAnsi" w:hAnsiTheme="minorHAnsi" w:cstheme="minorHAnsi"/>
          <w:sz w:val="24"/>
          <w:szCs w:val="24"/>
        </w:rPr>
      </w:pPr>
    </w:p>
    <w:p w14:paraId="6A226429" w14:textId="77777777" w:rsidR="009128BF" w:rsidRPr="0033614F" w:rsidRDefault="009128BF" w:rsidP="009128BF">
      <w:pPr>
        <w:autoSpaceDE w:val="0"/>
        <w:autoSpaceDN w:val="0"/>
        <w:adjustRightInd w:val="0"/>
        <w:rPr>
          <w:rFonts w:asciiTheme="minorHAnsi" w:hAnsiTheme="minorHAnsi" w:cstheme="minorHAnsi"/>
          <w:sz w:val="24"/>
          <w:szCs w:val="24"/>
          <w:u w:val="single"/>
        </w:rPr>
      </w:pPr>
      <w:r w:rsidRPr="0033614F">
        <w:rPr>
          <w:rFonts w:asciiTheme="minorHAnsi" w:hAnsiTheme="minorHAnsi" w:cstheme="minorHAnsi"/>
          <w:b/>
          <w:sz w:val="24"/>
          <w:szCs w:val="24"/>
          <w:u w:val="single"/>
        </w:rPr>
        <w:t>DOCUMENT HISTORY</w:t>
      </w:r>
      <w:r w:rsidRPr="0033614F">
        <w:rPr>
          <w:rFonts w:asciiTheme="minorHAnsi" w:hAnsiTheme="minorHAnsi" w:cstheme="minorHAnsi"/>
          <w:sz w:val="24"/>
          <w:szCs w:val="24"/>
          <w:u w:val="single"/>
        </w:rPr>
        <w:t xml:space="preserve"> </w:t>
      </w:r>
    </w:p>
    <w:p w14:paraId="446958BA" w14:textId="77777777" w:rsidR="009128BF" w:rsidRPr="0033614F" w:rsidRDefault="009128BF" w:rsidP="009128BF">
      <w:pPr>
        <w:autoSpaceDE w:val="0"/>
        <w:autoSpaceDN w:val="0"/>
        <w:adjustRightInd w:val="0"/>
        <w:rPr>
          <w:rFonts w:asciiTheme="minorHAnsi" w:hAnsiTheme="minorHAnsi" w:cstheme="minorHAnsi"/>
          <w:sz w:val="24"/>
          <w:szCs w:val="24"/>
        </w:rPr>
      </w:pPr>
      <w:r w:rsidRPr="0033614F">
        <w:rPr>
          <w:rFonts w:asciiTheme="minorHAnsi" w:hAnsiTheme="minorHAnsi" w:cstheme="minorHAnsi"/>
          <w:sz w:val="24"/>
          <w:szCs w:val="24"/>
        </w:rPr>
        <w:t xml:space="preserve">NOTE: Only record </w:t>
      </w:r>
      <w:r w:rsidRPr="0033614F">
        <w:rPr>
          <w:rFonts w:asciiTheme="minorHAnsi" w:hAnsiTheme="minorHAnsi" w:cstheme="minorHAnsi"/>
          <w:i/>
          <w:sz w:val="24"/>
          <w:szCs w:val="24"/>
        </w:rPr>
        <w:t>revisions</w:t>
      </w:r>
      <w:r w:rsidRPr="0033614F">
        <w:rPr>
          <w:rFonts w:asciiTheme="minorHAnsi" w:hAnsiTheme="minorHAnsi" w:cstheme="minorHAnsi"/>
          <w:sz w:val="24"/>
          <w:szCs w:val="24"/>
        </w:rPr>
        <w:t xml:space="preserve"> to this document. </w:t>
      </w:r>
      <w:r w:rsidRPr="0033614F">
        <w:rPr>
          <w:rFonts w:asciiTheme="minorHAnsi" w:hAnsiTheme="minorHAnsi" w:cstheme="minorHAnsi"/>
          <w:i/>
          <w:sz w:val="24"/>
          <w:szCs w:val="24"/>
        </w:rPr>
        <w:t>Reviews</w:t>
      </w:r>
      <w:r w:rsidRPr="0033614F">
        <w:rPr>
          <w:rFonts w:asciiTheme="minorHAnsi" w:hAnsiTheme="minorHAnsi" w:cstheme="minorHAnsi"/>
          <w:sz w:val="24"/>
          <w:szCs w:val="24"/>
        </w:rPr>
        <w:t xml:space="preserve"> are recorded only in the central Document Register.</w:t>
      </w:r>
    </w:p>
    <w:p w14:paraId="6180032B" w14:textId="77777777" w:rsidR="009128BF" w:rsidRPr="0033614F" w:rsidRDefault="009128BF" w:rsidP="009128BF">
      <w:pPr>
        <w:autoSpaceDE w:val="0"/>
        <w:autoSpaceDN w:val="0"/>
        <w:adjustRightInd w:val="0"/>
        <w:rPr>
          <w:rFonts w:asciiTheme="minorHAnsi" w:hAnsiTheme="minorHAnsi" w:cstheme="minorHAnsi"/>
          <w:sz w:val="24"/>
          <w:szCs w:val="24"/>
        </w:rPr>
      </w:pPr>
    </w:p>
    <w:p w14:paraId="72751294" w14:textId="0C9DCF37" w:rsidR="00421928" w:rsidRDefault="009128BF" w:rsidP="00CE6532">
      <w:pPr>
        <w:rPr>
          <w:rFonts w:asciiTheme="minorHAnsi" w:hAnsiTheme="minorHAnsi" w:cstheme="minorHAnsi"/>
          <w:sz w:val="24"/>
          <w:szCs w:val="24"/>
        </w:rPr>
      </w:pPr>
      <w:r w:rsidRPr="0033614F">
        <w:rPr>
          <w:rFonts w:asciiTheme="minorHAnsi" w:hAnsiTheme="minorHAnsi" w:cstheme="minorHAnsi"/>
          <w:b/>
          <w:sz w:val="24"/>
          <w:szCs w:val="24"/>
          <w:u w:val="single"/>
        </w:rPr>
        <w:t>REFERENCES</w:t>
      </w:r>
      <w:r w:rsidR="00DA5861" w:rsidRPr="0033614F">
        <w:rPr>
          <w:rFonts w:asciiTheme="minorHAnsi" w:hAnsiTheme="minorHAnsi" w:cstheme="minorHAnsi"/>
          <w:b/>
          <w:sz w:val="24"/>
          <w:szCs w:val="24"/>
          <w:u w:val="single"/>
        </w:rPr>
        <w:t xml:space="preserve"> </w:t>
      </w:r>
    </w:p>
    <w:p w14:paraId="5BB53421" w14:textId="1E6716F9" w:rsidR="00CE6532" w:rsidRPr="00CE6532" w:rsidRDefault="00CE6532" w:rsidP="00CE6532">
      <w:pPr>
        <w:autoSpaceDE w:val="0"/>
        <w:autoSpaceDN w:val="0"/>
        <w:adjustRightInd w:val="0"/>
        <w:rPr>
          <w:rFonts w:asciiTheme="minorHAnsi" w:hAnsiTheme="minorHAnsi" w:cstheme="minorHAnsi"/>
          <w:sz w:val="24"/>
          <w:szCs w:val="24"/>
        </w:rPr>
      </w:pPr>
      <w:r w:rsidRPr="00CE6532">
        <w:rPr>
          <w:rFonts w:asciiTheme="minorHAnsi" w:hAnsiTheme="minorHAnsi" w:cstheme="minorHAnsi"/>
          <w:sz w:val="24"/>
          <w:szCs w:val="24"/>
        </w:rPr>
        <w:t>SQF Fundamentals for Manufacturing - Intermediate EDITION 1.1/ 2.</w:t>
      </w:r>
      <w:r w:rsidR="00BA75DF">
        <w:rPr>
          <w:rFonts w:asciiTheme="minorHAnsi" w:hAnsiTheme="minorHAnsi" w:cstheme="minorHAnsi"/>
          <w:sz w:val="24"/>
          <w:szCs w:val="24"/>
        </w:rPr>
        <w:t>4</w:t>
      </w:r>
      <w:r w:rsidRPr="00CE6532">
        <w:rPr>
          <w:rFonts w:asciiTheme="minorHAnsi" w:hAnsiTheme="minorHAnsi" w:cstheme="minorHAnsi"/>
          <w:sz w:val="24"/>
          <w:szCs w:val="24"/>
        </w:rPr>
        <w:t xml:space="preserve"> </w:t>
      </w:r>
      <w:r w:rsidR="00BA75DF">
        <w:rPr>
          <w:rFonts w:asciiTheme="minorHAnsi" w:hAnsiTheme="minorHAnsi" w:cstheme="minorHAnsi"/>
          <w:sz w:val="24"/>
          <w:szCs w:val="24"/>
        </w:rPr>
        <w:t>Food Safety System</w:t>
      </w:r>
    </w:p>
    <w:p w14:paraId="09CF8C1C" w14:textId="77777777" w:rsidR="00BD2873" w:rsidRPr="0033614F" w:rsidRDefault="00BD2873" w:rsidP="00CA4B81">
      <w:pPr>
        <w:rPr>
          <w:rFonts w:asciiTheme="minorHAnsi" w:hAnsiTheme="minorHAnsi" w:cstheme="minorHAnsi"/>
          <w:sz w:val="24"/>
          <w:szCs w:val="24"/>
          <w:lang w:val="en-GB"/>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421928" w:rsidRPr="0033614F" w14:paraId="1767002B" w14:textId="77777777">
        <w:tc>
          <w:tcPr>
            <w:tcW w:w="1722" w:type="dxa"/>
          </w:tcPr>
          <w:p w14:paraId="57B6A450" w14:textId="77777777" w:rsidR="00421928" w:rsidRPr="0033614F" w:rsidRDefault="00421928">
            <w:pPr>
              <w:jc w:val="center"/>
              <w:rPr>
                <w:rFonts w:asciiTheme="minorHAnsi" w:hAnsiTheme="minorHAnsi" w:cstheme="minorHAnsi"/>
                <w:sz w:val="24"/>
                <w:szCs w:val="24"/>
              </w:rPr>
            </w:pPr>
            <w:r w:rsidRPr="0033614F">
              <w:rPr>
                <w:rFonts w:asciiTheme="minorHAnsi" w:hAnsiTheme="minorHAnsi" w:cstheme="minorHAnsi"/>
                <w:sz w:val="24"/>
                <w:szCs w:val="24"/>
              </w:rPr>
              <w:t>Revision Date = Version #</w:t>
            </w:r>
          </w:p>
        </w:tc>
        <w:tc>
          <w:tcPr>
            <w:tcW w:w="8208" w:type="dxa"/>
          </w:tcPr>
          <w:p w14:paraId="14CA886D" w14:textId="77777777" w:rsidR="00421928" w:rsidRPr="0033614F" w:rsidRDefault="00421928">
            <w:pPr>
              <w:jc w:val="center"/>
              <w:rPr>
                <w:rFonts w:asciiTheme="minorHAnsi" w:hAnsiTheme="minorHAnsi" w:cstheme="minorHAnsi"/>
                <w:sz w:val="24"/>
                <w:szCs w:val="24"/>
              </w:rPr>
            </w:pPr>
          </w:p>
          <w:p w14:paraId="38E07EA3" w14:textId="77777777" w:rsidR="00421928" w:rsidRPr="0033614F" w:rsidRDefault="00421928">
            <w:pPr>
              <w:jc w:val="center"/>
              <w:rPr>
                <w:rFonts w:asciiTheme="minorHAnsi" w:hAnsiTheme="minorHAnsi" w:cstheme="minorHAnsi"/>
                <w:sz w:val="24"/>
                <w:szCs w:val="24"/>
              </w:rPr>
            </w:pPr>
            <w:r w:rsidRPr="0033614F">
              <w:rPr>
                <w:rFonts w:asciiTheme="minorHAnsi" w:hAnsiTheme="minorHAnsi" w:cstheme="minorHAnsi"/>
                <w:sz w:val="24"/>
                <w:szCs w:val="24"/>
              </w:rPr>
              <w:t>Changes</w:t>
            </w:r>
          </w:p>
        </w:tc>
      </w:tr>
      <w:tr w:rsidR="00421928" w:rsidRPr="0033614F" w14:paraId="00A78A00" w14:textId="77777777">
        <w:tc>
          <w:tcPr>
            <w:tcW w:w="1722" w:type="dxa"/>
          </w:tcPr>
          <w:p w14:paraId="657E3A00" w14:textId="77777777" w:rsidR="00421928" w:rsidRPr="0033614F" w:rsidRDefault="00421928">
            <w:pPr>
              <w:jc w:val="center"/>
              <w:rPr>
                <w:rFonts w:asciiTheme="minorHAnsi" w:hAnsiTheme="minorHAnsi" w:cstheme="minorHAnsi"/>
                <w:sz w:val="24"/>
                <w:szCs w:val="24"/>
              </w:rPr>
            </w:pPr>
            <w:r w:rsidRPr="0033614F">
              <w:rPr>
                <w:rFonts w:asciiTheme="minorHAnsi" w:hAnsiTheme="minorHAnsi" w:cstheme="minorHAnsi"/>
                <w:sz w:val="24"/>
                <w:szCs w:val="24"/>
              </w:rPr>
              <w:t>2025-03-13</w:t>
            </w:r>
          </w:p>
        </w:tc>
        <w:tc>
          <w:tcPr>
            <w:tcW w:w="8208" w:type="dxa"/>
          </w:tcPr>
          <w:p w14:paraId="3683FDAC" w14:textId="77777777" w:rsidR="00421928" w:rsidRPr="0033614F" w:rsidRDefault="00421928">
            <w:pPr>
              <w:rPr>
                <w:rFonts w:asciiTheme="minorHAnsi" w:hAnsiTheme="minorHAnsi" w:cstheme="minorHAnsi"/>
                <w:sz w:val="24"/>
                <w:szCs w:val="24"/>
              </w:rPr>
            </w:pPr>
            <w:r w:rsidRPr="0033614F">
              <w:rPr>
                <w:rFonts w:asciiTheme="minorHAnsi" w:hAnsiTheme="minorHAnsi" w:cstheme="minorHAnsi"/>
                <w:sz w:val="24"/>
                <w:szCs w:val="24"/>
              </w:rPr>
              <w:t>New program.</w:t>
            </w:r>
          </w:p>
        </w:tc>
      </w:tr>
      <w:tr w:rsidR="00421928" w:rsidRPr="0033614F" w14:paraId="6DD39F82" w14:textId="77777777">
        <w:trPr>
          <w:trHeight w:val="224"/>
        </w:trPr>
        <w:tc>
          <w:tcPr>
            <w:tcW w:w="1722" w:type="dxa"/>
          </w:tcPr>
          <w:p w14:paraId="3665E5A9" w14:textId="5FFB23D4" w:rsidR="00421928" w:rsidRPr="0033614F" w:rsidRDefault="0044390F">
            <w:pPr>
              <w:jc w:val="center"/>
              <w:rPr>
                <w:rFonts w:asciiTheme="minorHAnsi" w:hAnsiTheme="minorHAnsi" w:cstheme="minorHAnsi"/>
                <w:sz w:val="24"/>
                <w:szCs w:val="24"/>
              </w:rPr>
            </w:pPr>
            <w:r>
              <w:rPr>
                <w:rFonts w:asciiTheme="minorHAnsi" w:hAnsiTheme="minorHAnsi" w:cstheme="minorHAnsi"/>
                <w:sz w:val="24"/>
                <w:szCs w:val="24"/>
              </w:rPr>
              <w:t>01/29/2026</w:t>
            </w:r>
          </w:p>
        </w:tc>
        <w:tc>
          <w:tcPr>
            <w:tcW w:w="8208" w:type="dxa"/>
          </w:tcPr>
          <w:p w14:paraId="7E285F0E" w14:textId="35B117F4" w:rsidR="00421928" w:rsidRPr="0033614F" w:rsidRDefault="0044390F">
            <w:pPr>
              <w:rPr>
                <w:rFonts w:asciiTheme="minorHAnsi" w:hAnsiTheme="minorHAnsi" w:cstheme="minorHAnsi"/>
                <w:sz w:val="24"/>
                <w:szCs w:val="24"/>
              </w:rPr>
            </w:pPr>
            <w:r>
              <w:rPr>
                <w:rFonts w:asciiTheme="minorHAnsi" w:hAnsiTheme="minorHAnsi" w:cstheme="minorHAnsi"/>
                <w:sz w:val="24"/>
                <w:szCs w:val="24"/>
              </w:rPr>
              <w:t xml:space="preserve">Reviewed and </w:t>
            </w:r>
            <w:r w:rsidR="00D80527">
              <w:rPr>
                <w:rFonts w:asciiTheme="minorHAnsi" w:hAnsiTheme="minorHAnsi" w:cstheme="minorHAnsi"/>
                <w:sz w:val="24"/>
                <w:szCs w:val="24"/>
              </w:rPr>
              <w:t>revised Monitoring Legislative Changes</w:t>
            </w:r>
            <w:r w:rsidR="007B2B2B">
              <w:rPr>
                <w:rFonts w:asciiTheme="minorHAnsi" w:hAnsiTheme="minorHAnsi" w:cstheme="minorHAnsi"/>
                <w:sz w:val="24"/>
                <w:szCs w:val="24"/>
              </w:rPr>
              <w:t xml:space="preserve"> to include sources</w:t>
            </w:r>
          </w:p>
        </w:tc>
      </w:tr>
    </w:tbl>
    <w:p w14:paraId="690AA05B" w14:textId="77777777" w:rsidR="00421928" w:rsidRPr="0033614F" w:rsidRDefault="00421928" w:rsidP="00CA4B81">
      <w:pPr>
        <w:rPr>
          <w:rFonts w:asciiTheme="minorHAnsi" w:hAnsiTheme="minorHAnsi" w:cstheme="minorHAnsi"/>
          <w:sz w:val="24"/>
          <w:szCs w:val="24"/>
          <w:lang w:val="en-GB"/>
        </w:rPr>
      </w:pPr>
    </w:p>
    <w:p w14:paraId="57DC41FE" w14:textId="77777777" w:rsidR="00512A52" w:rsidRPr="0033614F" w:rsidRDefault="00512A52" w:rsidP="00CA4B81">
      <w:pPr>
        <w:rPr>
          <w:rFonts w:asciiTheme="minorHAnsi" w:hAnsiTheme="minorHAnsi" w:cstheme="minorHAnsi"/>
          <w:sz w:val="24"/>
          <w:szCs w:val="24"/>
        </w:rPr>
      </w:pPr>
    </w:p>
    <w:sectPr w:rsidR="00512A52" w:rsidRPr="0033614F" w:rsidSect="00F96065">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len Keller" w:date="2025-12-06T22:18:00Z" w:initials="AK">
    <w:p w14:paraId="433AA8A6" w14:textId="77777777" w:rsidR="00105CA6" w:rsidRDefault="00105CA6" w:rsidP="00105CA6">
      <w:pPr>
        <w:pStyle w:val="CommentText"/>
      </w:pPr>
      <w:r>
        <w:rPr>
          <w:rStyle w:val="CommentReference"/>
        </w:rPr>
        <w:annotationRef/>
      </w:r>
      <w:r>
        <w:t>Should define how you are monitoing the changes, such as newsletters, email notifications,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3AA8A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CB1EB6" w16cex:dateUtc="2025-12-07T0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3AA8A6" w16cid:durableId="76CB1E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D4BF0" w14:textId="77777777" w:rsidR="009620CC" w:rsidRDefault="009620CC">
      <w:r>
        <w:separator/>
      </w:r>
    </w:p>
  </w:endnote>
  <w:endnote w:type="continuationSeparator" w:id="0">
    <w:p w14:paraId="7B521F44" w14:textId="77777777" w:rsidR="009620CC" w:rsidRDefault="009620CC">
      <w:r>
        <w:continuationSeparator/>
      </w:r>
    </w:p>
  </w:endnote>
  <w:endnote w:type="continuationNotice" w:id="1">
    <w:p w14:paraId="7910BD57" w14:textId="77777777" w:rsidR="009620CC" w:rsidRDefault="009620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ED69E" w14:textId="77777777" w:rsidR="009620CC" w:rsidRDefault="009620CC">
      <w:r>
        <w:separator/>
      </w:r>
    </w:p>
  </w:footnote>
  <w:footnote w:type="continuationSeparator" w:id="0">
    <w:p w14:paraId="37F55293" w14:textId="77777777" w:rsidR="009620CC" w:rsidRDefault="009620CC">
      <w:r>
        <w:continuationSeparator/>
      </w:r>
    </w:p>
  </w:footnote>
  <w:footnote w:type="continuationNotice" w:id="1">
    <w:p w14:paraId="60A54BCE" w14:textId="77777777" w:rsidR="009620CC" w:rsidRDefault="009620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60CA60CA" w:rsidR="00C501DA" w:rsidRDefault="00390965" w:rsidP="00C501DA">
          <w:pPr>
            <w:jc w:val="center"/>
            <w:rPr>
              <w:rFonts w:asciiTheme="minorHAnsi" w:hAnsiTheme="minorHAnsi" w:cstheme="minorHAnsi"/>
              <w:color w:val="auto"/>
              <w:sz w:val="22"/>
              <w:szCs w:val="22"/>
            </w:rPr>
          </w:pPr>
          <w:r w:rsidRPr="00EE205C">
            <w:rPr>
              <w:rFonts w:asciiTheme="minorHAnsi" w:hAnsiTheme="minorHAnsi" w:cstheme="minorHAns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C501DA">
            <w:rPr>
              <w:rFonts w:asciiTheme="minorHAnsi" w:hAnsiTheme="minorHAnsi" w:cstheme="minorHAnsi"/>
              <w:color w:val="auto"/>
              <w:sz w:val="22"/>
              <w:szCs w:val="22"/>
            </w:rPr>
            <w:t>315 Point Township Drive</w:t>
          </w:r>
        </w:p>
        <w:p w14:paraId="6C12D1DB" w14:textId="78B66983" w:rsidR="00C501DA" w:rsidRPr="00EE205C" w:rsidRDefault="00C501DA" w:rsidP="00C501DA">
          <w:pPr>
            <w:jc w:val="center"/>
            <w:rPr>
              <w:rFonts w:asciiTheme="minorHAnsi" w:hAnsiTheme="minorHAnsi" w:cstheme="minorHAnsi"/>
              <w:color w:val="auto"/>
              <w:sz w:val="22"/>
              <w:szCs w:val="22"/>
            </w:rPr>
          </w:pPr>
          <w:r>
            <w:rPr>
              <w:rFonts w:asciiTheme="minorHAnsi" w:hAnsiTheme="minorHAnsi" w:cstheme="minorHAnsi"/>
              <w:color w:val="auto"/>
              <w:sz w:val="22"/>
              <w:szCs w:val="22"/>
            </w:rPr>
            <w:t>Northumberland Pa 17857</w:t>
          </w:r>
        </w:p>
        <w:p w14:paraId="7FB9D9A0" w14:textId="11285E81" w:rsidR="00B24E2B" w:rsidRPr="00EE205C" w:rsidRDefault="00B24E2B" w:rsidP="00E27D77">
          <w:pPr>
            <w:jc w:val="center"/>
            <w:rPr>
              <w:rFonts w:asciiTheme="minorHAnsi" w:hAnsiTheme="minorHAnsi" w:cstheme="minorHAns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17C2BC44" w:rsidR="00B24E2B" w:rsidRPr="0066470D" w:rsidRDefault="00CA4B81" w:rsidP="005A79B2">
          <w:pPr>
            <w:jc w:val="center"/>
            <w:rPr>
              <w:rFonts w:ascii="Calibri" w:hAnsi="Calibri"/>
              <w:b/>
              <w:bCs/>
              <w:color w:val="auto"/>
              <w:sz w:val="24"/>
              <w:szCs w:val="24"/>
            </w:rPr>
          </w:pPr>
          <w:r w:rsidRPr="00CA4B81">
            <w:rPr>
              <w:rFonts w:ascii="Calibri" w:hAnsi="Calibri"/>
              <w:b/>
              <w:bCs/>
              <w:color w:val="auto"/>
              <w:sz w:val="24"/>
              <w:szCs w:val="24"/>
            </w:rPr>
            <w:t>2.4.1 Food Legislation</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0B86DEF6" w:rsidR="00B24E2B" w:rsidRPr="00B368FA" w:rsidRDefault="00CA4B81" w:rsidP="005A79B2">
          <w:pPr>
            <w:rPr>
              <w:rFonts w:ascii="Calibri" w:hAnsi="Calibri" w:cs="Calibri"/>
              <w:sz w:val="22"/>
              <w:szCs w:val="22"/>
            </w:rPr>
          </w:pPr>
          <w:r>
            <w:rPr>
              <w:rFonts w:ascii="Calibri" w:hAnsi="Calibri" w:cs="Calibri"/>
              <w:sz w:val="22"/>
              <w:szCs w:val="22"/>
            </w:rPr>
            <w:t>2.4.1 Food Legislation</w:t>
          </w: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D6CCA12" w:rsidR="00B24E2B" w:rsidRPr="0066470D" w:rsidRDefault="00B368FA"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57E0DABD" w:rsidR="00B368FA" w:rsidRPr="0066470D" w:rsidRDefault="004A4556" w:rsidP="005A79B2">
          <w:pPr>
            <w:rPr>
              <w:rFonts w:ascii="Calibri" w:hAnsi="Calibri"/>
              <w:color w:val="auto"/>
              <w:sz w:val="22"/>
              <w:szCs w:val="22"/>
            </w:rPr>
          </w:pPr>
          <w:r>
            <w:rPr>
              <w:rFonts w:ascii="Calibri" w:hAnsi="Calibri"/>
              <w:color w:val="auto"/>
              <w:sz w:val="22"/>
              <w:szCs w:val="22"/>
            </w:rPr>
            <w:t>01/29/2026</w:t>
          </w:r>
        </w:p>
      </w:tc>
    </w:tr>
  </w:tbl>
  <w:p w14:paraId="7F915058" w14:textId="017F39E9" w:rsidR="00B24E2B" w:rsidRDefault="00B2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0E3F"/>
    <w:multiLevelType w:val="hybridMultilevel"/>
    <w:tmpl w:val="52C6F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DD5876"/>
    <w:multiLevelType w:val="hybridMultilevel"/>
    <w:tmpl w:val="E9FAD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60221C"/>
    <w:multiLevelType w:val="hybridMultilevel"/>
    <w:tmpl w:val="6FAC7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5A47DF"/>
    <w:multiLevelType w:val="hybridMultilevel"/>
    <w:tmpl w:val="E2743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490E66"/>
    <w:multiLevelType w:val="hybridMultilevel"/>
    <w:tmpl w:val="0AC4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A06A86"/>
    <w:multiLevelType w:val="hybridMultilevel"/>
    <w:tmpl w:val="EF2C2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7515FF"/>
    <w:multiLevelType w:val="hybridMultilevel"/>
    <w:tmpl w:val="2F4AA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B32943"/>
    <w:multiLevelType w:val="hybridMultilevel"/>
    <w:tmpl w:val="3912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9A1EBC"/>
    <w:multiLevelType w:val="hybridMultilevel"/>
    <w:tmpl w:val="74B26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1383734">
    <w:abstractNumId w:val="7"/>
  </w:num>
  <w:num w:numId="2" w16cid:durableId="1196851090">
    <w:abstractNumId w:val="3"/>
  </w:num>
  <w:num w:numId="3" w16cid:durableId="1406488542">
    <w:abstractNumId w:val="2"/>
  </w:num>
  <w:num w:numId="4" w16cid:durableId="1132013888">
    <w:abstractNumId w:val="1"/>
  </w:num>
  <w:num w:numId="5" w16cid:durableId="300043742">
    <w:abstractNumId w:val="8"/>
  </w:num>
  <w:num w:numId="6" w16cid:durableId="1516572709">
    <w:abstractNumId w:val="6"/>
  </w:num>
  <w:num w:numId="7" w16cid:durableId="1776560392">
    <w:abstractNumId w:val="4"/>
  </w:num>
  <w:num w:numId="8" w16cid:durableId="1507397916">
    <w:abstractNumId w:val="0"/>
  </w:num>
  <w:num w:numId="9" w16cid:durableId="1918860662">
    <w:abstractNumId w:val="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len Keller">
    <w15:presenceInfo w15:providerId="Windows Live" w15:userId="e787f13c9889a1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6B35"/>
    <w:rsid w:val="000173FA"/>
    <w:rsid w:val="000175B7"/>
    <w:rsid w:val="0003028F"/>
    <w:rsid w:val="00031003"/>
    <w:rsid w:val="00034363"/>
    <w:rsid w:val="0003543C"/>
    <w:rsid w:val="00046C5F"/>
    <w:rsid w:val="0004733A"/>
    <w:rsid w:val="00060C52"/>
    <w:rsid w:val="00063D6F"/>
    <w:rsid w:val="000766BC"/>
    <w:rsid w:val="00077525"/>
    <w:rsid w:val="00082C4F"/>
    <w:rsid w:val="000838CB"/>
    <w:rsid w:val="00093FC1"/>
    <w:rsid w:val="000A033A"/>
    <w:rsid w:val="000C3DFB"/>
    <w:rsid w:val="000C4DBF"/>
    <w:rsid w:val="000C5195"/>
    <w:rsid w:val="000E1F57"/>
    <w:rsid w:val="000E5771"/>
    <w:rsid w:val="000E753E"/>
    <w:rsid w:val="000E7DF9"/>
    <w:rsid w:val="000F02D2"/>
    <w:rsid w:val="000F650D"/>
    <w:rsid w:val="00101B29"/>
    <w:rsid w:val="00105CA6"/>
    <w:rsid w:val="00106B38"/>
    <w:rsid w:val="00110795"/>
    <w:rsid w:val="00111A0F"/>
    <w:rsid w:val="0011767A"/>
    <w:rsid w:val="00120C95"/>
    <w:rsid w:val="00125CC0"/>
    <w:rsid w:val="00126575"/>
    <w:rsid w:val="00127DF3"/>
    <w:rsid w:val="00135663"/>
    <w:rsid w:val="00135869"/>
    <w:rsid w:val="0014552F"/>
    <w:rsid w:val="00145C63"/>
    <w:rsid w:val="00151E5E"/>
    <w:rsid w:val="00153A0B"/>
    <w:rsid w:val="00160A7B"/>
    <w:rsid w:val="00172A59"/>
    <w:rsid w:val="00173C6B"/>
    <w:rsid w:val="00177A35"/>
    <w:rsid w:val="00183E0A"/>
    <w:rsid w:val="00184332"/>
    <w:rsid w:val="0018745A"/>
    <w:rsid w:val="00193923"/>
    <w:rsid w:val="001A22D8"/>
    <w:rsid w:val="001A6359"/>
    <w:rsid w:val="001B2BC2"/>
    <w:rsid w:val="001B57D6"/>
    <w:rsid w:val="001C5395"/>
    <w:rsid w:val="001D10A0"/>
    <w:rsid w:val="001D56CE"/>
    <w:rsid w:val="001F16DC"/>
    <w:rsid w:val="001F1B09"/>
    <w:rsid w:val="001F42B4"/>
    <w:rsid w:val="001F45B7"/>
    <w:rsid w:val="001F606C"/>
    <w:rsid w:val="00206719"/>
    <w:rsid w:val="002211F2"/>
    <w:rsid w:val="00226655"/>
    <w:rsid w:val="00252605"/>
    <w:rsid w:val="0025756B"/>
    <w:rsid w:val="00271A07"/>
    <w:rsid w:val="00280A98"/>
    <w:rsid w:val="002A2587"/>
    <w:rsid w:val="002D1B2C"/>
    <w:rsid w:val="002D1CEE"/>
    <w:rsid w:val="002D45E7"/>
    <w:rsid w:val="002E1685"/>
    <w:rsid w:val="002E271B"/>
    <w:rsid w:val="002E7946"/>
    <w:rsid w:val="002E7DBB"/>
    <w:rsid w:val="002F28A9"/>
    <w:rsid w:val="002F3DCA"/>
    <w:rsid w:val="0031161F"/>
    <w:rsid w:val="00324C53"/>
    <w:rsid w:val="0032744D"/>
    <w:rsid w:val="0033614F"/>
    <w:rsid w:val="0034769E"/>
    <w:rsid w:val="0035095C"/>
    <w:rsid w:val="00351E25"/>
    <w:rsid w:val="00364498"/>
    <w:rsid w:val="00364E80"/>
    <w:rsid w:val="00365C13"/>
    <w:rsid w:val="003717A2"/>
    <w:rsid w:val="00390965"/>
    <w:rsid w:val="00397926"/>
    <w:rsid w:val="003A5CE5"/>
    <w:rsid w:val="003B50E2"/>
    <w:rsid w:val="003B7B02"/>
    <w:rsid w:val="003C023C"/>
    <w:rsid w:val="003C1E5F"/>
    <w:rsid w:val="003D2071"/>
    <w:rsid w:val="003D3437"/>
    <w:rsid w:val="003E17D2"/>
    <w:rsid w:val="003E784E"/>
    <w:rsid w:val="003F1E0C"/>
    <w:rsid w:val="003F7B66"/>
    <w:rsid w:val="003F7C16"/>
    <w:rsid w:val="0040047C"/>
    <w:rsid w:val="00400FAF"/>
    <w:rsid w:val="00402D08"/>
    <w:rsid w:val="00414D25"/>
    <w:rsid w:val="00417159"/>
    <w:rsid w:val="00417538"/>
    <w:rsid w:val="00421928"/>
    <w:rsid w:val="00422F73"/>
    <w:rsid w:val="00423B51"/>
    <w:rsid w:val="0042563B"/>
    <w:rsid w:val="0044390F"/>
    <w:rsid w:val="00450A01"/>
    <w:rsid w:val="0046405D"/>
    <w:rsid w:val="00467EB0"/>
    <w:rsid w:val="00472BAB"/>
    <w:rsid w:val="004A3C89"/>
    <w:rsid w:val="004A4556"/>
    <w:rsid w:val="004C6FCC"/>
    <w:rsid w:val="004E51DD"/>
    <w:rsid w:val="004E567E"/>
    <w:rsid w:val="004F27FD"/>
    <w:rsid w:val="00512A52"/>
    <w:rsid w:val="00522D80"/>
    <w:rsid w:val="00535B3C"/>
    <w:rsid w:val="0054390F"/>
    <w:rsid w:val="00543C20"/>
    <w:rsid w:val="005453D4"/>
    <w:rsid w:val="005548EB"/>
    <w:rsid w:val="005559F2"/>
    <w:rsid w:val="00557FAE"/>
    <w:rsid w:val="00573E35"/>
    <w:rsid w:val="0059683B"/>
    <w:rsid w:val="005A3C66"/>
    <w:rsid w:val="005A62C3"/>
    <w:rsid w:val="005A79B2"/>
    <w:rsid w:val="005B6E30"/>
    <w:rsid w:val="005C2BA7"/>
    <w:rsid w:val="005C696F"/>
    <w:rsid w:val="005E7CFD"/>
    <w:rsid w:val="005F1C85"/>
    <w:rsid w:val="005F3260"/>
    <w:rsid w:val="00612C0E"/>
    <w:rsid w:val="00621021"/>
    <w:rsid w:val="006304D2"/>
    <w:rsid w:val="0064134C"/>
    <w:rsid w:val="00646F66"/>
    <w:rsid w:val="00655BD4"/>
    <w:rsid w:val="00656A34"/>
    <w:rsid w:val="006662CD"/>
    <w:rsid w:val="006757AA"/>
    <w:rsid w:val="00686974"/>
    <w:rsid w:val="00687C54"/>
    <w:rsid w:val="006945F8"/>
    <w:rsid w:val="00695155"/>
    <w:rsid w:val="006B6D1C"/>
    <w:rsid w:val="006D06A8"/>
    <w:rsid w:val="006D2B70"/>
    <w:rsid w:val="006D404B"/>
    <w:rsid w:val="006E0B32"/>
    <w:rsid w:val="006E399B"/>
    <w:rsid w:val="006E4F64"/>
    <w:rsid w:val="006F5C3E"/>
    <w:rsid w:val="006F6237"/>
    <w:rsid w:val="00700074"/>
    <w:rsid w:val="00701552"/>
    <w:rsid w:val="00707621"/>
    <w:rsid w:val="00713B79"/>
    <w:rsid w:val="007245BB"/>
    <w:rsid w:val="00725BC8"/>
    <w:rsid w:val="00736BB2"/>
    <w:rsid w:val="00740887"/>
    <w:rsid w:val="00747794"/>
    <w:rsid w:val="00754AD1"/>
    <w:rsid w:val="00765263"/>
    <w:rsid w:val="007707AD"/>
    <w:rsid w:val="00771934"/>
    <w:rsid w:val="0078701C"/>
    <w:rsid w:val="007A1F22"/>
    <w:rsid w:val="007A42EF"/>
    <w:rsid w:val="007A5318"/>
    <w:rsid w:val="007B0229"/>
    <w:rsid w:val="007B06A7"/>
    <w:rsid w:val="007B1AAA"/>
    <w:rsid w:val="007B1FF5"/>
    <w:rsid w:val="007B2B2B"/>
    <w:rsid w:val="007C7270"/>
    <w:rsid w:val="007C7643"/>
    <w:rsid w:val="007D0BD3"/>
    <w:rsid w:val="007D53D1"/>
    <w:rsid w:val="007D7203"/>
    <w:rsid w:val="007E47D0"/>
    <w:rsid w:val="007E5159"/>
    <w:rsid w:val="007E5680"/>
    <w:rsid w:val="007F3998"/>
    <w:rsid w:val="00802C60"/>
    <w:rsid w:val="00810830"/>
    <w:rsid w:val="00811034"/>
    <w:rsid w:val="00821259"/>
    <w:rsid w:val="00823B10"/>
    <w:rsid w:val="00825A93"/>
    <w:rsid w:val="00837058"/>
    <w:rsid w:val="008431FA"/>
    <w:rsid w:val="00851942"/>
    <w:rsid w:val="008531D2"/>
    <w:rsid w:val="0086279A"/>
    <w:rsid w:val="0086404A"/>
    <w:rsid w:val="0087596B"/>
    <w:rsid w:val="008843F4"/>
    <w:rsid w:val="0089272C"/>
    <w:rsid w:val="0089363F"/>
    <w:rsid w:val="00893651"/>
    <w:rsid w:val="00893782"/>
    <w:rsid w:val="00894432"/>
    <w:rsid w:val="00896156"/>
    <w:rsid w:val="008A094C"/>
    <w:rsid w:val="008A7AAC"/>
    <w:rsid w:val="008D0CFC"/>
    <w:rsid w:val="008D5767"/>
    <w:rsid w:val="008D6054"/>
    <w:rsid w:val="008D654E"/>
    <w:rsid w:val="008E51F2"/>
    <w:rsid w:val="008E5AFE"/>
    <w:rsid w:val="008F10E1"/>
    <w:rsid w:val="00904752"/>
    <w:rsid w:val="009128BF"/>
    <w:rsid w:val="00920B5A"/>
    <w:rsid w:val="009228E3"/>
    <w:rsid w:val="009269CF"/>
    <w:rsid w:val="0094405B"/>
    <w:rsid w:val="00944842"/>
    <w:rsid w:val="00951B6C"/>
    <w:rsid w:val="00953C68"/>
    <w:rsid w:val="009620CC"/>
    <w:rsid w:val="0096298E"/>
    <w:rsid w:val="00971AA6"/>
    <w:rsid w:val="0097225C"/>
    <w:rsid w:val="00973646"/>
    <w:rsid w:val="00974DA8"/>
    <w:rsid w:val="009812F3"/>
    <w:rsid w:val="009828CF"/>
    <w:rsid w:val="009924D1"/>
    <w:rsid w:val="0099445B"/>
    <w:rsid w:val="009B7183"/>
    <w:rsid w:val="009E470D"/>
    <w:rsid w:val="00A07FEB"/>
    <w:rsid w:val="00A119C8"/>
    <w:rsid w:val="00A168C5"/>
    <w:rsid w:val="00A26C01"/>
    <w:rsid w:val="00A54AD4"/>
    <w:rsid w:val="00A60633"/>
    <w:rsid w:val="00A639C6"/>
    <w:rsid w:val="00A71B9E"/>
    <w:rsid w:val="00A81B8F"/>
    <w:rsid w:val="00A869D6"/>
    <w:rsid w:val="00A91DEF"/>
    <w:rsid w:val="00A9568C"/>
    <w:rsid w:val="00AA51B5"/>
    <w:rsid w:val="00AC1140"/>
    <w:rsid w:val="00AC4C0B"/>
    <w:rsid w:val="00AC4C4A"/>
    <w:rsid w:val="00AD2945"/>
    <w:rsid w:val="00AD2A46"/>
    <w:rsid w:val="00AD366B"/>
    <w:rsid w:val="00AE226B"/>
    <w:rsid w:val="00AF047B"/>
    <w:rsid w:val="00AF550B"/>
    <w:rsid w:val="00B14DF5"/>
    <w:rsid w:val="00B2080B"/>
    <w:rsid w:val="00B24E2B"/>
    <w:rsid w:val="00B3111A"/>
    <w:rsid w:val="00B368FA"/>
    <w:rsid w:val="00B47ABC"/>
    <w:rsid w:val="00B5407E"/>
    <w:rsid w:val="00B6214A"/>
    <w:rsid w:val="00B72166"/>
    <w:rsid w:val="00B737E9"/>
    <w:rsid w:val="00B85FDB"/>
    <w:rsid w:val="00B954D7"/>
    <w:rsid w:val="00BA23E6"/>
    <w:rsid w:val="00BA75DF"/>
    <w:rsid w:val="00BB1640"/>
    <w:rsid w:val="00BB618D"/>
    <w:rsid w:val="00BB68A3"/>
    <w:rsid w:val="00BC32BF"/>
    <w:rsid w:val="00BC73CC"/>
    <w:rsid w:val="00BD2873"/>
    <w:rsid w:val="00C01DEE"/>
    <w:rsid w:val="00C20799"/>
    <w:rsid w:val="00C2104D"/>
    <w:rsid w:val="00C211DC"/>
    <w:rsid w:val="00C304D2"/>
    <w:rsid w:val="00C313E3"/>
    <w:rsid w:val="00C33DA5"/>
    <w:rsid w:val="00C36D5B"/>
    <w:rsid w:val="00C42DE8"/>
    <w:rsid w:val="00C501DA"/>
    <w:rsid w:val="00C519C5"/>
    <w:rsid w:val="00C536EE"/>
    <w:rsid w:val="00C5633F"/>
    <w:rsid w:val="00C62455"/>
    <w:rsid w:val="00C63669"/>
    <w:rsid w:val="00C7121C"/>
    <w:rsid w:val="00C72929"/>
    <w:rsid w:val="00C74DEB"/>
    <w:rsid w:val="00C757D0"/>
    <w:rsid w:val="00C826CF"/>
    <w:rsid w:val="00C852AD"/>
    <w:rsid w:val="00CA01CF"/>
    <w:rsid w:val="00CA29EF"/>
    <w:rsid w:val="00CA4B81"/>
    <w:rsid w:val="00CC03CD"/>
    <w:rsid w:val="00CC3396"/>
    <w:rsid w:val="00CC3F27"/>
    <w:rsid w:val="00CC7811"/>
    <w:rsid w:val="00CD07BC"/>
    <w:rsid w:val="00CE4622"/>
    <w:rsid w:val="00CE53E2"/>
    <w:rsid w:val="00CE6532"/>
    <w:rsid w:val="00CF0AE2"/>
    <w:rsid w:val="00CF2F86"/>
    <w:rsid w:val="00CF4826"/>
    <w:rsid w:val="00D115A0"/>
    <w:rsid w:val="00D15072"/>
    <w:rsid w:val="00D235E9"/>
    <w:rsid w:val="00D32F6F"/>
    <w:rsid w:val="00D331B3"/>
    <w:rsid w:val="00D40E80"/>
    <w:rsid w:val="00D424A0"/>
    <w:rsid w:val="00D46A65"/>
    <w:rsid w:val="00D47774"/>
    <w:rsid w:val="00D57800"/>
    <w:rsid w:val="00D57F77"/>
    <w:rsid w:val="00D700B7"/>
    <w:rsid w:val="00D727EC"/>
    <w:rsid w:val="00D72F10"/>
    <w:rsid w:val="00D80527"/>
    <w:rsid w:val="00D842E6"/>
    <w:rsid w:val="00D85BF2"/>
    <w:rsid w:val="00D87612"/>
    <w:rsid w:val="00DA4E27"/>
    <w:rsid w:val="00DA5861"/>
    <w:rsid w:val="00DA69A2"/>
    <w:rsid w:val="00DA701D"/>
    <w:rsid w:val="00DA7AA7"/>
    <w:rsid w:val="00DB635C"/>
    <w:rsid w:val="00DB7AE2"/>
    <w:rsid w:val="00DC74CA"/>
    <w:rsid w:val="00DE312D"/>
    <w:rsid w:val="00DE3A16"/>
    <w:rsid w:val="00DE55DE"/>
    <w:rsid w:val="00DF0A2F"/>
    <w:rsid w:val="00DF7677"/>
    <w:rsid w:val="00E01CA8"/>
    <w:rsid w:val="00E13EBE"/>
    <w:rsid w:val="00E15433"/>
    <w:rsid w:val="00E17012"/>
    <w:rsid w:val="00E175C8"/>
    <w:rsid w:val="00E21932"/>
    <w:rsid w:val="00E26185"/>
    <w:rsid w:val="00E27D77"/>
    <w:rsid w:val="00E35DF7"/>
    <w:rsid w:val="00E52B31"/>
    <w:rsid w:val="00E549EF"/>
    <w:rsid w:val="00E57D41"/>
    <w:rsid w:val="00E946C0"/>
    <w:rsid w:val="00EA053A"/>
    <w:rsid w:val="00EB0D03"/>
    <w:rsid w:val="00EB5412"/>
    <w:rsid w:val="00EC19CC"/>
    <w:rsid w:val="00ED04B7"/>
    <w:rsid w:val="00ED1EE1"/>
    <w:rsid w:val="00ED3D3B"/>
    <w:rsid w:val="00EE01D1"/>
    <w:rsid w:val="00EE205C"/>
    <w:rsid w:val="00EF1662"/>
    <w:rsid w:val="00EF2C12"/>
    <w:rsid w:val="00EF51EB"/>
    <w:rsid w:val="00F020BA"/>
    <w:rsid w:val="00F17396"/>
    <w:rsid w:val="00F25ECE"/>
    <w:rsid w:val="00F35287"/>
    <w:rsid w:val="00F47860"/>
    <w:rsid w:val="00F51BB4"/>
    <w:rsid w:val="00F543B6"/>
    <w:rsid w:val="00F61BE0"/>
    <w:rsid w:val="00F64965"/>
    <w:rsid w:val="00F71C41"/>
    <w:rsid w:val="00F73178"/>
    <w:rsid w:val="00F7505C"/>
    <w:rsid w:val="00F7613F"/>
    <w:rsid w:val="00F8394B"/>
    <w:rsid w:val="00F90E0F"/>
    <w:rsid w:val="00F96065"/>
    <w:rsid w:val="00FB44B8"/>
    <w:rsid w:val="00FC67A3"/>
    <w:rsid w:val="00FC7DC2"/>
    <w:rsid w:val="00FD0330"/>
    <w:rsid w:val="00FD13E4"/>
    <w:rsid w:val="00FD789C"/>
    <w:rsid w:val="00FE3A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2DEA6832-5EF0-426A-80D3-5D929A0E7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character" w:styleId="UnresolvedMention">
    <w:name w:val="Unresolved Mention"/>
    <w:basedOn w:val="DefaultParagraphFont"/>
    <w:uiPriority w:val="99"/>
    <w:rsid w:val="003D3437"/>
    <w:rPr>
      <w:color w:val="605E5C"/>
      <w:shd w:val="clear" w:color="auto" w:fill="E1DFDD"/>
    </w:rPr>
  </w:style>
  <w:style w:type="paragraph" w:styleId="NormalWeb">
    <w:name w:val="Normal (Web)"/>
    <w:basedOn w:val="Normal"/>
    <w:uiPriority w:val="99"/>
    <w:semiHidden/>
    <w:unhideWhenUsed/>
    <w:rsid w:val="00FC67A3"/>
    <w:pPr>
      <w:spacing w:before="100" w:beforeAutospacing="1" w:after="100" w:afterAutospacing="1"/>
    </w:pPr>
    <w:rPr>
      <w:rFonts w:ascii="Times New Roman" w:hAnsi="Times New Roman"/>
      <w:color w:val="auto"/>
      <w:sz w:val="24"/>
      <w:szCs w:val="24"/>
      <w:lang w:eastAsia="zh-CN"/>
    </w:rPr>
  </w:style>
  <w:style w:type="character" w:styleId="Emphasis">
    <w:name w:val="Emphasis"/>
    <w:basedOn w:val="DefaultParagraphFont"/>
    <w:uiPriority w:val="20"/>
    <w:qFormat/>
    <w:rsid w:val="006E0B32"/>
    <w:rPr>
      <w:i/>
      <w:iCs/>
    </w:rPr>
  </w:style>
  <w:style w:type="paragraph" w:styleId="Revision">
    <w:name w:val="Revision"/>
    <w:hidden/>
    <w:uiPriority w:val="99"/>
    <w:semiHidden/>
    <w:rsid w:val="00105CA6"/>
    <w:rPr>
      <w:rFonts w:ascii="Arial" w:hAnsi="Arial"/>
      <w:color w:val="000000"/>
    </w:rPr>
  </w:style>
  <w:style w:type="character" w:styleId="CommentReference">
    <w:name w:val="annotation reference"/>
    <w:basedOn w:val="DefaultParagraphFont"/>
    <w:uiPriority w:val="99"/>
    <w:semiHidden/>
    <w:unhideWhenUsed/>
    <w:rsid w:val="00105CA6"/>
    <w:rPr>
      <w:sz w:val="16"/>
      <w:szCs w:val="16"/>
    </w:rPr>
  </w:style>
  <w:style w:type="paragraph" w:styleId="CommentText">
    <w:name w:val="annotation text"/>
    <w:basedOn w:val="Normal"/>
    <w:link w:val="CommentTextChar"/>
    <w:uiPriority w:val="99"/>
    <w:unhideWhenUsed/>
    <w:rsid w:val="00105CA6"/>
  </w:style>
  <w:style w:type="character" w:customStyle="1" w:styleId="CommentTextChar">
    <w:name w:val="Comment Text Char"/>
    <w:basedOn w:val="DefaultParagraphFont"/>
    <w:link w:val="CommentText"/>
    <w:uiPriority w:val="99"/>
    <w:rsid w:val="00105CA6"/>
    <w:rPr>
      <w:rFonts w:ascii="Arial" w:hAnsi="Arial"/>
      <w:color w:val="000000"/>
    </w:rPr>
  </w:style>
  <w:style w:type="paragraph" w:styleId="CommentSubject">
    <w:name w:val="annotation subject"/>
    <w:basedOn w:val="CommentText"/>
    <w:next w:val="CommentText"/>
    <w:link w:val="CommentSubjectChar"/>
    <w:uiPriority w:val="99"/>
    <w:semiHidden/>
    <w:unhideWhenUsed/>
    <w:rsid w:val="00105CA6"/>
    <w:rPr>
      <w:b/>
      <w:bCs/>
    </w:rPr>
  </w:style>
  <w:style w:type="character" w:customStyle="1" w:styleId="CommentSubjectChar">
    <w:name w:val="Comment Subject Char"/>
    <w:basedOn w:val="CommentTextChar"/>
    <w:link w:val="CommentSubject"/>
    <w:uiPriority w:val="99"/>
    <w:semiHidden/>
    <w:rsid w:val="00105CA6"/>
    <w:rPr>
      <w:rFonts w:ascii="Arial" w:hAnsi="Arial"/>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 w:id="140143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customXml/itemProps2.xml><?xml version="1.0" encoding="utf-8"?>
<ds:datastoreItem xmlns:ds="http://schemas.openxmlformats.org/officeDocument/2006/customXml" ds:itemID="{BB7B8023-14F9-4C72-A1BD-7A11FB858340}">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3.xml><?xml version="1.0" encoding="utf-8"?>
<ds:datastoreItem xmlns:ds="http://schemas.openxmlformats.org/officeDocument/2006/customXml" ds:itemID="{15111C7C-2F24-480C-9D2D-8BC1C7C6F0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F8E8D6-C196-4AEB-9434-C7DC4460F1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Pages>
  <Words>522</Words>
  <Characters>3628</Characters>
  <Application>Microsoft Office Word</Application>
  <DocSecurity>0</DocSecurity>
  <Lines>106</Lines>
  <Paragraphs>82</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61</cp:revision>
  <cp:lastPrinted>2026-02-24T20:07:00Z</cp:lastPrinted>
  <dcterms:created xsi:type="dcterms:W3CDTF">2022-04-19T17:59:00Z</dcterms:created>
  <dcterms:modified xsi:type="dcterms:W3CDTF">2026-03-23T16:59:00Z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