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C4DB0" w14:textId="3B794366" w:rsidR="00452C64" w:rsidRPr="009A68D9" w:rsidRDefault="009A68D9" w:rsidP="00452C64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9A68D9">
        <w:rPr>
          <w:rFonts w:asciiTheme="minorHAnsi" w:hAnsiTheme="minorHAnsi" w:cstheme="minorHAnsi"/>
          <w:b/>
          <w:bCs/>
          <w:sz w:val="24"/>
          <w:szCs w:val="24"/>
          <w:u w:val="single"/>
        </w:rPr>
        <w:t>INTRODUCTION</w:t>
      </w:r>
      <w:r w:rsidR="00A70676" w:rsidRPr="009A68D9">
        <w:rPr>
          <w:rFonts w:asciiTheme="minorHAnsi" w:hAnsiTheme="minorHAnsi" w:cstheme="minorHAnsi"/>
          <w:b/>
          <w:bCs/>
          <w:sz w:val="24"/>
          <w:szCs w:val="24"/>
          <w:u w:val="single"/>
        </w:rPr>
        <w:br/>
      </w:r>
    </w:p>
    <w:p w14:paraId="55765DA1" w14:textId="0C814A80" w:rsidR="00A70676" w:rsidRPr="00FB0A7D" w:rsidRDefault="00FB0A7D" w:rsidP="71542DDA">
      <w:pPr>
        <w:spacing w:line="259" w:lineRule="auto"/>
        <w:rPr>
          <w:rFonts w:asciiTheme="minorHAnsi" w:hAnsiTheme="minorHAnsi" w:cstheme="minorBidi"/>
          <w:sz w:val="24"/>
          <w:szCs w:val="24"/>
        </w:rPr>
      </w:pPr>
      <w:r w:rsidRPr="71542DDA">
        <w:rPr>
          <w:rFonts w:asciiTheme="minorHAnsi" w:hAnsiTheme="minorHAnsi" w:cstheme="minorBidi"/>
          <w:sz w:val="24"/>
          <w:szCs w:val="24"/>
        </w:rPr>
        <w:t>Spices Inc. is committed to protecting our products</w:t>
      </w:r>
      <w:r w:rsidR="21FCD628" w:rsidRPr="71542DDA">
        <w:rPr>
          <w:rFonts w:asciiTheme="minorHAnsi" w:hAnsiTheme="minorHAnsi" w:cstheme="minorBidi"/>
          <w:sz w:val="24"/>
          <w:szCs w:val="24"/>
        </w:rPr>
        <w:t xml:space="preserve"> from intentional adulteration and other food threats by</w:t>
      </w:r>
      <w:r w:rsidRPr="71542DDA">
        <w:rPr>
          <w:rFonts w:asciiTheme="minorHAnsi" w:hAnsiTheme="minorHAnsi" w:cstheme="minorBidi"/>
          <w:sz w:val="24"/>
          <w:szCs w:val="24"/>
        </w:rPr>
        <w:t xml:space="preserve"> employees</w:t>
      </w:r>
      <w:r w:rsidR="49E981EB" w:rsidRPr="71542DDA">
        <w:rPr>
          <w:rFonts w:asciiTheme="minorHAnsi" w:hAnsiTheme="minorHAnsi" w:cstheme="minorBidi"/>
          <w:sz w:val="24"/>
          <w:szCs w:val="24"/>
        </w:rPr>
        <w:t>, visitors,</w:t>
      </w:r>
      <w:r w:rsidRPr="71542DDA">
        <w:rPr>
          <w:rFonts w:asciiTheme="minorHAnsi" w:hAnsiTheme="minorHAnsi" w:cstheme="minorBidi"/>
          <w:sz w:val="24"/>
          <w:szCs w:val="24"/>
        </w:rPr>
        <w:t xml:space="preserve"> and customers. We recognize the importance of safeguarding ingredients, work-in-process materials, finished goods, and the facility </w:t>
      </w:r>
      <w:r w:rsidR="3D755842" w:rsidRPr="71542DDA">
        <w:rPr>
          <w:rFonts w:asciiTheme="minorHAnsi" w:hAnsiTheme="minorHAnsi" w:cstheme="minorBidi"/>
          <w:sz w:val="24"/>
          <w:szCs w:val="24"/>
        </w:rPr>
        <w:t>itself</w:t>
      </w:r>
      <w:r w:rsidRPr="71542DDA">
        <w:rPr>
          <w:rFonts w:asciiTheme="minorHAnsi" w:hAnsiTheme="minorHAnsi" w:cstheme="minorBidi"/>
          <w:sz w:val="24"/>
          <w:szCs w:val="24"/>
        </w:rPr>
        <w:t xml:space="preserve"> from deliberate acts intended to cause harm.</w:t>
      </w:r>
    </w:p>
    <w:p w14:paraId="3319A3E7" w14:textId="77777777" w:rsidR="00FB0A7D" w:rsidRPr="00452C64" w:rsidRDefault="00FB0A7D" w:rsidP="00452C64">
      <w:pPr>
        <w:rPr>
          <w:rFonts w:asciiTheme="minorHAnsi" w:hAnsiTheme="minorHAnsi" w:cstheme="minorHAnsi"/>
          <w:sz w:val="24"/>
          <w:szCs w:val="24"/>
        </w:rPr>
      </w:pPr>
    </w:p>
    <w:p w14:paraId="7A92233B" w14:textId="45D27303" w:rsidR="00452C64" w:rsidRPr="009A68D9" w:rsidRDefault="009A68D9" w:rsidP="00452C64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9A68D9">
        <w:rPr>
          <w:rFonts w:asciiTheme="minorHAnsi" w:hAnsiTheme="minorHAnsi" w:cstheme="minorHAnsi"/>
          <w:b/>
          <w:bCs/>
          <w:sz w:val="24"/>
          <w:szCs w:val="24"/>
          <w:u w:val="single"/>
        </w:rPr>
        <w:t>SCOPE</w:t>
      </w:r>
    </w:p>
    <w:p w14:paraId="38D0F749" w14:textId="77777777" w:rsidR="00976809" w:rsidRPr="00976809" w:rsidRDefault="00976809" w:rsidP="00976809">
      <w:pPr>
        <w:pStyle w:val="NormalWeb"/>
        <w:rPr>
          <w:rFonts w:asciiTheme="minorHAnsi" w:hAnsiTheme="minorHAnsi" w:cstheme="minorHAnsi"/>
        </w:rPr>
      </w:pPr>
      <w:r w:rsidRPr="00976809">
        <w:rPr>
          <w:rFonts w:asciiTheme="minorHAnsi" w:hAnsiTheme="minorHAnsi" w:cstheme="minorHAnsi"/>
        </w:rPr>
        <w:t>This policy applies to:</w:t>
      </w:r>
    </w:p>
    <w:p w14:paraId="43AB8A3B" w14:textId="77777777" w:rsidR="00976809" w:rsidRPr="00976809" w:rsidRDefault="00976809" w:rsidP="00976809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r w:rsidRPr="00976809">
        <w:rPr>
          <w:rFonts w:asciiTheme="minorHAnsi" w:hAnsiTheme="minorHAnsi" w:cstheme="minorHAnsi"/>
        </w:rPr>
        <w:t>All raw materials, packaging, work in progress, rework, and finished goods</w:t>
      </w:r>
    </w:p>
    <w:p w14:paraId="26E2C3B0" w14:textId="77777777" w:rsidR="00976809" w:rsidRPr="00976809" w:rsidRDefault="00976809" w:rsidP="00976809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r w:rsidRPr="00976809">
        <w:rPr>
          <w:rFonts w:asciiTheme="minorHAnsi" w:hAnsiTheme="minorHAnsi" w:cstheme="minorHAnsi"/>
        </w:rPr>
        <w:t>All areas of the facility, including receiving, storage, production, packaging, shipping, and utilities</w:t>
      </w:r>
    </w:p>
    <w:p w14:paraId="535E948E" w14:textId="11E3A18A" w:rsidR="00452C64" w:rsidRPr="001D3A67" w:rsidRDefault="00976809" w:rsidP="001D3A67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r w:rsidRPr="00976809">
        <w:rPr>
          <w:rFonts w:asciiTheme="minorHAnsi" w:hAnsiTheme="minorHAnsi" w:cstheme="minorHAnsi"/>
        </w:rPr>
        <w:t>All personnel and visitors with access to the facility</w:t>
      </w:r>
    </w:p>
    <w:p w14:paraId="6E75EAD1" w14:textId="437E9BCF" w:rsidR="00452C64" w:rsidRPr="009A68D9" w:rsidRDefault="009A68D9" w:rsidP="00452C64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9A68D9">
        <w:rPr>
          <w:rFonts w:asciiTheme="minorHAnsi" w:hAnsiTheme="minorHAnsi" w:cstheme="minorHAnsi"/>
          <w:b/>
          <w:bCs/>
          <w:sz w:val="24"/>
          <w:szCs w:val="24"/>
          <w:u w:val="single"/>
        </w:rPr>
        <w:t>RESPONSIBILITY</w:t>
      </w:r>
    </w:p>
    <w:p w14:paraId="317EF17E" w14:textId="743840F4" w:rsidR="00F12C8D" w:rsidRPr="00F12C8D" w:rsidRDefault="00A77BED" w:rsidP="00F12C8D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r w:rsidRPr="00A77BED">
        <w:rPr>
          <w:rFonts w:asciiTheme="minorHAnsi" w:hAnsiTheme="minorHAnsi" w:cstheme="minorHAnsi"/>
        </w:rPr>
        <w:t xml:space="preserve">The Chief Operations Officer (COO) </w:t>
      </w:r>
      <w:r w:rsidR="0031531E">
        <w:rPr>
          <w:rFonts w:asciiTheme="minorHAnsi" w:hAnsiTheme="minorHAnsi" w:cstheme="minorHAnsi"/>
        </w:rPr>
        <w:t xml:space="preserve">and </w:t>
      </w:r>
      <w:r w:rsidR="006A195D">
        <w:rPr>
          <w:rFonts w:asciiTheme="minorHAnsi" w:hAnsiTheme="minorHAnsi" w:cstheme="minorHAnsi"/>
        </w:rPr>
        <w:t>Quality Assurance Manager are</w:t>
      </w:r>
      <w:r w:rsidR="00F12C8D" w:rsidRPr="00F12C8D">
        <w:rPr>
          <w:rFonts w:asciiTheme="minorHAnsi" w:hAnsiTheme="minorHAnsi" w:cstheme="minorHAnsi"/>
        </w:rPr>
        <w:t xml:space="preserve"> responsible for maintaining the Food Defense Plan, conducting vulnerability assessments, coordinating training, and leading incident response.</w:t>
      </w:r>
    </w:p>
    <w:p w14:paraId="6E033A99" w14:textId="29432FD4" w:rsidR="00F12C8D" w:rsidRPr="00F12C8D" w:rsidRDefault="00F12C8D" w:rsidP="00F12C8D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r w:rsidRPr="00F12C8D">
        <w:rPr>
          <w:rFonts w:asciiTheme="minorHAnsi" w:hAnsiTheme="minorHAnsi" w:cstheme="minorHAnsi"/>
        </w:rPr>
        <w:t>Supervisors &amp; Managers: Responsible for enforcing access controls and reporting suspicious activity.</w:t>
      </w:r>
    </w:p>
    <w:p w14:paraId="29091C99" w14:textId="11A956CA" w:rsidR="006F689B" w:rsidRPr="00F12C8D" w:rsidRDefault="00F12C8D" w:rsidP="00F12C8D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r w:rsidRPr="00F12C8D">
        <w:rPr>
          <w:rFonts w:asciiTheme="minorHAnsi" w:hAnsiTheme="minorHAnsi" w:cstheme="minorHAnsi"/>
        </w:rPr>
        <w:t>All Employees: Responsible for remaining vigilant and reporting any unusual or suspicious behavior or conditions.</w:t>
      </w:r>
    </w:p>
    <w:p w14:paraId="4263C024" w14:textId="77777777" w:rsidR="00F2262D" w:rsidRPr="009A68D9" w:rsidRDefault="00F2262D" w:rsidP="00452C64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9A68D9">
        <w:rPr>
          <w:rFonts w:asciiTheme="minorHAnsi" w:hAnsiTheme="minorHAnsi" w:cstheme="minorHAnsi"/>
          <w:b/>
          <w:bCs/>
          <w:sz w:val="24"/>
          <w:szCs w:val="24"/>
          <w:u w:val="single"/>
        </w:rPr>
        <w:t>PROCEDURE</w:t>
      </w:r>
    </w:p>
    <w:p w14:paraId="1A4907BC" w14:textId="77777777" w:rsidR="00CB5E61" w:rsidRPr="0020428A" w:rsidRDefault="00CB5E61" w:rsidP="00CB5E61">
      <w:pPr>
        <w:pStyle w:val="NormalWeb"/>
        <w:rPr>
          <w:rFonts w:asciiTheme="minorHAnsi" w:hAnsiTheme="minorHAnsi" w:cstheme="minorHAnsi"/>
        </w:rPr>
      </w:pPr>
      <w:r w:rsidRPr="0020428A">
        <w:rPr>
          <w:rFonts w:asciiTheme="minorHAnsi" w:hAnsiTheme="minorHAnsi" w:cstheme="minorHAnsi"/>
        </w:rPr>
        <w:t>Spices Inc.’s food defense program includes:</w:t>
      </w:r>
    </w:p>
    <w:p w14:paraId="7EBA88E4" w14:textId="77777777" w:rsidR="00CB5E61" w:rsidRPr="0020428A" w:rsidRDefault="00CB5E61" w:rsidP="00CB5E61">
      <w:pPr>
        <w:pStyle w:val="NormalWeb"/>
        <w:numPr>
          <w:ilvl w:val="0"/>
          <w:numId w:val="46"/>
        </w:numPr>
        <w:rPr>
          <w:rFonts w:asciiTheme="minorHAnsi" w:hAnsiTheme="minorHAnsi" w:cstheme="minorHAnsi"/>
        </w:rPr>
      </w:pPr>
      <w:r w:rsidRPr="0020428A">
        <w:rPr>
          <w:rFonts w:asciiTheme="minorHAnsi" w:hAnsiTheme="minorHAnsi" w:cstheme="minorHAnsi"/>
        </w:rPr>
        <w:t>A documented vulnerability assessment</w:t>
      </w:r>
    </w:p>
    <w:p w14:paraId="55228B9D" w14:textId="77777777" w:rsidR="00CB5E61" w:rsidRPr="0020428A" w:rsidRDefault="00CB5E61" w:rsidP="00CB5E61">
      <w:pPr>
        <w:pStyle w:val="NormalWeb"/>
        <w:numPr>
          <w:ilvl w:val="0"/>
          <w:numId w:val="46"/>
        </w:numPr>
        <w:rPr>
          <w:rFonts w:asciiTheme="minorHAnsi" w:hAnsiTheme="minorHAnsi" w:cstheme="minorHAnsi"/>
        </w:rPr>
      </w:pPr>
      <w:r w:rsidRPr="0020428A">
        <w:rPr>
          <w:rFonts w:asciiTheme="minorHAnsi" w:hAnsiTheme="minorHAnsi" w:cstheme="minorHAnsi"/>
        </w:rPr>
        <w:t>Implementation of reasonable mitigation strategies based on risk</w:t>
      </w:r>
    </w:p>
    <w:p w14:paraId="2952D862" w14:textId="77777777" w:rsidR="00CB5E61" w:rsidRPr="0020428A" w:rsidRDefault="00CB5E61" w:rsidP="00CB5E61">
      <w:pPr>
        <w:pStyle w:val="NormalWeb"/>
        <w:numPr>
          <w:ilvl w:val="0"/>
          <w:numId w:val="46"/>
        </w:numPr>
        <w:rPr>
          <w:rFonts w:asciiTheme="minorHAnsi" w:hAnsiTheme="minorHAnsi" w:cstheme="minorHAnsi"/>
        </w:rPr>
      </w:pPr>
      <w:r w:rsidRPr="0020428A">
        <w:rPr>
          <w:rFonts w:asciiTheme="minorHAnsi" w:hAnsiTheme="minorHAnsi" w:cstheme="minorHAnsi"/>
        </w:rPr>
        <w:t>Controlled access to production and storage areas</w:t>
      </w:r>
    </w:p>
    <w:p w14:paraId="6A43F2FA" w14:textId="77777777" w:rsidR="00CB5E61" w:rsidRPr="0020428A" w:rsidRDefault="00CB5E61" w:rsidP="00CB5E61">
      <w:pPr>
        <w:pStyle w:val="NormalWeb"/>
        <w:numPr>
          <w:ilvl w:val="0"/>
          <w:numId w:val="46"/>
        </w:numPr>
        <w:rPr>
          <w:rFonts w:asciiTheme="minorHAnsi" w:hAnsiTheme="minorHAnsi" w:cstheme="minorHAnsi"/>
        </w:rPr>
      </w:pPr>
      <w:r w:rsidRPr="0020428A">
        <w:rPr>
          <w:rFonts w:asciiTheme="minorHAnsi" w:hAnsiTheme="minorHAnsi" w:cstheme="minorHAnsi"/>
        </w:rPr>
        <w:t>Employee awareness training</w:t>
      </w:r>
    </w:p>
    <w:p w14:paraId="4BCD56AF" w14:textId="77777777" w:rsidR="00CB5E61" w:rsidRPr="0020428A" w:rsidRDefault="00CB5E61" w:rsidP="00CB5E61">
      <w:pPr>
        <w:pStyle w:val="NormalWeb"/>
        <w:numPr>
          <w:ilvl w:val="0"/>
          <w:numId w:val="46"/>
        </w:numPr>
        <w:rPr>
          <w:rFonts w:asciiTheme="minorHAnsi" w:hAnsiTheme="minorHAnsi" w:cstheme="minorHAnsi"/>
        </w:rPr>
      </w:pPr>
      <w:r w:rsidRPr="0020428A">
        <w:rPr>
          <w:rFonts w:asciiTheme="minorHAnsi" w:hAnsiTheme="minorHAnsi" w:cstheme="minorHAnsi"/>
        </w:rPr>
        <w:t>Procedures for responding to suspected intentional adulteration</w:t>
      </w:r>
    </w:p>
    <w:p w14:paraId="535B35B1" w14:textId="77777777" w:rsidR="00C904D4" w:rsidRDefault="00C904D4" w:rsidP="00C2552E">
      <w:pPr>
        <w:rPr>
          <w:rFonts w:asciiTheme="minorHAnsi" w:hAnsiTheme="minorHAnsi" w:cstheme="minorHAnsi"/>
          <w:sz w:val="24"/>
          <w:szCs w:val="24"/>
        </w:rPr>
      </w:pPr>
    </w:p>
    <w:p w14:paraId="26579CFE" w14:textId="77777777" w:rsidR="00C904D4" w:rsidRDefault="00C904D4" w:rsidP="00C2552E">
      <w:pPr>
        <w:rPr>
          <w:rFonts w:asciiTheme="minorHAnsi" w:hAnsiTheme="minorHAnsi" w:cstheme="minorHAnsi"/>
          <w:sz w:val="24"/>
          <w:szCs w:val="24"/>
        </w:rPr>
      </w:pPr>
    </w:p>
    <w:p w14:paraId="32FAA4FE" w14:textId="77777777" w:rsidR="00C904D4" w:rsidRDefault="00C904D4" w:rsidP="00C2552E">
      <w:pPr>
        <w:rPr>
          <w:rFonts w:asciiTheme="minorHAnsi" w:hAnsiTheme="minorHAnsi" w:cstheme="minorHAnsi"/>
          <w:sz w:val="24"/>
          <w:szCs w:val="24"/>
        </w:rPr>
      </w:pPr>
    </w:p>
    <w:p w14:paraId="762892DD" w14:textId="77777777" w:rsidR="00C904D4" w:rsidRDefault="00C904D4" w:rsidP="00C2552E">
      <w:pPr>
        <w:rPr>
          <w:rFonts w:asciiTheme="minorHAnsi" w:hAnsiTheme="minorHAnsi" w:cstheme="minorHAnsi"/>
          <w:sz w:val="24"/>
          <w:szCs w:val="24"/>
        </w:rPr>
      </w:pPr>
    </w:p>
    <w:p w14:paraId="517B1466" w14:textId="54986A08" w:rsidR="00452C64" w:rsidRDefault="00C2552E" w:rsidP="00C2552E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Food Defense Vulnerability Assessment</w:t>
      </w:r>
    </w:p>
    <w:p w14:paraId="368E14AA" w14:textId="77777777" w:rsidR="006357AC" w:rsidRPr="006357AC" w:rsidRDefault="006357AC" w:rsidP="006357AC">
      <w:pPr>
        <w:pStyle w:val="Heading3"/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</w:pPr>
      <w:r w:rsidRPr="006357AC">
        <w:rPr>
          <w:rFonts w:asciiTheme="minorHAnsi" w:hAnsiTheme="minorHAnsi" w:cstheme="minorHAnsi"/>
          <w:b w:val="0"/>
          <w:bCs w:val="0"/>
          <w:sz w:val="24"/>
          <w:szCs w:val="24"/>
        </w:rPr>
        <w:t>Vulnerability Rating Key</w:t>
      </w:r>
    </w:p>
    <w:p w14:paraId="03BB83E5" w14:textId="77777777" w:rsidR="006357AC" w:rsidRPr="006357AC" w:rsidRDefault="006357AC" w:rsidP="006357AC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b/>
          <w:bCs/>
        </w:rPr>
      </w:pPr>
      <w:r w:rsidRPr="006357AC">
        <w:rPr>
          <w:rStyle w:val="Strong"/>
          <w:rFonts w:asciiTheme="minorHAnsi" w:hAnsiTheme="minorHAnsi" w:cstheme="minorHAnsi"/>
          <w:b w:val="0"/>
          <w:bCs w:val="0"/>
        </w:rPr>
        <w:t>Low:</w:t>
      </w:r>
      <w:r w:rsidRPr="006357AC">
        <w:rPr>
          <w:rFonts w:asciiTheme="minorHAnsi" w:hAnsiTheme="minorHAnsi" w:cstheme="minorHAnsi"/>
          <w:b/>
          <w:bCs/>
        </w:rPr>
        <w:t xml:space="preserve"> </w:t>
      </w:r>
      <w:r w:rsidRPr="006357AC">
        <w:rPr>
          <w:rFonts w:asciiTheme="minorHAnsi" w:hAnsiTheme="minorHAnsi" w:cstheme="minorHAnsi"/>
        </w:rPr>
        <w:t>Limited access, strong controls, low feasibility of attack</w:t>
      </w:r>
    </w:p>
    <w:p w14:paraId="4BBF9C44" w14:textId="77777777" w:rsidR="006357AC" w:rsidRPr="006357AC" w:rsidRDefault="006357AC" w:rsidP="006357AC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b/>
          <w:bCs/>
        </w:rPr>
      </w:pPr>
      <w:r w:rsidRPr="006357AC">
        <w:rPr>
          <w:rStyle w:val="Strong"/>
          <w:rFonts w:asciiTheme="minorHAnsi" w:hAnsiTheme="minorHAnsi" w:cstheme="minorHAnsi"/>
          <w:b w:val="0"/>
          <w:bCs w:val="0"/>
        </w:rPr>
        <w:t>Medium:</w:t>
      </w:r>
      <w:r w:rsidRPr="006357AC">
        <w:rPr>
          <w:rFonts w:asciiTheme="minorHAnsi" w:hAnsiTheme="minorHAnsi" w:cstheme="minorHAnsi"/>
          <w:b/>
          <w:bCs/>
        </w:rPr>
        <w:t xml:space="preserve"> </w:t>
      </w:r>
      <w:r w:rsidRPr="006357AC">
        <w:rPr>
          <w:rFonts w:asciiTheme="minorHAnsi" w:hAnsiTheme="minorHAnsi" w:cstheme="minorHAnsi"/>
        </w:rPr>
        <w:t>Some access points or reliance on human controls</w:t>
      </w:r>
    </w:p>
    <w:p w14:paraId="10DABFC3" w14:textId="77777777" w:rsidR="006357AC" w:rsidRPr="006357AC" w:rsidRDefault="006357AC" w:rsidP="006357AC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b/>
          <w:bCs/>
        </w:rPr>
      </w:pPr>
      <w:r w:rsidRPr="006357AC">
        <w:rPr>
          <w:rStyle w:val="Strong"/>
          <w:rFonts w:asciiTheme="minorHAnsi" w:hAnsiTheme="minorHAnsi" w:cstheme="minorHAnsi"/>
          <w:b w:val="0"/>
          <w:bCs w:val="0"/>
        </w:rPr>
        <w:t>High:</w:t>
      </w:r>
      <w:r w:rsidRPr="006357AC">
        <w:rPr>
          <w:rFonts w:asciiTheme="minorHAnsi" w:hAnsiTheme="minorHAnsi" w:cstheme="minorHAnsi"/>
          <w:b/>
          <w:bCs/>
        </w:rPr>
        <w:t xml:space="preserve"> </w:t>
      </w:r>
      <w:r w:rsidRPr="006357AC">
        <w:rPr>
          <w:rFonts w:asciiTheme="minorHAnsi" w:hAnsiTheme="minorHAnsi" w:cstheme="minorHAnsi"/>
        </w:rPr>
        <w:t>Open access, limited controls, feasible opportunity</w:t>
      </w:r>
    </w:p>
    <w:p w14:paraId="20A13282" w14:textId="3495AD35" w:rsidR="006357AC" w:rsidRDefault="006357AC" w:rsidP="006357AC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Vulnerability Assessment Table</w:t>
      </w:r>
    </w:p>
    <w:tbl>
      <w:tblPr>
        <w:tblStyle w:val="TableGrid"/>
        <w:tblW w:w="9457" w:type="dxa"/>
        <w:tblLook w:val="04A0" w:firstRow="1" w:lastRow="0" w:firstColumn="1" w:lastColumn="0" w:noHBand="0" w:noVBand="1"/>
      </w:tblPr>
      <w:tblGrid>
        <w:gridCol w:w="1435"/>
        <w:gridCol w:w="2396"/>
        <w:gridCol w:w="1821"/>
        <w:gridCol w:w="2410"/>
        <w:gridCol w:w="1395"/>
      </w:tblGrid>
      <w:tr w:rsidR="0041447B" w:rsidRPr="000E0DA5" w14:paraId="55F51D7B" w14:textId="77777777" w:rsidTr="71542DDA">
        <w:tc>
          <w:tcPr>
            <w:tcW w:w="1435" w:type="dxa"/>
          </w:tcPr>
          <w:p w14:paraId="557530C6" w14:textId="077570DE" w:rsidR="0041447B" w:rsidRPr="000E0DA5" w:rsidRDefault="0041447B" w:rsidP="006357AC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Process/Area</w:t>
            </w:r>
          </w:p>
        </w:tc>
        <w:tc>
          <w:tcPr>
            <w:tcW w:w="2396" w:type="dxa"/>
          </w:tcPr>
          <w:p w14:paraId="0BDD05F6" w14:textId="23151215" w:rsidR="0041447B" w:rsidRPr="000E0DA5" w:rsidRDefault="0041447B" w:rsidP="006357AC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Potential Threat</w:t>
            </w:r>
          </w:p>
        </w:tc>
        <w:tc>
          <w:tcPr>
            <w:tcW w:w="1821" w:type="dxa"/>
          </w:tcPr>
          <w:p w14:paraId="393A534F" w14:textId="3B7789F1" w:rsidR="0041447B" w:rsidRPr="000E0DA5" w:rsidRDefault="0041447B" w:rsidP="006357AC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Access Points</w:t>
            </w:r>
          </w:p>
        </w:tc>
        <w:tc>
          <w:tcPr>
            <w:tcW w:w="2410" w:type="dxa"/>
          </w:tcPr>
          <w:p w14:paraId="0D9AC63C" w14:textId="2BF51BC1" w:rsidR="0041447B" w:rsidRPr="000E0DA5" w:rsidRDefault="0041447B" w:rsidP="006357AC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Existing Controls</w:t>
            </w:r>
          </w:p>
        </w:tc>
        <w:tc>
          <w:tcPr>
            <w:tcW w:w="1395" w:type="dxa"/>
          </w:tcPr>
          <w:p w14:paraId="05B398AF" w14:textId="59EB03B2" w:rsidR="0041447B" w:rsidRPr="000E0DA5" w:rsidRDefault="0041447B" w:rsidP="0041447B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Vulnerability Rating</w:t>
            </w:r>
          </w:p>
        </w:tc>
      </w:tr>
      <w:tr w:rsidR="0041447B" w:rsidRPr="000E0DA5" w14:paraId="4B6F66EA" w14:textId="77777777" w:rsidTr="71542DDA">
        <w:tc>
          <w:tcPr>
            <w:tcW w:w="1435" w:type="dxa"/>
          </w:tcPr>
          <w:p w14:paraId="3778E275" w14:textId="5604A941" w:rsidR="0041447B" w:rsidRPr="000E0DA5" w:rsidRDefault="0041447B" w:rsidP="006357AC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Receiving</w:t>
            </w:r>
          </w:p>
        </w:tc>
        <w:tc>
          <w:tcPr>
            <w:tcW w:w="2396" w:type="dxa"/>
          </w:tcPr>
          <w:p w14:paraId="33947620" w14:textId="2B6046FB" w:rsidR="0041447B" w:rsidRPr="000E0DA5" w:rsidRDefault="00DA09FF" w:rsidP="006357AC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Introduction of contaminated raw materials</w:t>
            </w:r>
          </w:p>
        </w:tc>
        <w:tc>
          <w:tcPr>
            <w:tcW w:w="1821" w:type="dxa"/>
          </w:tcPr>
          <w:p w14:paraId="6184785F" w14:textId="017266E7" w:rsidR="0041447B" w:rsidRPr="000E0DA5" w:rsidRDefault="00DA09FF" w:rsidP="006357AC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Receiving dock, delivery personnel</w:t>
            </w:r>
          </w:p>
        </w:tc>
        <w:tc>
          <w:tcPr>
            <w:tcW w:w="2410" w:type="dxa"/>
          </w:tcPr>
          <w:p w14:paraId="320AD10B" w14:textId="68EB34F2" w:rsidR="0041447B" w:rsidRPr="000E0DA5" w:rsidRDefault="00DA09FF" w:rsidP="006357AC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Scheduled deliveries, supervised unloading, supplier approval program</w:t>
            </w:r>
          </w:p>
        </w:tc>
        <w:tc>
          <w:tcPr>
            <w:tcW w:w="1395" w:type="dxa"/>
          </w:tcPr>
          <w:p w14:paraId="6402687D" w14:textId="5C8907DF" w:rsidR="0041447B" w:rsidRPr="000E0DA5" w:rsidRDefault="0041447B" w:rsidP="006357AC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Low</w:t>
            </w:r>
          </w:p>
        </w:tc>
      </w:tr>
      <w:tr w:rsidR="0041447B" w:rsidRPr="000E0DA5" w14:paraId="7D2BF76B" w14:textId="77777777" w:rsidTr="71542DDA">
        <w:tc>
          <w:tcPr>
            <w:tcW w:w="1435" w:type="dxa"/>
          </w:tcPr>
          <w:p w14:paraId="0BCC013E" w14:textId="20636DF7" w:rsidR="0041447B" w:rsidRPr="000E0DA5" w:rsidRDefault="00C21F47" w:rsidP="0041447B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Raw Material Storage</w:t>
            </w:r>
          </w:p>
        </w:tc>
        <w:tc>
          <w:tcPr>
            <w:tcW w:w="2396" w:type="dxa"/>
          </w:tcPr>
          <w:p w14:paraId="2C586005" w14:textId="6E6ABC19" w:rsidR="0041447B" w:rsidRPr="000E0DA5" w:rsidRDefault="00C21F47" w:rsidP="0041447B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Intentional contamination of bulk ingredients</w:t>
            </w:r>
          </w:p>
        </w:tc>
        <w:tc>
          <w:tcPr>
            <w:tcW w:w="1821" w:type="dxa"/>
          </w:tcPr>
          <w:p w14:paraId="55687802" w14:textId="42CEB54F" w:rsidR="0041447B" w:rsidRPr="000E0DA5" w:rsidRDefault="00C21F47" w:rsidP="0041447B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Warehouse access</w:t>
            </w:r>
          </w:p>
        </w:tc>
        <w:tc>
          <w:tcPr>
            <w:tcW w:w="2410" w:type="dxa"/>
          </w:tcPr>
          <w:p w14:paraId="23D0B68D" w14:textId="146C0EEF" w:rsidR="0041447B" w:rsidRPr="000E0DA5" w:rsidRDefault="00C21F47" w:rsidP="0041447B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Restricted access, employee-only areas, inventory controls</w:t>
            </w:r>
          </w:p>
        </w:tc>
        <w:tc>
          <w:tcPr>
            <w:tcW w:w="1395" w:type="dxa"/>
          </w:tcPr>
          <w:p w14:paraId="18F80030" w14:textId="50B066FB" w:rsidR="0041447B" w:rsidRPr="000E0DA5" w:rsidRDefault="0041447B" w:rsidP="0041447B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Low</w:t>
            </w:r>
          </w:p>
        </w:tc>
      </w:tr>
      <w:tr w:rsidR="0041447B" w:rsidRPr="000E0DA5" w14:paraId="3C52C09E" w14:textId="77777777" w:rsidTr="71542DDA">
        <w:tc>
          <w:tcPr>
            <w:tcW w:w="1435" w:type="dxa"/>
          </w:tcPr>
          <w:p w14:paraId="1ABFB6BD" w14:textId="6DD38EBB" w:rsidR="0041447B" w:rsidRPr="000E0DA5" w:rsidRDefault="00872479" w:rsidP="0041447B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Weighing / Batching</w:t>
            </w:r>
          </w:p>
        </w:tc>
        <w:tc>
          <w:tcPr>
            <w:tcW w:w="2396" w:type="dxa"/>
          </w:tcPr>
          <w:p w14:paraId="47D235AB" w14:textId="577DEA4F" w:rsidR="0041447B" w:rsidRPr="000E0DA5" w:rsidRDefault="00872479" w:rsidP="0041447B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Direct adulteration during handling</w:t>
            </w:r>
          </w:p>
        </w:tc>
        <w:tc>
          <w:tcPr>
            <w:tcW w:w="1821" w:type="dxa"/>
          </w:tcPr>
          <w:p w14:paraId="6661C61F" w14:textId="68F1F657" w:rsidR="0041447B" w:rsidRPr="000E0DA5" w:rsidRDefault="00872479" w:rsidP="0041447B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Production floor access</w:t>
            </w:r>
          </w:p>
        </w:tc>
        <w:tc>
          <w:tcPr>
            <w:tcW w:w="2410" w:type="dxa"/>
          </w:tcPr>
          <w:p w14:paraId="4FFA8DC5" w14:textId="10425DB2" w:rsidR="00872479" w:rsidRPr="000E0DA5" w:rsidRDefault="00872479" w:rsidP="00A91098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Trained staff only, supervision, GMP controls</w:t>
            </w:r>
          </w:p>
        </w:tc>
        <w:tc>
          <w:tcPr>
            <w:tcW w:w="1395" w:type="dxa"/>
          </w:tcPr>
          <w:p w14:paraId="5A1D97BB" w14:textId="081BC8C7" w:rsidR="0041447B" w:rsidRPr="000E0DA5" w:rsidRDefault="0041447B" w:rsidP="0041447B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Low</w:t>
            </w:r>
          </w:p>
        </w:tc>
      </w:tr>
      <w:tr w:rsidR="0041447B" w:rsidRPr="000E0DA5" w14:paraId="18D8B1A2" w14:textId="77777777" w:rsidTr="71542DDA">
        <w:tc>
          <w:tcPr>
            <w:tcW w:w="1435" w:type="dxa"/>
          </w:tcPr>
          <w:p w14:paraId="4DB44583" w14:textId="444E9E33" w:rsidR="0041447B" w:rsidRPr="000E0DA5" w:rsidRDefault="007B273F" w:rsidP="0041447B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Blending / Processing</w:t>
            </w:r>
          </w:p>
        </w:tc>
        <w:tc>
          <w:tcPr>
            <w:tcW w:w="2396" w:type="dxa"/>
          </w:tcPr>
          <w:p w14:paraId="17DBA3CF" w14:textId="23ECC963" w:rsidR="0041447B" w:rsidRPr="000E0DA5" w:rsidRDefault="007B273F" w:rsidP="0041447B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Intentional addition of foreign or harmful substances</w:t>
            </w:r>
          </w:p>
        </w:tc>
        <w:tc>
          <w:tcPr>
            <w:tcW w:w="1821" w:type="dxa"/>
          </w:tcPr>
          <w:p w14:paraId="60280148" w14:textId="72608465" w:rsidR="0041447B" w:rsidRPr="000E0DA5" w:rsidRDefault="007B273F" w:rsidP="0041447B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Production equipment</w:t>
            </w:r>
          </w:p>
        </w:tc>
        <w:tc>
          <w:tcPr>
            <w:tcW w:w="2410" w:type="dxa"/>
          </w:tcPr>
          <w:p w14:paraId="79C61320" w14:textId="0D2139EB" w:rsidR="0041447B" w:rsidRPr="000E0DA5" w:rsidRDefault="007B273F" w:rsidP="0041447B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Controlled access, monitored production, sanitation procedures</w:t>
            </w:r>
          </w:p>
        </w:tc>
        <w:tc>
          <w:tcPr>
            <w:tcW w:w="1395" w:type="dxa"/>
          </w:tcPr>
          <w:p w14:paraId="3ED8A903" w14:textId="60A7BDB0" w:rsidR="0041447B" w:rsidRPr="000E0DA5" w:rsidRDefault="0041447B" w:rsidP="0041447B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Low</w:t>
            </w:r>
          </w:p>
        </w:tc>
      </w:tr>
      <w:tr w:rsidR="0041447B" w:rsidRPr="000E0DA5" w14:paraId="57989416" w14:textId="77777777" w:rsidTr="71542DDA">
        <w:tc>
          <w:tcPr>
            <w:tcW w:w="1435" w:type="dxa"/>
          </w:tcPr>
          <w:p w14:paraId="4C2349A6" w14:textId="1EB30938" w:rsidR="0041447B" w:rsidRPr="000E0DA5" w:rsidRDefault="00814BB9" w:rsidP="00814BB9">
            <w:pPr>
              <w:pStyle w:val="NormalWeb"/>
              <w:tabs>
                <w:tab w:val="left" w:pos="1440"/>
              </w:tabs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Packaging</w:t>
            </w:r>
          </w:p>
        </w:tc>
        <w:tc>
          <w:tcPr>
            <w:tcW w:w="2396" w:type="dxa"/>
          </w:tcPr>
          <w:p w14:paraId="00CD4F2F" w14:textId="16F5C871" w:rsidR="0041447B" w:rsidRPr="000E0DA5" w:rsidRDefault="00814BB9" w:rsidP="0041447B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Product tampering prior to sealing</w:t>
            </w:r>
          </w:p>
        </w:tc>
        <w:tc>
          <w:tcPr>
            <w:tcW w:w="1821" w:type="dxa"/>
          </w:tcPr>
          <w:p w14:paraId="5F636470" w14:textId="0ADF6E36" w:rsidR="0041447B" w:rsidRPr="000E0DA5" w:rsidRDefault="00814BB9" w:rsidP="0041447B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Packaging line</w:t>
            </w:r>
          </w:p>
        </w:tc>
        <w:tc>
          <w:tcPr>
            <w:tcW w:w="2410" w:type="dxa"/>
          </w:tcPr>
          <w:p w14:paraId="0310F688" w14:textId="67B4C39B" w:rsidR="0041447B" w:rsidRPr="000E0DA5" w:rsidRDefault="00814BB9" w:rsidP="0041447B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Employee supervision, controlled materials, lot coding</w:t>
            </w:r>
          </w:p>
        </w:tc>
        <w:tc>
          <w:tcPr>
            <w:tcW w:w="1395" w:type="dxa"/>
          </w:tcPr>
          <w:p w14:paraId="3CCE762E" w14:textId="0908735D" w:rsidR="0041447B" w:rsidRPr="000E0DA5" w:rsidRDefault="0041447B" w:rsidP="0041447B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Low</w:t>
            </w:r>
          </w:p>
        </w:tc>
      </w:tr>
      <w:tr w:rsidR="0041447B" w:rsidRPr="000E0DA5" w14:paraId="68A74CD6" w14:textId="77777777" w:rsidTr="71542DDA">
        <w:tc>
          <w:tcPr>
            <w:tcW w:w="1435" w:type="dxa"/>
          </w:tcPr>
          <w:p w14:paraId="1375E484" w14:textId="3F5723A3" w:rsidR="0041447B" w:rsidRPr="000E0DA5" w:rsidRDefault="00584C60" w:rsidP="0041447B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Finished Goods Storage</w:t>
            </w:r>
          </w:p>
        </w:tc>
        <w:tc>
          <w:tcPr>
            <w:tcW w:w="2396" w:type="dxa"/>
          </w:tcPr>
          <w:p w14:paraId="2CCC4B3C" w14:textId="17B0FFC7" w:rsidR="0041447B" w:rsidRPr="000E0DA5" w:rsidRDefault="00584C60" w:rsidP="0041447B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Tampering with finished product</w:t>
            </w:r>
          </w:p>
        </w:tc>
        <w:tc>
          <w:tcPr>
            <w:tcW w:w="1821" w:type="dxa"/>
          </w:tcPr>
          <w:p w14:paraId="346F07E0" w14:textId="20666AD3" w:rsidR="0041447B" w:rsidRPr="000E0DA5" w:rsidRDefault="00584C60" w:rsidP="0041447B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Warehouse</w:t>
            </w:r>
          </w:p>
        </w:tc>
        <w:tc>
          <w:tcPr>
            <w:tcW w:w="2410" w:type="dxa"/>
          </w:tcPr>
          <w:p w14:paraId="228DF65E" w14:textId="2A5B2CA8" w:rsidR="0041447B" w:rsidRPr="000E0DA5" w:rsidRDefault="00584C60" w:rsidP="0041447B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Restricted access, inventory tracking</w:t>
            </w:r>
          </w:p>
        </w:tc>
        <w:tc>
          <w:tcPr>
            <w:tcW w:w="1395" w:type="dxa"/>
          </w:tcPr>
          <w:p w14:paraId="3B312D65" w14:textId="0A87D21E" w:rsidR="0041447B" w:rsidRPr="000E0DA5" w:rsidRDefault="0041447B" w:rsidP="0041447B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Low</w:t>
            </w:r>
          </w:p>
        </w:tc>
      </w:tr>
      <w:tr w:rsidR="0041447B" w:rsidRPr="000E0DA5" w14:paraId="673620CF" w14:textId="77777777" w:rsidTr="71542DDA">
        <w:tc>
          <w:tcPr>
            <w:tcW w:w="1435" w:type="dxa"/>
          </w:tcPr>
          <w:p w14:paraId="753BA314" w14:textId="1286462A" w:rsidR="0041447B" w:rsidRPr="000E0DA5" w:rsidRDefault="00550327" w:rsidP="0041447B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Shipping / Loading</w:t>
            </w:r>
          </w:p>
        </w:tc>
        <w:tc>
          <w:tcPr>
            <w:tcW w:w="2396" w:type="dxa"/>
          </w:tcPr>
          <w:p w14:paraId="0BEC2157" w14:textId="699BFBFA" w:rsidR="0041447B" w:rsidRPr="000E0DA5" w:rsidRDefault="00550327" w:rsidP="0041447B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Product interference during loading</w:t>
            </w:r>
          </w:p>
        </w:tc>
        <w:tc>
          <w:tcPr>
            <w:tcW w:w="1821" w:type="dxa"/>
          </w:tcPr>
          <w:p w14:paraId="7CC7CFCF" w14:textId="0DF53390" w:rsidR="0041447B" w:rsidRPr="000E0DA5" w:rsidRDefault="00550327" w:rsidP="0041447B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Shipping dock</w:t>
            </w:r>
          </w:p>
        </w:tc>
        <w:tc>
          <w:tcPr>
            <w:tcW w:w="2410" w:type="dxa"/>
          </w:tcPr>
          <w:p w14:paraId="187C23CD" w14:textId="58010B17" w:rsidR="0041447B" w:rsidRPr="000E0DA5" w:rsidRDefault="00550327" w:rsidP="0041447B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Supervised loading, documentation review</w:t>
            </w:r>
          </w:p>
        </w:tc>
        <w:tc>
          <w:tcPr>
            <w:tcW w:w="1395" w:type="dxa"/>
          </w:tcPr>
          <w:p w14:paraId="6D761CA7" w14:textId="4DC2EE88" w:rsidR="00550327" w:rsidRPr="00A91098" w:rsidRDefault="0041447B" w:rsidP="00A91098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Low</w:t>
            </w:r>
          </w:p>
        </w:tc>
      </w:tr>
      <w:tr w:rsidR="00550327" w:rsidRPr="000E0DA5" w14:paraId="67BED9AD" w14:textId="77777777" w:rsidTr="71542DDA">
        <w:tc>
          <w:tcPr>
            <w:tcW w:w="1435" w:type="dxa"/>
          </w:tcPr>
          <w:p w14:paraId="33DEC819" w14:textId="557EF0A3" w:rsidR="00550327" w:rsidRPr="000E0DA5" w:rsidRDefault="0094141A" w:rsidP="0041447B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Water Supply</w:t>
            </w:r>
          </w:p>
        </w:tc>
        <w:tc>
          <w:tcPr>
            <w:tcW w:w="2396" w:type="dxa"/>
          </w:tcPr>
          <w:p w14:paraId="04AF402D" w14:textId="1D08ADAE" w:rsidR="00550327" w:rsidRPr="000E0DA5" w:rsidRDefault="0094141A" w:rsidP="0041447B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Contamination of water used for cleaning/handwashing</w:t>
            </w:r>
          </w:p>
        </w:tc>
        <w:tc>
          <w:tcPr>
            <w:tcW w:w="1821" w:type="dxa"/>
          </w:tcPr>
          <w:p w14:paraId="523DB0B3" w14:textId="1F7429CE" w:rsidR="00550327" w:rsidRPr="000E0DA5" w:rsidRDefault="0094141A" w:rsidP="0041447B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Utility access</w:t>
            </w:r>
          </w:p>
        </w:tc>
        <w:tc>
          <w:tcPr>
            <w:tcW w:w="2410" w:type="dxa"/>
          </w:tcPr>
          <w:p w14:paraId="23B09F44" w14:textId="4D079E11" w:rsidR="0094141A" w:rsidRPr="000E0DA5" w:rsidRDefault="0094141A" w:rsidP="00377F3C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Municipal water supply, no direct product contact</w:t>
            </w:r>
          </w:p>
        </w:tc>
        <w:tc>
          <w:tcPr>
            <w:tcW w:w="1395" w:type="dxa"/>
          </w:tcPr>
          <w:p w14:paraId="49DABE2E" w14:textId="173A3005" w:rsidR="00550327" w:rsidRPr="000E0DA5" w:rsidRDefault="0094141A" w:rsidP="0041447B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Low</w:t>
            </w:r>
          </w:p>
        </w:tc>
      </w:tr>
      <w:tr w:rsidR="0094141A" w:rsidRPr="000E0DA5" w14:paraId="2AB2C09E" w14:textId="77777777" w:rsidTr="71542DDA">
        <w:tc>
          <w:tcPr>
            <w:tcW w:w="1435" w:type="dxa"/>
          </w:tcPr>
          <w:p w14:paraId="06563E29" w14:textId="575D82B3" w:rsidR="0094141A" w:rsidRPr="000E0DA5" w:rsidRDefault="0094141A" w:rsidP="0041447B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Compressed Air</w:t>
            </w:r>
          </w:p>
        </w:tc>
        <w:tc>
          <w:tcPr>
            <w:tcW w:w="2396" w:type="dxa"/>
          </w:tcPr>
          <w:p w14:paraId="359B6B09" w14:textId="4842E6BE" w:rsidR="0094141A" w:rsidRPr="000E0DA5" w:rsidRDefault="004F2BBB" w:rsidP="0041447B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Contamination via compressed air</w:t>
            </w:r>
          </w:p>
        </w:tc>
        <w:tc>
          <w:tcPr>
            <w:tcW w:w="1821" w:type="dxa"/>
          </w:tcPr>
          <w:p w14:paraId="2665FE54" w14:textId="0250CCBF" w:rsidR="004F2BBB" w:rsidRPr="000E0DA5" w:rsidRDefault="004F2BBB" w:rsidP="00A91098">
            <w:pPr>
              <w:pStyle w:val="NormalWeb"/>
              <w:tabs>
                <w:tab w:val="left" w:pos="454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Equipment access</w:t>
            </w:r>
          </w:p>
        </w:tc>
        <w:tc>
          <w:tcPr>
            <w:tcW w:w="2410" w:type="dxa"/>
          </w:tcPr>
          <w:p w14:paraId="31DAAFFD" w14:textId="7E3F2119" w:rsidR="0094141A" w:rsidRPr="000E0DA5" w:rsidRDefault="004F2BBB" w:rsidP="0094141A">
            <w:pPr>
              <w:pStyle w:val="NormalWeb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Used only for cleaning, not direct product contact</w:t>
            </w:r>
          </w:p>
        </w:tc>
        <w:tc>
          <w:tcPr>
            <w:tcW w:w="1395" w:type="dxa"/>
          </w:tcPr>
          <w:p w14:paraId="2D9E3DB9" w14:textId="20859C29" w:rsidR="0094141A" w:rsidRPr="000E0DA5" w:rsidRDefault="004F2BBB" w:rsidP="0041447B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Low</w:t>
            </w:r>
          </w:p>
        </w:tc>
      </w:tr>
      <w:tr w:rsidR="004F2BBB" w:rsidRPr="000E0DA5" w14:paraId="444DF9F8" w14:textId="77777777" w:rsidTr="71542DDA">
        <w:tc>
          <w:tcPr>
            <w:tcW w:w="1435" w:type="dxa"/>
          </w:tcPr>
          <w:p w14:paraId="7A10308C" w14:textId="3EC20801" w:rsidR="004F2BBB" w:rsidRPr="000E0DA5" w:rsidRDefault="00E21EBF" w:rsidP="0041447B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Employees &amp; Visitors</w:t>
            </w:r>
          </w:p>
        </w:tc>
        <w:tc>
          <w:tcPr>
            <w:tcW w:w="2396" w:type="dxa"/>
          </w:tcPr>
          <w:p w14:paraId="5A2367D7" w14:textId="43920F7A" w:rsidR="004F2BBB" w:rsidRPr="000E0DA5" w:rsidRDefault="00E21EBF" w:rsidP="0041447B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Unauthorized access or malicious intent</w:t>
            </w:r>
          </w:p>
        </w:tc>
        <w:tc>
          <w:tcPr>
            <w:tcW w:w="1821" w:type="dxa"/>
          </w:tcPr>
          <w:p w14:paraId="1B537C0C" w14:textId="3A488761" w:rsidR="004F2BBB" w:rsidRPr="000E0DA5" w:rsidRDefault="00E21EBF" w:rsidP="004F2BBB">
            <w:pPr>
              <w:pStyle w:val="NormalWeb"/>
              <w:tabs>
                <w:tab w:val="left" w:pos="454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Facility entry points</w:t>
            </w:r>
          </w:p>
        </w:tc>
        <w:tc>
          <w:tcPr>
            <w:tcW w:w="2410" w:type="dxa"/>
          </w:tcPr>
          <w:p w14:paraId="6CCAA323" w14:textId="02F86692" w:rsidR="004F2BBB" w:rsidRPr="000E0DA5" w:rsidRDefault="00E21EBF" w:rsidP="00377F3C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Visitor sign-in, escorts</w:t>
            </w:r>
          </w:p>
        </w:tc>
        <w:tc>
          <w:tcPr>
            <w:tcW w:w="1395" w:type="dxa"/>
          </w:tcPr>
          <w:p w14:paraId="34E15A32" w14:textId="34698E8F" w:rsidR="004F2BBB" w:rsidRPr="000E0DA5" w:rsidRDefault="00E21EBF" w:rsidP="0041447B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Low</w:t>
            </w:r>
          </w:p>
        </w:tc>
      </w:tr>
      <w:tr w:rsidR="00E21EBF" w:rsidRPr="000E0DA5" w14:paraId="5190F506" w14:textId="77777777" w:rsidTr="71542DDA">
        <w:tc>
          <w:tcPr>
            <w:tcW w:w="1435" w:type="dxa"/>
          </w:tcPr>
          <w:p w14:paraId="31EE4A67" w14:textId="0FA4122A" w:rsidR="00E21EBF" w:rsidRPr="000E0DA5" w:rsidRDefault="0050787C" w:rsidP="0041447B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Mail &amp; Deliveries</w:t>
            </w:r>
          </w:p>
        </w:tc>
        <w:tc>
          <w:tcPr>
            <w:tcW w:w="2396" w:type="dxa"/>
          </w:tcPr>
          <w:p w14:paraId="1DA92A5C" w14:textId="315FB2CD" w:rsidR="00E21EBF" w:rsidRPr="000E0DA5" w:rsidRDefault="0050787C" w:rsidP="0041447B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Introduction of suspicious packages</w:t>
            </w:r>
          </w:p>
        </w:tc>
        <w:tc>
          <w:tcPr>
            <w:tcW w:w="1821" w:type="dxa"/>
          </w:tcPr>
          <w:p w14:paraId="7DCAD632" w14:textId="60472CC5" w:rsidR="00E21EBF" w:rsidRPr="000E0DA5" w:rsidRDefault="0050787C" w:rsidP="00377F3C">
            <w:pPr>
              <w:pStyle w:val="NormalWeb"/>
              <w:tabs>
                <w:tab w:val="left" w:pos="454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Front office / receiving</w:t>
            </w:r>
          </w:p>
        </w:tc>
        <w:tc>
          <w:tcPr>
            <w:tcW w:w="2410" w:type="dxa"/>
          </w:tcPr>
          <w:p w14:paraId="69884701" w14:textId="0183F4AD" w:rsidR="00E21EBF" w:rsidRPr="000E0DA5" w:rsidRDefault="0050787C" w:rsidP="00377F3C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Visual inspection, reporting procedure</w:t>
            </w:r>
          </w:p>
        </w:tc>
        <w:tc>
          <w:tcPr>
            <w:tcW w:w="1395" w:type="dxa"/>
          </w:tcPr>
          <w:p w14:paraId="2C18E188" w14:textId="0BCD128C" w:rsidR="00E21EBF" w:rsidRPr="000E0DA5" w:rsidRDefault="0050787C" w:rsidP="0041447B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0E0DA5">
              <w:rPr>
                <w:rFonts w:asciiTheme="minorHAnsi" w:hAnsiTheme="minorHAnsi" w:cstheme="minorHAnsi"/>
                <w:sz w:val="20"/>
                <w:szCs w:val="20"/>
              </w:rPr>
              <w:t>Low</w:t>
            </w:r>
          </w:p>
        </w:tc>
      </w:tr>
    </w:tbl>
    <w:p w14:paraId="616BE784" w14:textId="77777777" w:rsidR="006357AC" w:rsidRPr="006357AC" w:rsidRDefault="006357AC" w:rsidP="006357AC">
      <w:pPr>
        <w:pStyle w:val="NormalWeb"/>
        <w:rPr>
          <w:rFonts w:asciiTheme="minorHAnsi" w:hAnsiTheme="minorHAnsi" w:cstheme="minorHAnsi"/>
          <w:b/>
          <w:bCs/>
        </w:rPr>
      </w:pPr>
    </w:p>
    <w:p w14:paraId="292E03B3" w14:textId="77777777" w:rsidR="00AE53A6" w:rsidRPr="00AE53A6" w:rsidRDefault="00AE53A6" w:rsidP="00AE53A6">
      <w:pPr>
        <w:pStyle w:val="Heading3"/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</w:pPr>
      <w:r w:rsidRPr="00AE53A6">
        <w:rPr>
          <w:rFonts w:asciiTheme="minorHAnsi" w:hAnsiTheme="minorHAnsi" w:cstheme="minorHAnsi"/>
          <w:b w:val="0"/>
          <w:bCs w:val="0"/>
          <w:sz w:val="24"/>
          <w:szCs w:val="24"/>
        </w:rPr>
        <w:t>Training &amp; Awareness</w:t>
      </w:r>
    </w:p>
    <w:p w14:paraId="3D8B8F9D" w14:textId="6D7AA74B" w:rsidR="00AE53A6" w:rsidRPr="001E72AF" w:rsidRDefault="00AE53A6" w:rsidP="001E72AF">
      <w:pPr>
        <w:pStyle w:val="NormalWeb"/>
        <w:rPr>
          <w:rFonts w:asciiTheme="minorHAnsi" w:hAnsiTheme="minorHAnsi" w:cstheme="minorHAnsi"/>
        </w:rPr>
      </w:pPr>
      <w:r w:rsidRPr="0AF2677A">
        <w:rPr>
          <w:rFonts w:asciiTheme="minorHAnsi" w:hAnsiTheme="minorHAnsi" w:cstheme="minorBidi"/>
        </w:rPr>
        <w:t>Food defense awareness training is provided at hire and annually thereafter. Training emphasizes observation, reporting, and response rather than threat dramatization.</w:t>
      </w:r>
    </w:p>
    <w:p w14:paraId="0AFA358D" w14:textId="2CF60918" w:rsidR="0AF2677A" w:rsidRDefault="0AF2677A" w:rsidP="0AF2677A">
      <w:pPr>
        <w:rPr>
          <w:rFonts w:asciiTheme="minorHAnsi" w:hAnsiTheme="minorHAnsi" w:cstheme="minorBidi"/>
          <w:sz w:val="24"/>
          <w:szCs w:val="24"/>
        </w:rPr>
      </w:pPr>
    </w:p>
    <w:p w14:paraId="43C83CE6" w14:textId="636B39F9" w:rsidR="001E72AF" w:rsidRDefault="00452C64" w:rsidP="001E72AF">
      <w:r w:rsidRPr="0AF2677A">
        <w:rPr>
          <w:rFonts w:asciiTheme="minorHAnsi" w:hAnsiTheme="minorHAnsi" w:cstheme="minorBidi"/>
          <w:sz w:val="24"/>
          <w:szCs w:val="24"/>
        </w:rPr>
        <w:t>Review &amp; Continuous Improvement</w:t>
      </w:r>
    </w:p>
    <w:p w14:paraId="398D181F" w14:textId="60EB73D9" w:rsidR="001E72AF" w:rsidRPr="001E72AF" w:rsidRDefault="001E72AF" w:rsidP="001E72AF">
      <w:pPr>
        <w:rPr>
          <w:rFonts w:asciiTheme="minorHAnsi" w:hAnsiTheme="minorHAnsi" w:cstheme="minorHAnsi"/>
          <w:sz w:val="24"/>
          <w:szCs w:val="24"/>
        </w:rPr>
      </w:pPr>
      <w:r w:rsidRPr="001E72AF">
        <w:rPr>
          <w:rFonts w:asciiTheme="minorHAnsi" w:hAnsiTheme="minorHAnsi" w:cstheme="minorHAnsi"/>
          <w:sz w:val="24"/>
          <w:szCs w:val="24"/>
        </w:rPr>
        <w:t>This policy and the associated Food Defense Plan are reviewed:</w:t>
      </w:r>
    </w:p>
    <w:p w14:paraId="74E33407" w14:textId="77777777" w:rsidR="001E72AF" w:rsidRPr="001E72AF" w:rsidRDefault="001E72AF" w:rsidP="001E72AF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1E72AF">
        <w:rPr>
          <w:rFonts w:asciiTheme="minorHAnsi" w:hAnsiTheme="minorHAnsi" w:cstheme="minorHAnsi"/>
        </w:rPr>
        <w:t>At least annually</w:t>
      </w:r>
    </w:p>
    <w:p w14:paraId="4B4FD76B" w14:textId="77777777" w:rsidR="001E72AF" w:rsidRPr="001E72AF" w:rsidRDefault="001E72AF" w:rsidP="001E72AF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1E72AF">
        <w:rPr>
          <w:rFonts w:asciiTheme="minorHAnsi" w:hAnsiTheme="minorHAnsi" w:cstheme="minorHAnsi"/>
        </w:rPr>
        <w:t>When significant facility, process, or personnel changes occur</w:t>
      </w:r>
    </w:p>
    <w:p w14:paraId="51080CD8" w14:textId="77777777" w:rsidR="001E72AF" w:rsidRPr="001E72AF" w:rsidRDefault="001E72AF" w:rsidP="001E72AF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1E72AF">
        <w:rPr>
          <w:rFonts w:asciiTheme="minorHAnsi" w:hAnsiTheme="minorHAnsi" w:cstheme="minorHAnsi"/>
        </w:rPr>
        <w:t>Following any food defense incident or security concern</w:t>
      </w:r>
    </w:p>
    <w:p w14:paraId="21277C14" w14:textId="77777777" w:rsidR="00725941" w:rsidRPr="00452C64" w:rsidRDefault="00725941" w:rsidP="00725941">
      <w:pPr>
        <w:ind w:left="720"/>
        <w:rPr>
          <w:rFonts w:asciiTheme="minorHAnsi" w:hAnsiTheme="minorHAnsi" w:cstheme="minorHAnsi"/>
          <w:sz w:val="24"/>
          <w:szCs w:val="24"/>
        </w:rPr>
      </w:pPr>
    </w:p>
    <w:p w14:paraId="43555D20" w14:textId="77777777" w:rsidR="006F689B" w:rsidRPr="002A7B01" w:rsidRDefault="006F689B" w:rsidP="006F689B">
      <w:pPr>
        <w:autoSpaceDE w:val="0"/>
        <w:autoSpaceDN w:val="0"/>
        <w:adjustRightInd w:val="0"/>
        <w:rPr>
          <w:rFonts w:asciiTheme="minorHAnsi" w:hAnsiTheme="minorHAnsi" w:cstheme="minorHAnsi"/>
          <w:sz w:val="24"/>
          <w:szCs w:val="24"/>
          <w:u w:val="single"/>
        </w:rPr>
      </w:pPr>
      <w:r w:rsidRPr="002A7B01">
        <w:rPr>
          <w:rFonts w:asciiTheme="minorHAnsi" w:hAnsiTheme="minorHAnsi" w:cstheme="minorHAnsi"/>
          <w:b/>
          <w:sz w:val="24"/>
          <w:szCs w:val="24"/>
          <w:u w:val="single"/>
        </w:rPr>
        <w:t>DOCUMENT HISTORY</w:t>
      </w:r>
      <w:r w:rsidRPr="002A7B01">
        <w:rPr>
          <w:rFonts w:asciiTheme="minorHAnsi" w:hAnsiTheme="minorHAnsi" w:cstheme="minorHAnsi"/>
          <w:sz w:val="24"/>
          <w:szCs w:val="24"/>
          <w:u w:val="single"/>
        </w:rPr>
        <w:t xml:space="preserve"> </w:t>
      </w:r>
    </w:p>
    <w:p w14:paraId="3CE27D73" w14:textId="77777777" w:rsidR="006F689B" w:rsidRPr="002A7B01" w:rsidRDefault="006F689B" w:rsidP="006F689B">
      <w:pPr>
        <w:autoSpaceDE w:val="0"/>
        <w:autoSpaceDN w:val="0"/>
        <w:adjustRightInd w:val="0"/>
        <w:rPr>
          <w:rFonts w:asciiTheme="minorHAnsi" w:hAnsiTheme="minorHAnsi" w:cstheme="minorHAnsi"/>
          <w:sz w:val="24"/>
          <w:szCs w:val="24"/>
        </w:rPr>
      </w:pPr>
      <w:r w:rsidRPr="002A7B01">
        <w:rPr>
          <w:rFonts w:asciiTheme="minorHAnsi" w:hAnsiTheme="minorHAnsi" w:cstheme="minorHAnsi"/>
          <w:sz w:val="24"/>
          <w:szCs w:val="24"/>
        </w:rPr>
        <w:t xml:space="preserve">NOTE: Only record </w:t>
      </w:r>
      <w:r w:rsidRPr="002A7B01">
        <w:rPr>
          <w:rFonts w:asciiTheme="minorHAnsi" w:hAnsiTheme="minorHAnsi" w:cstheme="minorHAnsi"/>
          <w:i/>
          <w:sz w:val="24"/>
          <w:szCs w:val="24"/>
        </w:rPr>
        <w:t>revisions</w:t>
      </w:r>
      <w:r w:rsidRPr="002A7B01">
        <w:rPr>
          <w:rFonts w:asciiTheme="minorHAnsi" w:hAnsiTheme="minorHAnsi" w:cstheme="minorHAnsi"/>
          <w:sz w:val="24"/>
          <w:szCs w:val="24"/>
        </w:rPr>
        <w:t xml:space="preserve"> to this document. </w:t>
      </w:r>
      <w:r w:rsidRPr="002A7B01">
        <w:rPr>
          <w:rFonts w:asciiTheme="minorHAnsi" w:hAnsiTheme="minorHAnsi" w:cstheme="minorHAnsi"/>
          <w:i/>
          <w:sz w:val="24"/>
          <w:szCs w:val="24"/>
        </w:rPr>
        <w:t>Reviews</w:t>
      </w:r>
      <w:r w:rsidRPr="002A7B01">
        <w:rPr>
          <w:rFonts w:asciiTheme="minorHAnsi" w:hAnsiTheme="minorHAnsi" w:cstheme="minorHAnsi"/>
          <w:sz w:val="24"/>
          <w:szCs w:val="24"/>
        </w:rPr>
        <w:t xml:space="preserve"> are recorded only in the central Document Register.</w:t>
      </w:r>
    </w:p>
    <w:p w14:paraId="57F38309" w14:textId="77777777" w:rsidR="006F689B" w:rsidRPr="002A7B01" w:rsidRDefault="006F689B" w:rsidP="006F689B">
      <w:pPr>
        <w:autoSpaceDE w:val="0"/>
        <w:autoSpaceDN w:val="0"/>
        <w:adjustRightInd w:val="0"/>
        <w:rPr>
          <w:rFonts w:asciiTheme="minorHAnsi" w:hAnsiTheme="minorHAnsi" w:cstheme="minorHAnsi"/>
          <w:sz w:val="24"/>
          <w:szCs w:val="24"/>
        </w:rPr>
      </w:pPr>
    </w:p>
    <w:p w14:paraId="33F6DD71" w14:textId="77777777" w:rsidR="006F689B" w:rsidRDefault="006F689B" w:rsidP="006F689B">
      <w:pPr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2A7B01">
        <w:rPr>
          <w:rFonts w:asciiTheme="minorHAnsi" w:hAnsiTheme="minorHAnsi" w:cstheme="minorHAnsi"/>
          <w:b/>
          <w:sz w:val="24"/>
          <w:szCs w:val="24"/>
          <w:u w:val="single"/>
        </w:rPr>
        <w:t xml:space="preserve">REFERENCES </w:t>
      </w:r>
    </w:p>
    <w:p w14:paraId="209A047B" w14:textId="49930379" w:rsidR="006F689B" w:rsidRPr="002A7B01" w:rsidRDefault="0089191D" w:rsidP="006F689B">
      <w:pPr>
        <w:rPr>
          <w:rFonts w:asciiTheme="minorHAnsi" w:hAnsiTheme="minorHAnsi" w:cstheme="minorHAnsi"/>
          <w:sz w:val="24"/>
          <w:szCs w:val="24"/>
        </w:rPr>
      </w:pPr>
      <w:r w:rsidRPr="00137CA6">
        <w:rPr>
          <w:rFonts w:ascii="Calibri" w:hAnsi="Calibri" w:cs="Calibri"/>
          <w:sz w:val="24"/>
          <w:szCs w:val="24"/>
        </w:rPr>
        <w:t>SQF Fundamentals for Manufacturing - Intermediate EDITION 1.1</w:t>
      </w:r>
      <w:r w:rsidR="006F689B" w:rsidRPr="002A7B01">
        <w:rPr>
          <w:rFonts w:asciiTheme="minorHAnsi" w:hAnsiTheme="minorHAnsi" w:cstheme="minorHAnsi"/>
          <w:sz w:val="24"/>
          <w:szCs w:val="24"/>
        </w:rPr>
        <w:t>/ 2</w:t>
      </w:r>
      <w:r w:rsidR="006F689B">
        <w:rPr>
          <w:rFonts w:asciiTheme="minorHAnsi" w:hAnsiTheme="minorHAnsi" w:cstheme="minorHAnsi"/>
          <w:sz w:val="24"/>
          <w:szCs w:val="24"/>
        </w:rPr>
        <w:t>.7</w:t>
      </w:r>
      <w:r w:rsidR="006F689B" w:rsidRPr="006F689B">
        <w:rPr>
          <w:rFonts w:asciiTheme="minorHAnsi" w:hAnsiTheme="minorHAnsi" w:cstheme="minorHAnsi"/>
          <w:sz w:val="24"/>
          <w:szCs w:val="24"/>
        </w:rPr>
        <w:t xml:space="preserve"> Food </w:t>
      </w:r>
      <w:r>
        <w:rPr>
          <w:rFonts w:asciiTheme="minorHAnsi" w:hAnsiTheme="minorHAnsi" w:cstheme="minorHAnsi"/>
          <w:sz w:val="24"/>
          <w:szCs w:val="24"/>
        </w:rPr>
        <w:t xml:space="preserve">Defense </w:t>
      </w:r>
      <w:r w:rsidR="0020428A">
        <w:rPr>
          <w:rFonts w:asciiTheme="minorHAnsi" w:hAnsiTheme="minorHAnsi" w:cstheme="minorHAnsi"/>
          <w:sz w:val="24"/>
          <w:szCs w:val="24"/>
        </w:rPr>
        <w:t>and Food Fraud</w:t>
      </w:r>
    </w:p>
    <w:p w14:paraId="7A6CFE6D" w14:textId="77777777" w:rsidR="00452C64" w:rsidRDefault="00452C64" w:rsidP="00452C64">
      <w:pPr>
        <w:rPr>
          <w:rFonts w:asciiTheme="minorHAnsi" w:hAnsiTheme="minorHAnsi" w:cstheme="minorHAnsi"/>
          <w:sz w:val="24"/>
          <w:szCs w:val="24"/>
        </w:rPr>
      </w:pPr>
    </w:p>
    <w:p w14:paraId="658E3B9E" w14:textId="77777777" w:rsidR="00452C64" w:rsidRPr="00452C64" w:rsidRDefault="00452C64" w:rsidP="00452C64">
      <w:pPr>
        <w:rPr>
          <w:rFonts w:asciiTheme="minorHAnsi" w:hAnsiTheme="minorHAnsi" w:cstheme="minorHAnsi"/>
          <w:sz w:val="24"/>
          <w:szCs w:val="24"/>
        </w:rPr>
      </w:pPr>
    </w:p>
    <w:p w14:paraId="7CB6DE79" w14:textId="77777777" w:rsidR="00BA0FC0" w:rsidRDefault="00BA0FC0" w:rsidP="00CA4B64"/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4"/>
        <w:gridCol w:w="7746"/>
      </w:tblGrid>
      <w:tr w:rsidR="00BA0FC0" w:rsidRPr="00D70628" w14:paraId="6D19BBAD" w14:textId="77777777">
        <w:trPr>
          <w:trHeight w:val="300"/>
        </w:trPr>
        <w:tc>
          <w:tcPr>
            <w:tcW w:w="1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B107A79" w14:textId="77777777" w:rsidR="00BA0FC0" w:rsidRPr="00D70628" w:rsidRDefault="00BA0FC0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00D70628">
              <w:rPr>
                <w:rFonts w:ascii="Calibri" w:eastAsia="Calibri" w:hAnsi="Calibri" w:cs="Calibri"/>
                <w:color w:val="000000" w:themeColor="text1"/>
              </w:rPr>
              <w:t>Revision Date = Version #</w:t>
            </w:r>
          </w:p>
        </w:tc>
        <w:tc>
          <w:tcPr>
            <w:tcW w:w="77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2375A63" w14:textId="77777777" w:rsidR="00BA0FC0" w:rsidRPr="00D70628" w:rsidRDefault="00BA0FC0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</w:p>
          <w:p w14:paraId="4093470E" w14:textId="77777777" w:rsidR="00BA0FC0" w:rsidRPr="00D70628" w:rsidRDefault="00BA0FC0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00D70628">
              <w:rPr>
                <w:rFonts w:ascii="Calibri" w:eastAsia="Calibri" w:hAnsi="Calibri" w:cs="Calibri"/>
                <w:color w:val="000000" w:themeColor="text1"/>
              </w:rPr>
              <w:t>Changes</w:t>
            </w:r>
          </w:p>
        </w:tc>
      </w:tr>
      <w:tr w:rsidR="00BA0FC0" w:rsidRPr="00D70628" w14:paraId="5774B325" w14:textId="77777777">
        <w:trPr>
          <w:trHeight w:val="300"/>
        </w:trPr>
        <w:tc>
          <w:tcPr>
            <w:tcW w:w="1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F41C2A7" w14:textId="77777777" w:rsidR="00BA0FC0" w:rsidRPr="00D70628" w:rsidRDefault="00BA0FC0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00D70628">
              <w:rPr>
                <w:rFonts w:ascii="Calibri" w:eastAsia="Calibri" w:hAnsi="Calibri" w:cs="Calibri"/>
                <w:color w:val="000000" w:themeColor="text1"/>
              </w:rPr>
              <w:t>202</w:t>
            </w:r>
            <w:r>
              <w:rPr>
                <w:rFonts w:ascii="Calibri" w:eastAsia="Calibri" w:hAnsi="Calibri" w:cs="Calibri"/>
                <w:color w:val="000000" w:themeColor="text1"/>
              </w:rPr>
              <w:t>5</w:t>
            </w:r>
            <w:r w:rsidRPr="00D70628">
              <w:rPr>
                <w:rFonts w:ascii="Calibri" w:eastAsia="Calibri" w:hAnsi="Calibri" w:cs="Calibri"/>
                <w:color w:val="000000" w:themeColor="text1"/>
              </w:rPr>
              <w:t>-</w:t>
            </w:r>
            <w:r>
              <w:rPr>
                <w:rFonts w:ascii="Calibri" w:eastAsia="Calibri" w:hAnsi="Calibri" w:cs="Calibri"/>
                <w:color w:val="000000" w:themeColor="text1"/>
              </w:rPr>
              <w:t>03-19</w:t>
            </w:r>
          </w:p>
        </w:tc>
        <w:tc>
          <w:tcPr>
            <w:tcW w:w="77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8D53C3C" w14:textId="77777777" w:rsidR="00BA0FC0" w:rsidRPr="00D70628" w:rsidRDefault="00BA0FC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D70628">
              <w:rPr>
                <w:rFonts w:ascii="Calibri" w:eastAsia="Calibri" w:hAnsi="Calibri" w:cs="Calibri"/>
                <w:color w:val="000000" w:themeColor="text1"/>
              </w:rPr>
              <w:t>New program.</w:t>
            </w:r>
          </w:p>
        </w:tc>
      </w:tr>
      <w:tr w:rsidR="00BA0FC0" w:rsidRPr="00D70628" w14:paraId="59599FC1" w14:textId="77777777">
        <w:trPr>
          <w:trHeight w:val="210"/>
        </w:trPr>
        <w:tc>
          <w:tcPr>
            <w:tcW w:w="1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3097B1E" w14:textId="76C54FE7" w:rsidR="00BA0FC0" w:rsidRPr="00D70628" w:rsidRDefault="00C74BA4" w:rsidP="00C74BA4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02/11/2026</w:t>
            </w:r>
          </w:p>
        </w:tc>
        <w:tc>
          <w:tcPr>
            <w:tcW w:w="77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DC4FE3A" w14:textId="6197F9DD" w:rsidR="00BA0FC0" w:rsidRPr="00D70628" w:rsidRDefault="00C74BA4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Reviewed</w:t>
            </w:r>
          </w:p>
        </w:tc>
      </w:tr>
    </w:tbl>
    <w:p w14:paraId="25E847A0" w14:textId="77777777" w:rsidR="00BA0FC0" w:rsidRPr="00CA4B64" w:rsidRDefault="00BA0FC0" w:rsidP="00CA4B64"/>
    <w:sectPr w:rsidR="00BA0FC0" w:rsidRPr="00CA4B64" w:rsidSect="00F96065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FB502" w14:textId="77777777" w:rsidR="00576C17" w:rsidRDefault="00576C17">
      <w:r>
        <w:separator/>
      </w:r>
    </w:p>
  </w:endnote>
  <w:endnote w:type="continuationSeparator" w:id="0">
    <w:p w14:paraId="233CEEC3" w14:textId="77777777" w:rsidR="00576C17" w:rsidRDefault="00576C17">
      <w:r>
        <w:continuationSeparator/>
      </w:r>
    </w:p>
  </w:endnote>
  <w:endnote w:type="continuationNotice" w:id="1">
    <w:p w14:paraId="6DDC8D15" w14:textId="77777777" w:rsidR="00576C17" w:rsidRDefault="00576C1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F2BF6" w14:textId="77777777" w:rsidR="00576C17" w:rsidRDefault="00576C17">
      <w:r>
        <w:separator/>
      </w:r>
    </w:p>
  </w:footnote>
  <w:footnote w:type="continuationSeparator" w:id="0">
    <w:p w14:paraId="67D7D168" w14:textId="77777777" w:rsidR="00576C17" w:rsidRDefault="00576C17">
      <w:r>
        <w:continuationSeparator/>
      </w:r>
    </w:p>
  </w:footnote>
  <w:footnote w:type="continuationNotice" w:id="1">
    <w:p w14:paraId="7D5F0724" w14:textId="77777777" w:rsidR="00576C17" w:rsidRDefault="00576C1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76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443"/>
      <w:gridCol w:w="3402"/>
      <w:gridCol w:w="1563"/>
      <w:gridCol w:w="3168"/>
    </w:tblGrid>
    <w:tr w:rsidR="00B24E2B" w:rsidRPr="0066470D" w14:paraId="61EFBFA7" w14:textId="77777777" w:rsidTr="007E5680">
      <w:trPr>
        <w:trHeight w:val="800"/>
      </w:trPr>
      <w:tc>
        <w:tcPr>
          <w:tcW w:w="484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54104B69" w14:textId="77777777" w:rsidR="00784114" w:rsidRDefault="00390965" w:rsidP="00784114">
          <w:pPr>
            <w:jc w:val="center"/>
            <w:rPr>
              <w:rFonts w:ascii="Calibri" w:hAnsi="Calibri" w:cs="Calibri"/>
              <w:color w:val="auto"/>
              <w:sz w:val="22"/>
              <w:szCs w:val="22"/>
            </w:rPr>
          </w:pPr>
          <w:r w:rsidRPr="00B321CB">
            <w:rPr>
              <w:rFonts w:ascii="Calibri" w:hAnsi="Calibri" w:cs="Calibri"/>
              <w:noProof/>
              <w:sz w:val="22"/>
              <w:szCs w:val="22"/>
            </w:rPr>
            <w:drawing>
              <wp:anchor distT="0" distB="0" distL="114300" distR="114300" simplePos="0" relativeHeight="251658240" behindDoc="0" locked="0" layoutInCell="1" allowOverlap="1" wp14:anchorId="37D8AA43" wp14:editId="66062321">
                <wp:simplePos x="0" y="0"/>
                <wp:positionH relativeFrom="column">
                  <wp:posOffset>-40640</wp:posOffset>
                </wp:positionH>
                <wp:positionV relativeFrom="paragraph">
                  <wp:posOffset>-1905</wp:posOffset>
                </wp:positionV>
                <wp:extent cx="645795" cy="469265"/>
                <wp:effectExtent l="0" t="0" r="1905" b="6985"/>
                <wp:wrapNone/>
                <wp:docPr id="3" name="Picture 3" descr="newlogo_200x155_web.jpg">
                  <a:extLst xmlns:a="http://schemas.openxmlformats.org/drawingml/2006/main">
                    <a:ext uri="{FF2B5EF4-FFF2-40B4-BE49-F238E27FC236}">
                      <a16:creationId xmlns:a16="http://schemas.microsoft.com/office/drawing/2014/main" id="{86478E30-5B0F-4503-B206-3F775A326F2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newlogo_200x155_web.jpg"/>
                        <pic:cNvPicPr/>
                      </pic:nvPicPr>
                      <pic:blipFill>
                        <a:blip r:embed="rId1"/>
                        <a:srcRect l="8000" t="6180" r="6133" b="1347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795" cy="469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84114">
            <w:rPr>
              <w:rFonts w:ascii="Calibri" w:hAnsi="Calibri" w:cs="Calibri"/>
              <w:color w:val="auto"/>
              <w:sz w:val="22"/>
              <w:szCs w:val="22"/>
            </w:rPr>
            <w:t xml:space="preserve">315 Point Township Dr </w:t>
          </w:r>
        </w:p>
        <w:p w14:paraId="1029D330" w14:textId="77777777" w:rsidR="00784114" w:rsidRPr="00B321CB" w:rsidRDefault="00784114" w:rsidP="00784114">
          <w:pPr>
            <w:jc w:val="center"/>
            <w:rPr>
              <w:rFonts w:ascii="Calibri" w:hAnsi="Calibri" w:cs="Calibri"/>
              <w:color w:val="auto"/>
              <w:sz w:val="22"/>
              <w:szCs w:val="22"/>
            </w:rPr>
          </w:pPr>
          <w:r>
            <w:rPr>
              <w:rFonts w:ascii="Calibri" w:hAnsi="Calibri" w:cs="Calibri"/>
              <w:color w:val="auto"/>
              <w:sz w:val="22"/>
              <w:szCs w:val="22"/>
            </w:rPr>
            <w:t>Northumberland Pa 17857</w:t>
          </w:r>
        </w:p>
        <w:p w14:paraId="2F979C53" w14:textId="77777777" w:rsidR="00B24E2B" w:rsidRPr="00B321CB" w:rsidRDefault="00B24E2B" w:rsidP="00E27D77">
          <w:pPr>
            <w:jc w:val="center"/>
            <w:rPr>
              <w:rFonts w:ascii="Calibri" w:hAnsi="Calibri" w:cs="Calibri"/>
              <w:color w:val="auto"/>
              <w:sz w:val="22"/>
              <w:szCs w:val="22"/>
            </w:rPr>
          </w:pPr>
        </w:p>
      </w:tc>
      <w:tc>
        <w:tcPr>
          <w:tcW w:w="473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654E55B" w14:textId="77777777" w:rsidR="00B24E2B" w:rsidRPr="0066470D" w:rsidRDefault="000051FE" w:rsidP="005A79B2">
          <w:pPr>
            <w:jc w:val="center"/>
            <w:rPr>
              <w:rFonts w:ascii="Calibri" w:hAnsi="Calibri"/>
              <w:b/>
              <w:bCs/>
              <w:color w:val="auto"/>
              <w:sz w:val="24"/>
              <w:szCs w:val="24"/>
            </w:rPr>
          </w:pPr>
          <w:r>
            <w:rPr>
              <w:rFonts w:ascii="Calibri" w:hAnsi="Calibri"/>
              <w:b/>
              <w:bCs/>
              <w:color w:val="auto"/>
              <w:sz w:val="24"/>
              <w:szCs w:val="24"/>
            </w:rPr>
            <w:t xml:space="preserve">FD </w:t>
          </w:r>
          <w:r w:rsidR="00CA4B64">
            <w:rPr>
              <w:rFonts w:ascii="Calibri" w:hAnsi="Calibri"/>
              <w:b/>
              <w:bCs/>
              <w:color w:val="auto"/>
              <w:sz w:val="24"/>
              <w:szCs w:val="24"/>
            </w:rPr>
            <w:t>2.7.</w:t>
          </w:r>
          <w:r w:rsidR="00633607">
            <w:rPr>
              <w:rFonts w:ascii="Calibri" w:hAnsi="Calibri"/>
              <w:b/>
              <w:bCs/>
              <w:color w:val="auto"/>
              <w:sz w:val="24"/>
              <w:szCs w:val="24"/>
            </w:rPr>
            <w:t>1</w:t>
          </w:r>
          <w:r w:rsidR="00CA4B64">
            <w:rPr>
              <w:rFonts w:ascii="Calibri" w:hAnsi="Calibri"/>
              <w:b/>
              <w:bCs/>
              <w:color w:val="auto"/>
              <w:sz w:val="24"/>
              <w:szCs w:val="24"/>
            </w:rPr>
            <w:t xml:space="preserve"> Food </w:t>
          </w:r>
          <w:r w:rsidR="00425D83">
            <w:rPr>
              <w:rFonts w:ascii="Calibri" w:hAnsi="Calibri"/>
              <w:b/>
              <w:bCs/>
              <w:color w:val="auto"/>
              <w:sz w:val="24"/>
              <w:szCs w:val="24"/>
            </w:rPr>
            <w:t>Defense Plan</w:t>
          </w:r>
        </w:p>
      </w:tc>
    </w:tr>
    <w:tr w:rsidR="00B24E2B" w:rsidRPr="0066470D" w14:paraId="2AF4E2C4" w14:textId="77777777" w:rsidTr="00973646">
      <w:trPr>
        <w:trHeight w:val="300"/>
      </w:trPr>
      <w:tc>
        <w:tcPr>
          <w:tcW w:w="1443" w:type="dxa"/>
          <w:noWrap/>
          <w:hideMark/>
        </w:tcPr>
        <w:p w14:paraId="45986394" w14:textId="77777777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Filename &amp; Version #:</w:t>
          </w:r>
        </w:p>
      </w:tc>
      <w:tc>
        <w:tcPr>
          <w:tcW w:w="3402" w:type="dxa"/>
          <w:noWrap/>
        </w:tcPr>
        <w:p w14:paraId="0230EC8D" w14:textId="77777777" w:rsidR="00B24E2B" w:rsidRPr="00B368FA" w:rsidRDefault="000051FE" w:rsidP="005A79B2">
          <w:pPr>
            <w:rPr>
              <w:rFonts w:ascii="Calibri" w:hAnsi="Calibri" w:cs="Calibri"/>
              <w:sz w:val="22"/>
              <w:szCs w:val="22"/>
            </w:rPr>
          </w:pPr>
          <w:r>
            <w:rPr>
              <w:rFonts w:ascii="Calibri" w:hAnsi="Calibri" w:cs="Calibri"/>
              <w:sz w:val="22"/>
              <w:szCs w:val="22"/>
            </w:rPr>
            <w:t xml:space="preserve">FD </w:t>
          </w:r>
          <w:r w:rsidR="00F2262D" w:rsidRPr="00F2262D">
            <w:rPr>
              <w:rFonts w:ascii="Calibri" w:hAnsi="Calibri" w:cs="Calibri"/>
              <w:sz w:val="22"/>
              <w:szCs w:val="22"/>
            </w:rPr>
            <w:t>2.7.</w:t>
          </w:r>
          <w:r w:rsidR="00425D83">
            <w:rPr>
              <w:rFonts w:ascii="Calibri" w:hAnsi="Calibri" w:cs="Calibri"/>
              <w:sz w:val="22"/>
              <w:szCs w:val="22"/>
            </w:rPr>
            <w:t>1</w:t>
          </w:r>
          <w:r w:rsidR="00F2262D" w:rsidRPr="00F2262D">
            <w:rPr>
              <w:rFonts w:ascii="Calibri" w:hAnsi="Calibri" w:cs="Calibri"/>
              <w:sz w:val="22"/>
              <w:szCs w:val="22"/>
            </w:rPr>
            <w:t xml:space="preserve"> </w:t>
          </w:r>
          <w:r w:rsidR="00425D83">
            <w:rPr>
              <w:rFonts w:ascii="Calibri" w:hAnsi="Calibri" w:cs="Calibri"/>
              <w:sz w:val="22"/>
              <w:szCs w:val="22"/>
            </w:rPr>
            <w:t>Food Defense Plan</w:t>
          </w:r>
        </w:p>
      </w:tc>
      <w:tc>
        <w:tcPr>
          <w:tcW w:w="1563" w:type="dxa"/>
          <w:noWrap/>
          <w:hideMark/>
        </w:tcPr>
        <w:p w14:paraId="29EF9126" w14:textId="77777777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Page:</w:t>
          </w:r>
        </w:p>
      </w:tc>
      <w:tc>
        <w:tcPr>
          <w:tcW w:w="3168" w:type="dxa"/>
          <w:noWrap/>
          <w:hideMark/>
        </w:tcPr>
        <w:p w14:paraId="66A033EC" w14:textId="77777777" w:rsidR="00B24E2B" w:rsidRPr="0066470D" w:rsidRDefault="00B24E2B" w:rsidP="005A79B2">
          <w:pPr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 xml:space="preserve">Page 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begin"/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instrText xml:space="preserve"> PAGE  \* Arabic  \* MERGEFORMAT </w:instrTex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separate"/>
          </w:r>
          <w:r w:rsidR="008A094C">
            <w:rPr>
              <w:rFonts w:ascii="Calibri" w:hAnsi="Calibri"/>
              <w:b/>
              <w:noProof/>
              <w:color w:val="auto"/>
              <w:sz w:val="22"/>
              <w:szCs w:val="22"/>
            </w:rPr>
            <w:t>1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end"/>
          </w:r>
          <w:r w:rsidRPr="0066470D">
            <w:rPr>
              <w:rFonts w:ascii="Calibri" w:hAnsi="Calibri"/>
              <w:color w:val="auto"/>
              <w:sz w:val="22"/>
              <w:szCs w:val="22"/>
            </w:rPr>
            <w:t xml:space="preserve"> of 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begin"/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instrText xml:space="preserve"> NUMPAGES  \* Arabic  \* MERGEFORMAT </w:instrTex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separate"/>
          </w:r>
          <w:r w:rsidR="008A094C">
            <w:rPr>
              <w:rFonts w:ascii="Calibri" w:hAnsi="Calibri"/>
              <w:b/>
              <w:noProof/>
              <w:color w:val="auto"/>
              <w:sz w:val="22"/>
              <w:szCs w:val="22"/>
            </w:rPr>
            <w:t>2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end"/>
          </w:r>
        </w:p>
      </w:tc>
    </w:tr>
    <w:tr w:rsidR="00B24E2B" w:rsidRPr="0066470D" w14:paraId="51BE92E8" w14:textId="77777777" w:rsidTr="00973646">
      <w:trPr>
        <w:trHeight w:val="315"/>
      </w:trPr>
      <w:tc>
        <w:tcPr>
          <w:tcW w:w="1443" w:type="dxa"/>
          <w:noWrap/>
          <w:hideMark/>
        </w:tcPr>
        <w:p w14:paraId="0FAC409D" w14:textId="77777777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Approved By:</w:t>
          </w:r>
        </w:p>
      </w:tc>
      <w:tc>
        <w:tcPr>
          <w:tcW w:w="3402" w:type="dxa"/>
          <w:noWrap/>
          <w:hideMark/>
        </w:tcPr>
        <w:p w14:paraId="5E377E7B" w14:textId="77777777" w:rsidR="00B24E2B" w:rsidRPr="0066470D" w:rsidRDefault="00B368FA" w:rsidP="005A79B2">
          <w:pPr>
            <w:rPr>
              <w:rFonts w:ascii="Calibri" w:hAnsi="Calibri"/>
              <w:color w:val="auto"/>
              <w:sz w:val="22"/>
              <w:szCs w:val="22"/>
            </w:rPr>
          </w:pPr>
          <w:r>
            <w:rPr>
              <w:rFonts w:ascii="Calibri" w:hAnsi="Calibri"/>
              <w:color w:val="auto"/>
              <w:sz w:val="22"/>
              <w:szCs w:val="22"/>
            </w:rPr>
            <w:t>Glenna DePoe</w:t>
          </w:r>
        </w:p>
      </w:tc>
      <w:tc>
        <w:tcPr>
          <w:tcW w:w="1563" w:type="dxa"/>
          <w:noWrap/>
          <w:hideMark/>
        </w:tcPr>
        <w:p w14:paraId="11FC1E69" w14:textId="77777777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Approval Date:</w:t>
          </w:r>
        </w:p>
      </w:tc>
      <w:tc>
        <w:tcPr>
          <w:tcW w:w="3168" w:type="dxa"/>
          <w:noWrap/>
          <w:hideMark/>
        </w:tcPr>
        <w:p w14:paraId="102760F0" w14:textId="77777777" w:rsidR="00B368FA" w:rsidRPr="0066470D" w:rsidRDefault="00C74BA4" w:rsidP="005A79B2">
          <w:pPr>
            <w:rPr>
              <w:rFonts w:ascii="Calibri" w:hAnsi="Calibri"/>
              <w:color w:val="auto"/>
              <w:sz w:val="22"/>
              <w:szCs w:val="22"/>
            </w:rPr>
          </w:pPr>
          <w:r>
            <w:rPr>
              <w:rFonts w:ascii="Calibri" w:hAnsi="Calibri"/>
              <w:color w:val="auto"/>
              <w:sz w:val="22"/>
              <w:szCs w:val="22"/>
            </w:rPr>
            <w:t>02.</w:t>
          </w:r>
          <w:r w:rsidR="009D2C15">
            <w:rPr>
              <w:rFonts w:ascii="Calibri" w:hAnsi="Calibri"/>
              <w:color w:val="auto"/>
              <w:sz w:val="22"/>
              <w:szCs w:val="22"/>
            </w:rPr>
            <w:t>11</w:t>
          </w:r>
          <w:r>
            <w:rPr>
              <w:rFonts w:ascii="Calibri" w:hAnsi="Calibri"/>
              <w:color w:val="auto"/>
              <w:sz w:val="22"/>
              <w:szCs w:val="22"/>
            </w:rPr>
            <w:t>.2026</w:t>
          </w:r>
        </w:p>
      </w:tc>
    </w:tr>
  </w:tbl>
  <w:p w14:paraId="17169F35" w14:textId="77777777" w:rsidR="00B24E2B" w:rsidRDefault="00B24E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05A"/>
    <w:multiLevelType w:val="hybridMultilevel"/>
    <w:tmpl w:val="89AADBFC"/>
    <w:lvl w:ilvl="0" w:tplc="35CE8F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B24AE0"/>
    <w:multiLevelType w:val="hybridMultilevel"/>
    <w:tmpl w:val="75EEB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70FB0"/>
    <w:multiLevelType w:val="hybridMultilevel"/>
    <w:tmpl w:val="D6E80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D072D"/>
    <w:multiLevelType w:val="multilevel"/>
    <w:tmpl w:val="E4D4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4591C"/>
    <w:multiLevelType w:val="hybridMultilevel"/>
    <w:tmpl w:val="B90CBA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3C2FCF"/>
    <w:multiLevelType w:val="hybridMultilevel"/>
    <w:tmpl w:val="A10CD0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973F64"/>
    <w:multiLevelType w:val="hybridMultilevel"/>
    <w:tmpl w:val="2668C6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61FF3"/>
    <w:multiLevelType w:val="multilevel"/>
    <w:tmpl w:val="E090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E1631"/>
    <w:multiLevelType w:val="hybridMultilevel"/>
    <w:tmpl w:val="545A840E"/>
    <w:lvl w:ilvl="0" w:tplc="563239F8">
      <w:start w:val="1"/>
      <w:numFmt w:val="lowerLetter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0076B3"/>
    <w:multiLevelType w:val="hybridMultilevel"/>
    <w:tmpl w:val="CC7E8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610AC5"/>
    <w:multiLevelType w:val="hybridMultilevel"/>
    <w:tmpl w:val="CC7E8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D12128"/>
    <w:multiLevelType w:val="hybridMultilevel"/>
    <w:tmpl w:val="831688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C5D32F6"/>
    <w:multiLevelType w:val="hybridMultilevel"/>
    <w:tmpl w:val="F3047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6E3A38"/>
    <w:multiLevelType w:val="hybridMultilevel"/>
    <w:tmpl w:val="E3A49E18"/>
    <w:lvl w:ilvl="0" w:tplc="D264CB96">
      <w:start w:val="1"/>
      <w:numFmt w:val="decimal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B6058D"/>
    <w:multiLevelType w:val="hybridMultilevel"/>
    <w:tmpl w:val="5156D8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FD016D"/>
    <w:multiLevelType w:val="multilevel"/>
    <w:tmpl w:val="D5606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D54C4E"/>
    <w:multiLevelType w:val="hybridMultilevel"/>
    <w:tmpl w:val="18362C20"/>
    <w:lvl w:ilvl="0" w:tplc="563239F8">
      <w:start w:val="1"/>
      <w:numFmt w:val="lowerLetter"/>
      <w:lvlText w:val="%1."/>
      <w:lvlJc w:val="left"/>
      <w:pPr>
        <w:ind w:left="162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C390462"/>
    <w:multiLevelType w:val="multilevel"/>
    <w:tmpl w:val="C8C6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63F34"/>
    <w:multiLevelType w:val="multilevel"/>
    <w:tmpl w:val="CF2E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E6110D"/>
    <w:multiLevelType w:val="hybridMultilevel"/>
    <w:tmpl w:val="ED02168C"/>
    <w:lvl w:ilvl="0" w:tplc="2C0E75CE">
      <w:start w:val="2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B64C91"/>
    <w:multiLevelType w:val="multilevel"/>
    <w:tmpl w:val="3DCE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832097"/>
    <w:multiLevelType w:val="hybridMultilevel"/>
    <w:tmpl w:val="007E23F2"/>
    <w:lvl w:ilvl="0" w:tplc="D264CB96">
      <w:start w:val="1"/>
      <w:numFmt w:val="decimal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E113C4"/>
    <w:multiLevelType w:val="hybridMultilevel"/>
    <w:tmpl w:val="17521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A50080"/>
    <w:multiLevelType w:val="hybridMultilevel"/>
    <w:tmpl w:val="DF322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2D3E53"/>
    <w:multiLevelType w:val="hybridMultilevel"/>
    <w:tmpl w:val="8E502A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8D0FBA"/>
    <w:multiLevelType w:val="multilevel"/>
    <w:tmpl w:val="1F0E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53400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56C74A86"/>
    <w:multiLevelType w:val="hybridMultilevel"/>
    <w:tmpl w:val="99A8662A"/>
    <w:lvl w:ilvl="0" w:tplc="1548B29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117956"/>
    <w:multiLevelType w:val="multilevel"/>
    <w:tmpl w:val="4D2AA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045F79"/>
    <w:multiLevelType w:val="multilevel"/>
    <w:tmpl w:val="0576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E0144F"/>
    <w:multiLevelType w:val="hybridMultilevel"/>
    <w:tmpl w:val="D84686D2"/>
    <w:lvl w:ilvl="0" w:tplc="FFDA0B6E">
      <w:start w:val="3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0DA5073"/>
    <w:multiLevelType w:val="hybridMultilevel"/>
    <w:tmpl w:val="4F12D602"/>
    <w:lvl w:ilvl="0" w:tplc="CC5C79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2F590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3" w15:restartNumberingAfterBreak="0">
    <w:nsid w:val="6ADB1557"/>
    <w:multiLevelType w:val="hybridMultilevel"/>
    <w:tmpl w:val="040219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306FC6"/>
    <w:multiLevelType w:val="multilevel"/>
    <w:tmpl w:val="B1F0B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AB4F93"/>
    <w:multiLevelType w:val="hybridMultilevel"/>
    <w:tmpl w:val="03B4790A"/>
    <w:lvl w:ilvl="0" w:tplc="563239F8">
      <w:start w:val="1"/>
      <w:numFmt w:val="lowerLetter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285431"/>
    <w:multiLevelType w:val="multilevel"/>
    <w:tmpl w:val="67F6A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9945F6"/>
    <w:multiLevelType w:val="hybridMultilevel"/>
    <w:tmpl w:val="94FAAE90"/>
    <w:lvl w:ilvl="0" w:tplc="9C2496E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DA47396"/>
    <w:multiLevelType w:val="multilevel"/>
    <w:tmpl w:val="062C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F10D5D"/>
    <w:multiLevelType w:val="hybridMultilevel"/>
    <w:tmpl w:val="9D8440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03F6982"/>
    <w:multiLevelType w:val="hybridMultilevel"/>
    <w:tmpl w:val="FBB057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6B08AE"/>
    <w:multiLevelType w:val="multilevel"/>
    <w:tmpl w:val="7800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F752DC"/>
    <w:multiLevelType w:val="hybridMultilevel"/>
    <w:tmpl w:val="F216F736"/>
    <w:lvl w:ilvl="0" w:tplc="1548B29E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2B97A1C"/>
    <w:multiLevelType w:val="multilevel"/>
    <w:tmpl w:val="BBE8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2A562A"/>
    <w:multiLevelType w:val="multilevel"/>
    <w:tmpl w:val="C472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8C7904"/>
    <w:multiLevelType w:val="hybridMultilevel"/>
    <w:tmpl w:val="2E12E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D11F3F"/>
    <w:multiLevelType w:val="hybridMultilevel"/>
    <w:tmpl w:val="E7A8BE12"/>
    <w:lvl w:ilvl="0" w:tplc="1548B29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984079"/>
    <w:multiLevelType w:val="hybridMultilevel"/>
    <w:tmpl w:val="25022B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29374730">
    <w:abstractNumId w:val="10"/>
  </w:num>
  <w:num w:numId="2" w16cid:durableId="1034111923">
    <w:abstractNumId w:val="39"/>
  </w:num>
  <w:num w:numId="3" w16cid:durableId="1255823844">
    <w:abstractNumId w:val="34"/>
  </w:num>
  <w:num w:numId="4" w16cid:durableId="1276214944">
    <w:abstractNumId w:val="27"/>
  </w:num>
  <w:num w:numId="5" w16cid:durableId="1304578134">
    <w:abstractNumId w:val="30"/>
  </w:num>
  <w:num w:numId="6" w16cid:durableId="1342707186">
    <w:abstractNumId w:val="17"/>
  </w:num>
  <w:num w:numId="7" w16cid:durableId="1349260317">
    <w:abstractNumId w:val="15"/>
  </w:num>
  <w:num w:numId="8" w16cid:durableId="1376734752">
    <w:abstractNumId w:val="41"/>
  </w:num>
  <w:num w:numId="9" w16cid:durableId="1384670203">
    <w:abstractNumId w:val="40"/>
  </w:num>
  <w:num w:numId="10" w16cid:durableId="143089559">
    <w:abstractNumId w:val="18"/>
  </w:num>
  <w:num w:numId="11" w16cid:durableId="1433168523">
    <w:abstractNumId w:val="6"/>
  </w:num>
  <w:num w:numId="12" w16cid:durableId="1443305475">
    <w:abstractNumId w:val="36"/>
  </w:num>
  <w:num w:numId="13" w16cid:durableId="1459299141">
    <w:abstractNumId w:val="35"/>
  </w:num>
  <w:num w:numId="14" w16cid:durableId="149643577">
    <w:abstractNumId w:val="28"/>
  </w:num>
  <w:num w:numId="15" w16cid:durableId="1622608280">
    <w:abstractNumId w:val="5"/>
  </w:num>
  <w:num w:numId="16" w16cid:durableId="17197311">
    <w:abstractNumId w:val="0"/>
  </w:num>
  <w:num w:numId="17" w16cid:durableId="1734624899">
    <w:abstractNumId w:val="46"/>
  </w:num>
  <w:num w:numId="18" w16cid:durableId="175729698">
    <w:abstractNumId w:val="29"/>
  </w:num>
  <w:num w:numId="19" w16cid:durableId="1781606046">
    <w:abstractNumId w:val="8"/>
  </w:num>
  <w:num w:numId="20" w16cid:durableId="180360488">
    <w:abstractNumId w:val="23"/>
  </w:num>
  <w:num w:numId="21" w16cid:durableId="1809543791">
    <w:abstractNumId w:val="45"/>
  </w:num>
  <w:num w:numId="22" w16cid:durableId="1896156102">
    <w:abstractNumId w:val="25"/>
  </w:num>
  <w:num w:numId="23" w16cid:durableId="1906600213">
    <w:abstractNumId w:val="33"/>
  </w:num>
  <w:num w:numId="24" w16cid:durableId="1920946959">
    <w:abstractNumId w:val="2"/>
  </w:num>
  <w:num w:numId="25" w16cid:durableId="2037273784">
    <w:abstractNumId w:val="14"/>
  </w:num>
  <w:num w:numId="26" w16cid:durableId="2051958243">
    <w:abstractNumId w:val="47"/>
  </w:num>
  <w:num w:numId="27" w16cid:durableId="2137947405">
    <w:abstractNumId w:val="7"/>
  </w:num>
  <w:num w:numId="28" w16cid:durableId="252975491">
    <w:abstractNumId w:val="4"/>
  </w:num>
  <w:num w:numId="29" w16cid:durableId="254871154">
    <w:abstractNumId w:val="13"/>
  </w:num>
  <w:num w:numId="30" w16cid:durableId="323439066">
    <w:abstractNumId w:val="24"/>
  </w:num>
  <w:num w:numId="31" w16cid:durableId="342585067">
    <w:abstractNumId w:val="32"/>
  </w:num>
  <w:num w:numId="32" w16cid:durableId="346060841">
    <w:abstractNumId w:val="12"/>
  </w:num>
  <w:num w:numId="33" w16cid:durableId="421533499">
    <w:abstractNumId w:val="31"/>
  </w:num>
  <w:num w:numId="34" w16cid:durableId="429471899">
    <w:abstractNumId w:val="21"/>
  </w:num>
  <w:num w:numId="35" w16cid:durableId="467819272">
    <w:abstractNumId w:val="16"/>
  </w:num>
  <w:num w:numId="36" w16cid:durableId="513878971">
    <w:abstractNumId w:val="11"/>
  </w:num>
  <w:num w:numId="37" w16cid:durableId="532617135">
    <w:abstractNumId w:val="38"/>
  </w:num>
  <w:num w:numId="38" w16cid:durableId="594246576">
    <w:abstractNumId w:val="19"/>
  </w:num>
  <w:num w:numId="39" w16cid:durableId="616526387">
    <w:abstractNumId w:val="44"/>
  </w:num>
  <w:num w:numId="40" w16cid:durableId="652299058">
    <w:abstractNumId w:val="22"/>
  </w:num>
  <w:num w:numId="41" w16cid:durableId="690762567">
    <w:abstractNumId w:val="20"/>
  </w:num>
  <w:num w:numId="42" w16cid:durableId="698625619">
    <w:abstractNumId w:val="3"/>
  </w:num>
  <w:num w:numId="43" w16cid:durableId="78522186">
    <w:abstractNumId w:val="1"/>
  </w:num>
  <w:num w:numId="44" w16cid:durableId="819999672">
    <w:abstractNumId w:val="9"/>
  </w:num>
  <w:num w:numId="45" w16cid:durableId="881478068">
    <w:abstractNumId w:val="42"/>
  </w:num>
  <w:num w:numId="46" w16cid:durableId="93475542">
    <w:abstractNumId w:val="43"/>
  </w:num>
  <w:num w:numId="47" w16cid:durableId="936672454">
    <w:abstractNumId w:val="37"/>
  </w:num>
  <w:num w:numId="48" w16cid:durableId="96423349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C01"/>
    <w:rsid w:val="00003275"/>
    <w:rsid w:val="000051FE"/>
    <w:rsid w:val="00016B35"/>
    <w:rsid w:val="000173FA"/>
    <w:rsid w:val="00031003"/>
    <w:rsid w:val="00046C5F"/>
    <w:rsid w:val="0004733A"/>
    <w:rsid w:val="00060C52"/>
    <w:rsid w:val="00063D6F"/>
    <w:rsid w:val="000838CB"/>
    <w:rsid w:val="00093FC1"/>
    <w:rsid w:val="000A033A"/>
    <w:rsid w:val="000B33F5"/>
    <w:rsid w:val="000C3DFB"/>
    <w:rsid w:val="000C4DBF"/>
    <w:rsid w:val="000C5195"/>
    <w:rsid w:val="000E0DA5"/>
    <w:rsid w:val="000E1F57"/>
    <w:rsid w:val="000E5771"/>
    <w:rsid w:val="000E753E"/>
    <w:rsid w:val="000E7DF9"/>
    <w:rsid w:val="000F650D"/>
    <w:rsid w:val="00101B29"/>
    <w:rsid w:val="00106B38"/>
    <w:rsid w:val="00110795"/>
    <w:rsid w:val="00111A0F"/>
    <w:rsid w:val="001166F9"/>
    <w:rsid w:val="00125CC0"/>
    <w:rsid w:val="00127DF3"/>
    <w:rsid w:val="00135663"/>
    <w:rsid w:val="00135869"/>
    <w:rsid w:val="0014552F"/>
    <w:rsid w:val="00145C63"/>
    <w:rsid w:val="00146BFB"/>
    <w:rsid w:val="00151E5E"/>
    <w:rsid w:val="00153A0B"/>
    <w:rsid w:val="00160A7B"/>
    <w:rsid w:val="00172A59"/>
    <w:rsid w:val="00173C6B"/>
    <w:rsid w:val="00177A35"/>
    <w:rsid w:val="00183E0A"/>
    <w:rsid w:val="00184332"/>
    <w:rsid w:val="00185080"/>
    <w:rsid w:val="0018745A"/>
    <w:rsid w:val="001A048A"/>
    <w:rsid w:val="001A22D8"/>
    <w:rsid w:val="001A6359"/>
    <w:rsid w:val="001B57D6"/>
    <w:rsid w:val="001B72A9"/>
    <w:rsid w:val="001C5395"/>
    <w:rsid w:val="001D0DEC"/>
    <w:rsid w:val="001D10A0"/>
    <w:rsid w:val="001D3A67"/>
    <w:rsid w:val="001D4B90"/>
    <w:rsid w:val="001D56CE"/>
    <w:rsid w:val="001E72AF"/>
    <w:rsid w:val="001F16DC"/>
    <w:rsid w:val="001F1B09"/>
    <w:rsid w:val="001F42B4"/>
    <w:rsid w:val="001F606C"/>
    <w:rsid w:val="0020428A"/>
    <w:rsid w:val="00206719"/>
    <w:rsid w:val="002133E6"/>
    <w:rsid w:val="002211F2"/>
    <w:rsid w:val="00226655"/>
    <w:rsid w:val="00235750"/>
    <w:rsid w:val="00252605"/>
    <w:rsid w:val="0025756B"/>
    <w:rsid w:val="00280A98"/>
    <w:rsid w:val="00294102"/>
    <w:rsid w:val="002A2587"/>
    <w:rsid w:val="002D1B2C"/>
    <w:rsid w:val="002D1CEE"/>
    <w:rsid w:val="002D45E7"/>
    <w:rsid w:val="002E271B"/>
    <w:rsid w:val="002E7946"/>
    <w:rsid w:val="002F28A9"/>
    <w:rsid w:val="0031531E"/>
    <w:rsid w:val="00317A53"/>
    <w:rsid w:val="00324C53"/>
    <w:rsid w:val="0034769E"/>
    <w:rsid w:val="0035095C"/>
    <w:rsid w:val="003515D8"/>
    <w:rsid w:val="00351E25"/>
    <w:rsid w:val="00364498"/>
    <w:rsid w:val="00364E80"/>
    <w:rsid w:val="00365C13"/>
    <w:rsid w:val="003717A2"/>
    <w:rsid w:val="00377F3C"/>
    <w:rsid w:val="00390965"/>
    <w:rsid w:val="00397926"/>
    <w:rsid w:val="003A5CE5"/>
    <w:rsid w:val="003B2623"/>
    <w:rsid w:val="003B50E2"/>
    <w:rsid w:val="003B7B02"/>
    <w:rsid w:val="003C1E5F"/>
    <w:rsid w:val="003D202F"/>
    <w:rsid w:val="003D4A5C"/>
    <w:rsid w:val="003E17D2"/>
    <w:rsid w:val="003E784E"/>
    <w:rsid w:val="003F1E0C"/>
    <w:rsid w:val="003F7B66"/>
    <w:rsid w:val="003F7C16"/>
    <w:rsid w:val="00400FAF"/>
    <w:rsid w:val="0041447B"/>
    <w:rsid w:val="00414D25"/>
    <w:rsid w:val="004150D4"/>
    <w:rsid w:val="00417159"/>
    <w:rsid w:val="00417538"/>
    <w:rsid w:val="00423B51"/>
    <w:rsid w:val="0042563B"/>
    <w:rsid w:val="00425D83"/>
    <w:rsid w:val="00443DA5"/>
    <w:rsid w:val="00450A01"/>
    <w:rsid w:val="00452C64"/>
    <w:rsid w:val="00467EB0"/>
    <w:rsid w:val="004748E6"/>
    <w:rsid w:val="00490C8A"/>
    <w:rsid w:val="004A3C89"/>
    <w:rsid w:val="004A3F8F"/>
    <w:rsid w:val="004A62C3"/>
    <w:rsid w:val="004C6FCC"/>
    <w:rsid w:val="004E51DD"/>
    <w:rsid w:val="004E567E"/>
    <w:rsid w:val="004F27FD"/>
    <w:rsid w:val="004F2BBB"/>
    <w:rsid w:val="005020F0"/>
    <w:rsid w:val="00506809"/>
    <w:rsid w:val="0050787C"/>
    <w:rsid w:val="00512A52"/>
    <w:rsid w:val="00522D80"/>
    <w:rsid w:val="00533FA5"/>
    <w:rsid w:val="00535B3C"/>
    <w:rsid w:val="0054390F"/>
    <w:rsid w:val="00550327"/>
    <w:rsid w:val="005548EB"/>
    <w:rsid w:val="005559F2"/>
    <w:rsid w:val="00557FAE"/>
    <w:rsid w:val="00561466"/>
    <w:rsid w:val="00566AA3"/>
    <w:rsid w:val="00573E35"/>
    <w:rsid w:val="00576C17"/>
    <w:rsid w:val="005821AD"/>
    <w:rsid w:val="0058373F"/>
    <w:rsid w:val="00584C60"/>
    <w:rsid w:val="00587F23"/>
    <w:rsid w:val="00592325"/>
    <w:rsid w:val="0059683B"/>
    <w:rsid w:val="005A290D"/>
    <w:rsid w:val="005A3C66"/>
    <w:rsid w:val="005A62C3"/>
    <w:rsid w:val="005A79B2"/>
    <w:rsid w:val="005B6E30"/>
    <w:rsid w:val="005C021D"/>
    <w:rsid w:val="005C2BA7"/>
    <w:rsid w:val="005C696F"/>
    <w:rsid w:val="005E7CFD"/>
    <w:rsid w:val="005F1C85"/>
    <w:rsid w:val="005F3260"/>
    <w:rsid w:val="00612C0E"/>
    <w:rsid w:val="00613B2A"/>
    <w:rsid w:val="00621021"/>
    <w:rsid w:val="00633607"/>
    <w:rsid w:val="006357AC"/>
    <w:rsid w:val="00646F66"/>
    <w:rsid w:val="00655BD4"/>
    <w:rsid w:val="006619FD"/>
    <w:rsid w:val="00665235"/>
    <w:rsid w:val="006662CD"/>
    <w:rsid w:val="00667439"/>
    <w:rsid w:val="00667D52"/>
    <w:rsid w:val="006757AA"/>
    <w:rsid w:val="00686974"/>
    <w:rsid w:val="00687C54"/>
    <w:rsid w:val="006945F8"/>
    <w:rsid w:val="0069474C"/>
    <w:rsid w:val="006A195D"/>
    <w:rsid w:val="006D06A8"/>
    <w:rsid w:val="006D2B70"/>
    <w:rsid w:val="006E399B"/>
    <w:rsid w:val="006F5C3E"/>
    <w:rsid w:val="006F6237"/>
    <w:rsid w:val="006F689B"/>
    <w:rsid w:val="00700074"/>
    <w:rsid w:val="00707621"/>
    <w:rsid w:val="00713B79"/>
    <w:rsid w:val="00725941"/>
    <w:rsid w:val="00725BC8"/>
    <w:rsid w:val="007323EE"/>
    <w:rsid w:val="00736BB2"/>
    <w:rsid w:val="00740887"/>
    <w:rsid w:val="00747794"/>
    <w:rsid w:val="00754AD1"/>
    <w:rsid w:val="00762227"/>
    <w:rsid w:val="007707AD"/>
    <w:rsid w:val="00771934"/>
    <w:rsid w:val="0077534A"/>
    <w:rsid w:val="00775A23"/>
    <w:rsid w:val="00784114"/>
    <w:rsid w:val="007949D0"/>
    <w:rsid w:val="007977B7"/>
    <w:rsid w:val="007A1F22"/>
    <w:rsid w:val="007A2C4B"/>
    <w:rsid w:val="007A42EF"/>
    <w:rsid w:val="007A4FA6"/>
    <w:rsid w:val="007A5318"/>
    <w:rsid w:val="007B0229"/>
    <w:rsid w:val="007B06A7"/>
    <w:rsid w:val="007B0765"/>
    <w:rsid w:val="007B1AAA"/>
    <w:rsid w:val="007B273F"/>
    <w:rsid w:val="007C7270"/>
    <w:rsid w:val="007C7643"/>
    <w:rsid w:val="007D53D1"/>
    <w:rsid w:val="007D7203"/>
    <w:rsid w:val="007E00BD"/>
    <w:rsid w:val="007E5159"/>
    <w:rsid w:val="007E5680"/>
    <w:rsid w:val="007F3998"/>
    <w:rsid w:val="00802C60"/>
    <w:rsid w:val="00804C2A"/>
    <w:rsid w:val="00810830"/>
    <w:rsid w:val="00811034"/>
    <w:rsid w:val="00814BB9"/>
    <w:rsid w:val="00821259"/>
    <w:rsid w:val="00825A93"/>
    <w:rsid w:val="00837058"/>
    <w:rsid w:val="008431FA"/>
    <w:rsid w:val="0086279A"/>
    <w:rsid w:val="0086404A"/>
    <w:rsid w:val="00872479"/>
    <w:rsid w:val="008843F4"/>
    <w:rsid w:val="0089191D"/>
    <w:rsid w:val="0089363F"/>
    <w:rsid w:val="00893651"/>
    <w:rsid w:val="00893782"/>
    <w:rsid w:val="00894432"/>
    <w:rsid w:val="00895F6F"/>
    <w:rsid w:val="008A094C"/>
    <w:rsid w:val="008B0CEC"/>
    <w:rsid w:val="008D0444"/>
    <w:rsid w:val="008D0CFC"/>
    <w:rsid w:val="008D4A97"/>
    <w:rsid w:val="008D654E"/>
    <w:rsid w:val="008E51F2"/>
    <w:rsid w:val="008E5AFE"/>
    <w:rsid w:val="00904752"/>
    <w:rsid w:val="00913C17"/>
    <w:rsid w:val="00916175"/>
    <w:rsid w:val="00916971"/>
    <w:rsid w:val="00920B5A"/>
    <w:rsid w:val="009269CF"/>
    <w:rsid w:val="00927A82"/>
    <w:rsid w:val="0094141A"/>
    <w:rsid w:val="0094405B"/>
    <w:rsid w:val="00944842"/>
    <w:rsid w:val="00953C68"/>
    <w:rsid w:val="0096298E"/>
    <w:rsid w:val="00971AA6"/>
    <w:rsid w:val="0097225C"/>
    <w:rsid w:val="00973646"/>
    <w:rsid w:val="00976809"/>
    <w:rsid w:val="009812F3"/>
    <w:rsid w:val="009828CF"/>
    <w:rsid w:val="009924D1"/>
    <w:rsid w:val="009A5F65"/>
    <w:rsid w:val="009A68D9"/>
    <w:rsid w:val="009B7183"/>
    <w:rsid w:val="009C4515"/>
    <w:rsid w:val="009D13C2"/>
    <w:rsid w:val="009D2C15"/>
    <w:rsid w:val="009E2E41"/>
    <w:rsid w:val="00A119C8"/>
    <w:rsid w:val="00A168C5"/>
    <w:rsid w:val="00A26C01"/>
    <w:rsid w:val="00A60633"/>
    <w:rsid w:val="00A6198A"/>
    <w:rsid w:val="00A639C6"/>
    <w:rsid w:val="00A70676"/>
    <w:rsid w:val="00A71B9E"/>
    <w:rsid w:val="00A77BED"/>
    <w:rsid w:val="00A81B8F"/>
    <w:rsid w:val="00A869D6"/>
    <w:rsid w:val="00A91098"/>
    <w:rsid w:val="00A9568C"/>
    <w:rsid w:val="00A9703F"/>
    <w:rsid w:val="00AA51B5"/>
    <w:rsid w:val="00AC1140"/>
    <w:rsid w:val="00AC4C0B"/>
    <w:rsid w:val="00AD2945"/>
    <w:rsid w:val="00AD366B"/>
    <w:rsid w:val="00AE226B"/>
    <w:rsid w:val="00AE53A6"/>
    <w:rsid w:val="00AF047B"/>
    <w:rsid w:val="00AF550B"/>
    <w:rsid w:val="00B1028B"/>
    <w:rsid w:val="00B14DF5"/>
    <w:rsid w:val="00B24E2B"/>
    <w:rsid w:val="00B321CB"/>
    <w:rsid w:val="00B368FA"/>
    <w:rsid w:val="00B47ABC"/>
    <w:rsid w:val="00B6214A"/>
    <w:rsid w:val="00B737E9"/>
    <w:rsid w:val="00B85FDB"/>
    <w:rsid w:val="00B954D7"/>
    <w:rsid w:val="00BA0FC0"/>
    <w:rsid w:val="00BA23E6"/>
    <w:rsid w:val="00BB1DF2"/>
    <w:rsid w:val="00BC32BF"/>
    <w:rsid w:val="00BC73CC"/>
    <w:rsid w:val="00BD4EFC"/>
    <w:rsid w:val="00BE6A33"/>
    <w:rsid w:val="00C01DEE"/>
    <w:rsid w:val="00C15E3F"/>
    <w:rsid w:val="00C2104D"/>
    <w:rsid w:val="00C211DC"/>
    <w:rsid w:val="00C21C46"/>
    <w:rsid w:val="00C21F47"/>
    <w:rsid w:val="00C2552E"/>
    <w:rsid w:val="00C3112F"/>
    <w:rsid w:val="00C313E3"/>
    <w:rsid w:val="00C31BB9"/>
    <w:rsid w:val="00C33DA5"/>
    <w:rsid w:val="00C42DE8"/>
    <w:rsid w:val="00C50020"/>
    <w:rsid w:val="00C519C5"/>
    <w:rsid w:val="00C536EE"/>
    <w:rsid w:val="00C55A7C"/>
    <w:rsid w:val="00C5633F"/>
    <w:rsid w:val="00C7121C"/>
    <w:rsid w:val="00C72929"/>
    <w:rsid w:val="00C74BA4"/>
    <w:rsid w:val="00C74DEB"/>
    <w:rsid w:val="00C7547A"/>
    <w:rsid w:val="00C757D0"/>
    <w:rsid w:val="00C826CF"/>
    <w:rsid w:val="00C84351"/>
    <w:rsid w:val="00C852AD"/>
    <w:rsid w:val="00C86693"/>
    <w:rsid w:val="00C904D4"/>
    <w:rsid w:val="00CA01CF"/>
    <w:rsid w:val="00CA29EF"/>
    <w:rsid w:val="00CA4B64"/>
    <w:rsid w:val="00CB5E61"/>
    <w:rsid w:val="00CC3396"/>
    <w:rsid w:val="00CC3F27"/>
    <w:rsid w:val="00CD07BC"/>
    <w:rsid w:val="00CE4622"/>
    <w:rsid w:val="00CE53E2"/>
    <w:rsid w:val="00CF4826"/>
    <w:rsid w:val="00D32F6F"/>
    <w:rsid w:val="00D331B3"/>
    <w:rsid w:val="00D40E80"/>
    <w:rsid w:val="00D46A65"/>
    <w:rsid w:val="00D47774"/>
    <w:rsid w:val="00D57F77"/>
    <w:rsid w:val="00D700B7"/>
    <w:rsid w:val="00D727EC"/>
    <w:rsid w:val="00D72F10"/>
    <w:rsid w:val="00D842E6"/>
    <w:rsid w:val="00D85BF2"/>
    <w:rsid w:val="00D87612"/>
    <w:rsid w:val="00D97443"/>
    <w:rsid w:val="00DA09FF"/>
    <w:rsid w:val="00DA1BF8"/>
    <w:rsid w:val="00DA701D"/>
    <w:rsid w:val="00DA7AA7"/>
    <w:rsid w:val="00DB635C"/>
    <w:rsid w:val="00DB7AE2"/>
    <w:rsid w:val="00DC74CA"/>
    <w:rsid w:val="00DE312D"/>
    <w:rsid w:val="00DE3A16"/>
    <w:rsid w:val="00DE55DE"/>
    <w:rsid w:val="00E061A8"/>
    <w:rsid w:val="00E13EBE"/>
    <w:rsid w:val="00E15433"/>
    <w:rsid w:val="00E21932"/>
    <w:rsid w:val="00E21EBF"/>
    <w:rsid w:val="00E23F4E"/>
    <w:rsid w:val="00E27D77"/>
    <w:rsid w:val="00E35DF7"/>
    <w:rsid w:val="00E46358"/>
    <w:rsid w:val="00E50D60"/>
    <w:rsid w:val="00E52B31"/>
    <w:rsid w:val="00E549EF"/>
    <w:rsid w:val="00E5557A"/>
    <w:rsid w:val="00EB0D03"/>
    <w:rsid w:val="00EB5412"/>
    <w:rsid w:val="00EC19CC"/>
    <w:rsid w:val="00ED04B7"/>
    <w:rsid w:val="00ED437B"/>
    <w:rsid w:val="00EE01D1"/>
    <w:rsid w:val="00EE205C"/>
    <w:rsid w:val="00EE482E"/>
    <w:rsid w:val="00EE6F14"/>
    <w:rsid w:val="00EF1662"/>
    <w:rsid w:val="00EF2C12"/>
    <w:rsid w:val="00EF51EB"/>
    <w:rsid w:val="00F12C8D"/>
    <w:rsid w:val="00F2262D"/>
    <w:rsid w:val="00F25ECE"/>
    <w:rsid w:val="00F35287"/>
    <w:rsid w:val="00F47860"/>
    <w:rsid w:val="00F51BB4"/>
    <w:rsid w:val="00F543B6"/>
    <w:rsid w:val="00F64965"/>
    <w:rsid w:val="00F71C41"/>
    <w:rsid w:val="00F73178"/>
    <w:rsid w:val="00F7505C"/>
    <w:rsid w:val="00F8394B"/>
    <w:rsid w:val="00F90E0F"/>
    <w:rsid w:val="00F96065"/>
    <w:rsid w:val="00FB0A7D"/>
    <w:rsid w:val="00FB44B8"/>
    <w:rsid w:val="00FC7DC2"/>
    <w:rsid w:val="00FD0330"/>
    <w:rsid w:val="00FD789C"/>
    <w:rsid w:val="00FE3A54"/>
    <w:rsid w:val="00FF6E8B"/>
    <w:rsid w:val="0AF2677A"/>
    <w:rsid w:val="21FCD628"/>
    <w:rsid w:val="2C168652"/>
    <w:rsid w:val="3D755842"/>
    <w:rsid w:val="49E981EB"/>
    <w:rsid w:val="540325E3"/>
    <w:rsid w:val="71542DDA"/>
    <w:rsid w:val="773B3E1D"/>
    <w:rsid w:val="7DACC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2103163"/>
  <w15:chartTrackingRefBased/>
  <w15:docId w15:val="{0FA1F943-F70B-4141-9862-32D8AE0C1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700B7"/>
    <w:rPr>
      <w:rFonts w:ascii="Arial" w:hAnsi="Arial"/>
      <w:color w:val="000000"/>
    </w:rPr>
  </w:style>
  <w:style w:type="paragraph" w:styleId="Heading1">
    <w:name w:val="heading 1"/>
    <w:basedOn w:val="Normal"/>
    <w:next w:val="Normal"/>
    <w:qFormat/>
    <w:rsid w:val="00400FAF"/>
    <w:pPr>
      <w:keepNext/>
      <w:tabs>
        <w:tab w:val="left" w:pos="900"/>
      </w:tabs>
      <w:jc w:val="both"/>
      <w:outlineLvl w:val="0"/>
    </w:pPr>
    <w:rPr>
      <w:rFonts w:ascii="Times New Roman" w:hAnsi="Times New Roman"/>
      <w:sz w:val="24"/>
    </w:rPr>
  </w:style>
  <w:style w:type="paragraph" w:styleId="Heading2">
    <w:name w:val="heading 2"/>
    <w:basedOn w:val="Normal"/>
    <w:next w:val="Normal"/>
    <w:link w:val="Heading2Char"/>
    <w:qFormat/>
    <w:rsid w:val="00CE53E2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BA23E6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B6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00FA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00FA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400F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0C3DFB"/>
    <w:rPr>
      <w:rFonts w:ascii="Times New Roman" w:hAnsi="Times New Roman"/>
      <w:color w:val="auto"/>
      <w:sz w:val="24"/>
    </w:rPr>
  </w:style>
  <w:style w:type="paragraph" w:styleId="BalloonText">
    <w:name w:val="Balloon Text"/>
    <w:basedOn w:val="Normal"/>
    <w:semiHidden/>
    <w:rsid w:val="00920B5A"/>
    <w:rPr>
      <w:rFonts w:ascii="Tahoma" w:hAnsi="Tahoma" w:cs="Tahoma"/>
      <w:sz w:val="16"/>
      <w:szCs w:val="16"/>
    </w:rPr>
  </w:style>
  <w:style w:type="character" w:styleId="Hyperlink">
    <w:name w:val="Hyperlink"/>
    <w:rsid w:val="00F51BB4"/>
    <w:rPr>
      <w:color w:val="0000FF"/>
      <w:u w:val="single"/>
    </w:rPr>
  </w:style>
  <w:style w:type="character" w:styleId="Strong">
    <w:name w:val="Strong"/>
    <w:uiPriority w:val="22"/>
    <w:qFormat/>
    <w:rsid w:val="00173C6B"/>
    <w:rPr>
      <w:b/>
      <w:bCs/>
    </w:rPr>
  </w:style>
  <w:style w:type="paragraph" w:styleId="ListParagraph">
    <w:name w:val="List Paragraph"/>
    <w:basedOn w:val="Normal"/>
    <w:uiPriority w:val="34"/>
    <w:qFormat/>
    <w:rsid w:val="008D654E"/>
    <w:pPr>
      <w:ind w:left="720"/>
    </w:pPr>
  </w:style>
  <w:style w:type="character" w:customStyle="1" w:styleId="HeaderChar">
    <w:name w:val="Header Char"/>
    <w:link w:val="Header"/>
    <w:rsid w:val="00172A59"/>
    <w:rPr>
      <w:rFonts w:ascii="Arial" w:hAnsi="Arial"/>
      <w:color w:val="000000"/>
    </w:rPr>
  </w:style>
  <w:style w:type="character" w:customStyle="1" w:styleId="Heading2Char">
    <w:name w:val="Heading 2 Char"/>
    <w:link w:val="Heading2"/>
    <w:rsid w:val="00060C52"/>
    <w:rPr>
      <w:rFonts w:ascii="Arial" w:hAnsi="Arial" w:cs="Arial"/>
      <w:b/>
      <w:bCs/>
      <w:i/>
      <w:iCs/>
      <w:color w:val="000000"/>
      <w:sz w:val="28"/>
      <w:szCs w:val="28"/>
    </w:rPr>
  </w:style>
  <w:style w:type="character" w:customStyle="1" w:styleId="BodyTextChar">
    <w:name w:val="Body Text Char"/>
    <w:link w:val="BodyText"/>
    <w:rsid w:val="00060C52"/>
    <w:rPr>
      <w:sz w:val="24"/>
    </w:rPr>
  </w:style>
  <w:style w:type="character" w:customStyle="1" w:styleId="UnresolvedMention1">
    <w:name w:val="Unresolved Mention1"/>
    <w:uiPriority w:val="99"/>
    <w:semiHidden/>
    <w:unhideWhenUsed/>
    <w:rsid w:val="00DB635C"/>
    <w:rPr>
      <w:color w:val="808080"/>
      <w:shd w:val="clear" w:color="auto" w:fill="E6E6E6"/>
    </w:rPr>
  </w:style>
  <w:style w:type="table" w:customStyle="1" w:styleId="TableGrid1">
    <w:name w:val="Table Grid1"/>
    <w:basedOn w:val="TableNormal"/>
    <w:next w:val="TableGrid"/>
    <w:uiPriority w:val="59"/>
    <w:rsid w:val="00B321CB"/>
    <w:rPr>
      <w:rFonts w:ascii="Calibri" w:eastAsia="Calibri" w:hAnsi="Calibri"/>
      <w:sz w:val="22"/>
      <w:szCs w:val="22"/>
      <w:lang w:val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CA4B6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976809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56893076E5AD4A8D9A6C29746943B6" ma:contentTypeVersion="14" ma:contentTypeDescription="Create a new document." ma:contentTypeScope="" ma:versionID="36d9f7101ca3022fe052181f60c6ad3e">
  <xsd:schema xmlns:xsd="http://www.w3.org/2001/XMLSchema" xmlns:xs="http://www.w3.org/2001/XMLSchema" xmlns:p="http://schemas.microsoft.com/office/2006/metadata/properties" xmlns:ns2="33a1576e-cc5a-4b44-902b-55685dc4354d" xmlns:ns3="6a5d6d6f-54f3-4441-ab41-59169cc1f342" targetNamespace="http://schemas.microsoft.com/office/2006/metadata/properties" ma:root="true" ma:fieldsID="0d932fbee37062385a7e0200a7697b20" ns2:_="" ns3:_="">
    <xsd:import namespace="33a1576e-cc5a-4b44-902b-55685dc4354d"/>
    <xsd:import namespace="6a5d6d6f-54f3-4441-ab41-59169cc1f34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1576e-cc5a-4b44-902b-55685dc4354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96188ebd-beed-4cf4-b2d3-ef95f0529a34}" ma:internalName="TaxCatchAll" ma:showField="CatchAllData" ma:web="33a1576e-cc5a-4b44-902b-55685dc435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5d6d6f-54f3-4441-ab41-59169cc1f3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903c933-dcc0-44e9-9e4d-b2fd12c9ac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a1576e-cc5a-4b44-902b-55685dc4354d" xsi:nil="true"/>
    <lcf76f155ced4ddcb4097134ff3c332f xmlns="6a5d6d6f-54f3-4441-ab41-59169cc1f34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8F59CFD-582E-4ABE-B8D1-2C4FCB6B92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a1576e-cc5a-4b44-902b-55685dc4354d"/>
    <ds:schemaRef ds:uri="6a5d6d6f-54f3-4441-ab41-59169cc1f3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1301C9-DC3A-4694-887D-A504863FF869}">
  <ds:schemaRefs>
    <ds:schemaRef ds:uri="http://schemas.microsoft.com/office/2006/metadata/properties"/>
    <ds:schemaRef ds:uri="http://schemas.microsoft.com/office/infopath/2007/PartnerControls"/>
    <ds:schemaRef ds:uri="33a1576e-cc5a-4b44-902b-55685dc4354d"/>
    <ds:schemaRef ds:uri="6a5d6d6f-54f3-4441-ab41-59169cc1f342"/>
  </ds:schemaRefs>
</ds:datastoreItem>
</file>

<file path=customXml/itemProps3.xml><?xml version="1.0" encoding="utf-8"?>
<ds:datastoreItem xmlns:ds="http://schemas.openxmlformats.org/officeDocument/2006/customXml" ds:itemID="{46E3A1C1-FB39-4C88-B781-319E9FB0913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>c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 STATEMENT</dc:title>
  <dc:subject/>
  <dc:creator>Alan McConnell</dc:creator>
  <cp:keywords/>
  <dc:description/>
  <cp:lastModifiedBy>Terri Peterson</cp:lastModifiedBy>
  <cp:revision>75</cp:revision>
  <cp:lastPrinted>2026-04-07T20:54:00Z</cp:lastPrinted>
  <dcterms:created xsi:type="dcterms:W3CDTF">2022-04-12T00:34:00Z</dcterms:created>
  <dcterms:modified xsi:type="dcterms:W3CDTF">2026-04-10T14:54:00Z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0x0101006C56893076E5AD4A8D9A6C29746943B6</vt:lpwstr>
  </property>
  <property fmtid="{D5CDD505-2E9C-101B-9397-08002B2CF9AE}" pid="3" name="MediaServiceImageTags">
    <vt:lpwstr/>
  </property>
</Properties>
</file>