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A384" w14:textId="66A6BA7E" w:rsidR="00013EC6" w:rsidRPr="00DC454E" w:rsidRDefault="00EB2C84" w:rsidP="00013EC6">
      <w:pPr>
        <w:rPr>
          <w:rFonts w:asciiTheme="minorHAnsi" w:hAnsiTheme="minorHAnsi" w:cstheme="minorHAnsi"/>
          <w:b/>
          <w:bCs/>
          <w:u w:val="single"/>
          <w:lang w:val="en-GB"/>
        </w:rPr>
      </w:pPr>
      <w:r w:rsidRPr="00DC454E">
        <w:rPr>
          <w:rFonts w:asciiTheme="minorHAnsi" w:hAnsiTheme="minorHAnsi" w:cstheme="minorHAnsi"/>
          <w:b/>
          <w:bCs/>
          <w:u w:val="single"/>
          <w:lang w:val="en-GB"/>
        </w:rPr>
        <w:t>INTRODUCTION</w:t>
      </w:r>
    </w:p>
    <w:p w14:paraId="504FF3EA" w14:textId="77777777" w:rsidR="00013EC6" w:rsidRPr="00DC454E" w:rsidRDefault="00013EC6" w:rsidP="00013EC6">
      <w:pPr>
        <w:rPr>
          <w:rFonts w:asciiTheme="minorHAnsi" w:hAnsiTheme="minorHAnsi" w:cstheme="minorHAnsi"/>
          <w:lang w:val="en-GB"/>
        </w:rPr>
      </w:pPr>
    </w:p>
    <w:p w14:paraId="5B4E482A" w14:textId="6236D52F" w:rsidR="00EB2C84" w:rsidRPr="00DC454E" w:rsidRDefault="003F6DFD" w:rsidP="00474631">
      <w:pPr>
        <w:rPr>
          <w:rFonts w:asciiTheme="minorHAnsi" w:hAnsiTheme="minorHAnsi" w:cstheme="minorHAnsi"/>
        </w:rPr>
      </w:pPr>
      <w:r w:rsidRPr="00DC454E">
        <w:rPr>
          <w:rFonts w:asciiTheme="minorHAnsi" w:hAnsiTheme="minorHAnsi" w:cstheme="minorHAnsi"/>
        </w:rPr>
        <w:t>The purpose of this policy is to ensure that all personnel performing tasks that may affect food safety, regulatory compliance, or the effective implementation of the SQF System are appropriately trained, competent, and supported through documented training programs.</w:t>
      </w:r>
    </w:p>
    <w:p w14:paraId="188A9152" w14:textId="77777777" w:rsidR="003F6DFD" w:rsidRPr="00DC454E" w:rsidRDefault="003F6DFD" w:rsidP="00474631">
      <w:pPr>
        <w:rPr>
          <w:rFonts w:asciiTheme="minorHAnsi" w:hAnsiTheme="minorHAnsi" w:cstheme="minorHAnsi"/>
          <w:lang w:val="en-GB"/>
        </w:rPr>
      </w:pPr>
    </w:p>
    <w:p w14:paraId="00EFD268" w14:textId="1C60A00D" w:rsidR="00EB2C84" w:rsidRPr="00DC454E" w:rsidRDefault="00EB2C84" w:rsidP="00474631">
      <w:pPr>
        <w:rPr>
          <w:rFonts w:asciiTheme="minorHAnsi" w:hAnsiTheme="minorHAnsi" w:cstheme="minorHAnsi"/>
          <w:b/>
          <w:bCs/>
          <w:u w:val="single"/>
          <w:lang w:val="en-GB"/>
        </w:rPr>
      </w:pPr>
      <w:r w:rsidRPr="00DC454E">
        <w:rPr>
          <w:rFonts w:asciiTheme="minorHAnsi" w:hAnsiTheme="minorHAnsi" w:cstheme="minorHAnsi"/>
          <w:b/>
          <w:bCs/>
          <w:u w:val="single"/>
          <w:lang w:val="en-GB"/>
        </w:rPr>
        <w:t>SCOPE</w:t>
      </w:r>
    </w:p>
    <w:p w14:paraId="423B7CB5" w14:textId="77777777" w:rsidR="00EB2C84" w:rsidRPr="00DC454E" w:rsidRDefault="00EB2C84" w:rsidP="00474631">
      <w:pPr>
        <w:rPr>
          <w:rFonts w:asciiTheme="minorHAnsi" w:hAnsiTheme="minorHAnsi" w:cstheme="minorHAnsi"/>
          <w:lang w:val="en-GB"/>
        </w:rPr>
      </w:pPr>
    </w:p>
    <w:p w14:paraId="4AC4D02D" w14:textId="6844D0AF" w:rsidR="003555D0" w:rsidRPr="00DC454E" w:rsidRDefault="000238E0" w:rsidP="00474631">
      <w:pPr>
        <w:rPr>
          <w:rFonts w:asciiTheme="minorHAnsi" w:hAnsiTheme="minorHAnsi" w:cstheme="minorHAnsi"/>
        </w:rPr>
      </w:pPr>
      <w:r w:rsidRPr="00DC454E">
        <w:rPr>
          <w:rFonts w:asciiTheme="minorHAnsi" w:hAnsiTheme="minorHAnsi" w:cstheme="minorHAnsi"/>
        </w:rPr>
        <w:t>This policy applies to all employees, temporary staff, supervisors, and management whose activities may impact food safety, product quality, or regulatory compliance.</w:t>
      </w:r>
    </w:p>
    <w:p w14:paraId="0A53B827" w14:textId="77777777" w:rsidR="000238E0" w:rsidRPr="00DC454E" w:rsidRDefault="000238E0" w:rsidP="00474631">
      <w:pPr>
        <w:rPr>
          <w:rFonts w:asciiTheme="minorHAnsi" w:hAnsiTheme="minorHAnsi" w:cstheme="minorHAnsi"/>
          <w:lang w:val="en-GB"/>
        </w:rPr>
      </w:pPr>
    </w:p>
    <w:p w14:paraId="5CDD35D6" w14:textId="3E978EBE" w:rsidR="00EB2C84" w:rsidRPr="005D0708" w:rsidRDefault="00EB2C84" w:rsidP="005D0708">
      <w:pPr>
        <w:rPr>
          <w:rFonts w:asciiTheme="minorHAnsi" w:hAnsiTheme="minorHAnsi" w:cstheme="minorHAnsi"/>
          <w:b/>
          <w:bCs/>
          <w:u w:val="single"/>
          <w:lang w:val="en-GB"/>
        </w:rPr>
      </w:pPr>
      <w:r w:rsidRPr="00DC454E">
        <w:rPr>
          <w:rFonts w:asciiTheme="minorHAnsi" w:hAnsiTheme="minorHAnsi" w:cstheme="minorHAnsi"/>
          <w:b/>
          <w:bCs/>
          <w:u w:val="single"/>
          <w:lang w:val="en-GB"/>
        </w:rPr>
        <w:t>RESPONSIBILITY</w:t>
      </w:r>
    </w:p>
    <w:p w14:paraId="1CAAFAB7" w14:textId="77777777" w:rsidR="005D0708" w:rsidRPr="006F5A7C" w:rsidRDefault="005D0708" w:rsidP="005D0708">
      <w:pPr>
        <w:pStyle w:val="NormalWeb"/>
        <w:numPr>
          <w:ilvl w:val="0"/>
          <w:numId w:val="56"/>
        </w:numPr>
        <w:rPr>
          <w:rFonts w:asciiTheme="minorHAnsi" w:hAnsiTheme="minorHAnsi" w:cstheme="minorHAnsi"/>
        </w:rPr>
      </w:pPr>
      <w:r w:rsidRPr="005D0708">
        <w:rPr>
          <w:rStyle w:val="Strong"/>
          <w:rFonts w:asciiTheme="minorHAnsi" w:hAnsiTheme="minorHAnsi" w:cstheme="minorHAnsi"/>
          <w:b w:val="0"/>
          <w:bCs w:val="0"/>
        </w:rPr>
        <w:t>Senior Management</w:t>
      </w:r>
      <w:r w:rsidRPr="006F5A7C">
        <w:rPr>
          <w:rFonts w:asciiTheme="minorHAnsi" w:hAnsiTheme="minorHAnsi" w:cstheme="minorHAnsi"/>
        </w:rPr>
        <w:t>: Ensure resources are available to support training.</w:t>
      </w:r>
    </w:p>
    <w:p w14:paraId="666103A3" w14:textId="77777777" w:rsidR="005D0708" w:rsidRPr="006F5A7C" w:rsidRDefault="005D0708" w:rsidP="005D0708">
      <w:pPr>
        <w:pStyle w:val="NormalWeb"/>
        <w:numPr>
          <w:ilvl w:val="0"/>
          <w:numId w:val="56"/>
        </w:numPr>
        <w:rPr>
          <w:rFonts w:asciiTheme="minorHAnsi" w:hAnsiTheme="minorHAnsi" w:cstheme="minorHAnsi"/>
        </w:rPr>
      </w:pPr>
      <w:r w:rsidRPr="005D0708">
        <w:rPr>
          <w:rStyle w:val="Strong"/>
          <w:rFonts w:asciiTheme="minorHAnsi" w:hAnsiTheme="minorHAnsi" w:cstheme="minorHAnsi"/>
          <w:b w:val="0"/>
          <w:bCs w:val="0"/>
        </w:rPr>
        <w:t>Supervisors</w:t>
      </w:r>
      <w:r w:rsidRPr="006F5A7C">
        <w:rPr>
          <w:rFonts w:asciiTheme="minorHAnsi" w:hAnsiTheme="minorHAnsi" w:cstheme="minorHAnsi"/>
        </w:rPr>
        <w:t>: Ensure employees are trained, competent, and retrained as needed.</w:t>
      </w:r>
    </w:p>
    <w:p w14:paraId="32D57728" w14:textId="77777777" w:rsidR="005D0708" w:rsidRPr="006F5A7C" w:rsidRDefault="005D0708" w:rsidP="005D0708">
      <w:pPr>
        <w:pStyle w:val="NormalWeb"/>
        <w:numPr>
          <w:ilvl w:val="0"/>
          <w:numId w:val="56"/>
        </w:numPr>
        <w:rPr>
          <w:rFonts w:asciiTheme="minorHAnsi" w:hAnsiTheme="minorHAnsi" w:cstheme="minorHAnsi"/>
        </w:rPr>
      </w:pPr>
      <w:r w:rsidRPr="005D0708">
        <w:rPr>
          <w:rStyle w:val="Strong"/>
          <w:rFonts w:asciiTheme="minorHAnsi" w:hAnsiTheme="minorHAnsi" w:cstheme="minorHAnsi"/>
          <w:b w:val="0"/>
          <w:bCs w:val="0"/>
        </w:rPr>
        <w:t>Employees</w:t>
      </w:r>
      <w:r w:rsidRPr="006F5A7C">
        <w:rPr>
          <w:rFonts w:asciiTheme="minorHAnsi" w:hAnsiTheme="minorHAnsi" w:cstheme="minorHAnsi"/>
        </w:rPr>
        <w:t>: Participate in required training and follow established procedures.</w:t>
      </w:r>
    </w:p>
    <w:p w14:paraId="3C40C30E" w14:textId="482939A7" w:rsidR="007F4DC2" w:rsidRPr="005D0708" w:rsidRDefault="005D0708" w:rsidP="005D0708">
      <w:pPr>
        <w:pStyle w:val="NormalWeb"/>
        <w:numPr>
          <w:ilvl w:val="0"/>
          <w:numId w:val="56"/>
        </w:numPr>
        <w:rPr>
          <w:rFonts w:asciiTheme="minorHAnsi" w:hAnsiTheme="minorHAnsi" w:cstheme="minorHAnsi"/>
        </w:rPr>
      </w:pPr>
      <w:r w:rsidRPr="005D0708">
        <w:rPr>
          <w:rStyle w:val="Strong"/>
          <w:rFonts w:asciiTheme="minorHAnsi" w:hAnsiTheme="minorHAnsi" w:cstheme="minorHAnsi"/>
          <w:b w:val="0"/>
          <w:bCs w:val="0"/>
        </w:rPr>
        <w:t xml:space="preserve">SQF </w:t>
      </w:r>
      <w:r w:rsidR="004E4275">
        <w:rPr>
          <w:rStyle w:val="Strong"/>
          <w:rFonts w:asciiTheme="minorHAnsi" w:hAnsiTheme="minorHAnsi" w:cstheme="minorHAnsi"/>
          <w:b w:val="0"/>
          <w:bCs w:val="0"/>
        </w:rPr>
        <w:t>Project Manager</w:t>
      </w:r>
      <w:r w:rsidRPr="006F5A7C">
        <w:rPr>
          <w:rFonts w:asciiTheme="minorHAnsi" w:hAnsiTheme="minorHAnsi" w:cstheme="minorHAnsi"/>
        </w:rPr>
        <w:t>: Maintain training documentation and verify compliance with SQF requirements.</w:t>
      </w:r>
    </w:p>
    <w:p w14:paraId="07CDDB34" w14:textId="5994C306" w:rsidR="00013EC6" w:rsidRPr="006F5A7C" w:rsidRDefault="00EB2C84" w:rsidP="006F5A7C">
      <w:pPr>
        <w:rPr>
          <w:rFonts w:asciiTheme="minorHAnsi" w:hAnsiTheme="minorHAnsi" w:cstheme="minorHAnsi"/>
          <w:b/>
          <w:bCs/>
          <w:u w:val="single"/>
          <w:lang w:val="en-GB"/>
        </w:rPr>
      </w:pPr>
      <w:r w:rsidRPr="00DC454E">
        <w:rPr>
          <w:rFonts w:asciiTheme="minorHAnsi" w:hAnsiTheme="minorHAnsi" w:cstheme="minorHAnsi"/>
          <w:b/>
          <w:bCs/>
          <w:u w:val="single"/>
          <w:lang w:val="en-GB"/>
        </w:rPr>
        <w:t>PROCEDURE</w:t>
      </w:r>
    </w:p>
    <w:p w14:paraId="463BA519" w14:textId="77777777" w:rsidR="00DC454E" w:rsidRPr="006F5A7C" w:rsidRDefault="00DC454E" w:rsidP="00DC454E">
      <w:pPr>
        <w:pStyle w:val="Heading2"/>
        <w:rPr>
          <w:rFonts w:asciiTheme="minorHAnsi" w:hAnsiTheme="minorHAnsi" w:cstheme="minorHAnsi"/>
          <w:b w:val="0"/>
          <w:bCs w:val="0"/>
          <w:i w:val="0"/>
          <w:iCs w:val="0"/>
          <w:sz w:val="24"/>
          <w:szCs w:val="24"/>
        </w:rPr>
      </w:pPr>
      <w:r w:rsidRPr="006F5A7C">
        <w:rPr>
          <w:rFonts w:asciiTheme="minorHAnsi" w:hAnsiTheme="minorHAnsi" w:cstheme="minorHAnsi"/>
          <w:b w:val="0"/>
          <w:bCs w:val="0"/>
          <w:i w:val="0"/>
          <w:iCs w:val="0"/>
          <w:sz w:val="24"/>
          <w:szCs w:val="24"/>
        </w:rPr>
        <w:t>Training Requirements (2.9.1)</w:t>
      </w:r>
    </w:p>
    <w:p w14:paraId="322D34B9"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Appropriate training shall be provided for personnel carrying out tasks essential to:</w:t>
      </w:r>
    </w:p>
    <w:p w14:paraId="0B4C6A76" w14:textId="77777777" w:rsidR="00DC454E" w:rsidRPr="00DC454E" w:rsidRDefault="00DC454E" w:rsidP="00DC454E">
      <w:pPr>
        <w:pStyle w:val="NormalWeb"/>
        <w:numPr>
          <w:ilvl w:val="0"/>
          <w:numId w:val="47"/>
        </w:numPr>
        <w:rPr>
          <w:rFonts w:asciiTheme="minorHAnsi" w:hAnsiTheme="minorHAnsi" w:cstheme="minorHAnsi"/>
        </w:rPr>
      </w:pPr>
      <w:r w:rsidRPr="00DC454E">
        <w:rPr>
          <w:rFonts w:asciiTheme="minorHAnsi" w:hAnsiTheme="minorHAnsi" w:cstheme="minorHAnsi"/>
        </w:rPr>
        <w:t>The effective implementation of the SQF System</w:t>
      </w:r>
    </w:p>
    <w:p w14:paraId="0D9CEEC3" w14:textId="77777777" w:rsidR="00DC454E" w:rsidRPr="00DC454E" w:rsidRDefault="00DC454E" w:rsidP="00DC454E">
      <w:pPr>
        <w:pStyle w:val="NormalWeb"/>
        <w:numPr>
          <w:ilvl w:val="0"/>
          <w:numId w:val="47"/>
        </w:numPr>
        <w:rPr>
          <w:rFonts w:asciiTheme="minorHAnsi" w:hAnsiTheme="minorHAnsi" w:cstheme="minorHAnsi"/>
        </w:rPr>
      </w:pPr>
      <w:r w:rsidRPr="00DC454E">
        <w:rPr>
          <w:rFonts w:asciiTheme="minorHAnsi" w:hAnsiTheme="minorHAnsi" w:cstheme="minorHAnsi"/>
        </w:rPr>
        <w:t>The maintenance of food safety</w:t>
      </w:r>
    </w:p>
    <w:p w14:paraId="588063AA" w14:textId="77777777" w:rsidR="00DC454E" w:rsidRPr="00DC454E" w:rsidRDefault="00DC454E" w:rsidP="00DC454E">
      <w:pPr>
        <w:pStyle w:val="NormalWeb"/>
        <w:numPr>
          <w:ilvl w:val="0"/>
          <w:numId w:val="47"/>
        </w:numPr>
        <w:rPr>
          <w:rFonts w:asciiTheme="minorHAnsi" w:hAnsiTheme="minorHAnsi" w:cstheme="minorHAnsi"/>
        </w:rPr>
      </w:pPr>
      <w:r w:rsidRPr="00DC454E">
        <w:rPr>
          <w:rFonts w:asciiTheme="minorHAnsi" w:hAnsiTheme="minorHAnsi" w:cstheme="minorHAnsi"/>
        </w:rPr>
        <w:t>Compliance with applicable regulatory requirements</w:t>
      </w:r>
    </w:p>
    <w:p w14:paraId="507C4CC5"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Training shall be:</w:t>
      </w:r>
    </w:p>
    <w:p w14:paraId="4B99FD81" w14:textId="77777777" w:rsidR="00DC454E" w:rsidRPr="00DC454E" w:rsidRDefault="00DC454E" w:rsidP="00DC454E">
      <w:pPr>
        <w:pStyle w:val="NormalWeb"/>
        <w:numPr>
          <w:ilvl w:val="0"/>
          <w:numId w:val="48"/>
        </w:numPr>
        <w:rPr>
          <w:rFonts w:asciiTheme="minorHAnsi" w:hAnsiTheme="minorHAnsi" w:cstheme="minorHAnsi"/>
        </w:rPr>
      </w:pPr>
      <w:r w:rsidRPr="00DC454E">
        <w:rPr>
          <w:rFonts w:asciiTheme="minorHAnsi" w:hAnsiTheme="minorHAnsi" w:cstheme="minorHAnsi"/>
        </w:rPr>
        <w:t>Role-specific</w:t>
      </w:r>
    </w:p>
    <w:p w14:paraId="6D9F12D4" w14:textId="77777777" w:rsidR="00DC454E" w:rsidRPr="00DC454E" w:rsidRDefault="00DC454E" w:rsidP="00DC454E">
      <w:pPr>
        <w:pStyle w:val="NormalWeb"/>
        <w:numPr>
          <w:ilvl w:val="0"/>
          <w:numId w:val="48"/>
        </w:numPr>
        <w:rPr>
          <w:rFonts w:asciiTheme="minorHAnsi" w:hAnsiTheme="minorHAnsi" w:cstheme="minorHAnsi"/>
        </w:rPr>
      </w:pPr>
      <w:r w:rsidRPr="00DC454E">
        <w:rPr>
          <w:rFonts w:asciiTheme="minorHAnsi" w:hAnsiTheme="minorHAnsi" w:cstheme="minorHAnsi"/>
        </w:rPr>
        <w:t>Appropriate to the level of responsibility</w:t>
      </w:r>
    </w:p>
    <w:p w14:paraId="0FA92A63" w14:textId="3A491A17" w:rsidR="00DC454E" w:rsidRPr="006F5A7C" w:rsidRDefault="00DC454E" w:rsidP="006F5A7C">
      <w:pPr>
        <w:pStyle w:val="NormalWeb"/>
        <w:numPr>
          <w:ilvl w:val="0"/>
          <w:numId w:val="48"/>
        </w:numPr>
        <w:rPr>
          <w:rFonts w:asciiTheme="minorHAnsi" w:hAnsiTheme="minorHAnsi" w:cstheme="minorHAnsi"/>
        </w:rPr>
      </w:pPr>
      <w:r w:rsidRPr="00DC454E">
        <w:rPr>
          <w:rFonts w:asciiTheme="minorHAnsi" w:hAnsiTheme="minorHAnsi" w:cstheme="minorHAnsi"/>
        </w:rPr>
        <w:t>Provided prior to independent work where food safety may be impacted</w:t>
      </w:r>
    </w:p>
    <w:p w14:paraId="67CBD4CE" w14:textId="1EC6D3F8" w:rsidR="00DC454E" w:rsidRPr="006F5A7C" w:rsidRDefault="00DC454E" w:rsidP="00DC454E">
      <w:pPr>
        <w:pStyle w:val="Heading2"/>
        <w:rPr>
          <w:rFonts w:asciiTheme="minorHAnsi" w:hAnsiTheme="minorHAnsi" w:cstheme="minorHAnsi"/>
          <w:b w:val="0"/>
          <w:bCs w:val="0"/>
          <w:i w:val="0"/>
          <w:iCs w:val="0"/>
          <w:sz w:val="24"/>
          <w:szCs w:val="24"/>
        </w:rPr>
      </w:pPr>
      <w:r w:rsidRPr="006F5A7C">
        <w:rPr>
          <w:rFonts w:asciiTheme="minorHAnsi" w:hAnsiTheme="minorHAnsi" w:cstheme="minorHAnsi"/>
          <w:b w:val="0"/>
          <w:bCs w:val="0"/>
          <w:i w:val="0"/>
          <w:iCs w:val="0"/>
          <w:sz w:val="24"/>
          <w:szCs w:val="24"/>
        </w:rPr>
        <w:lastRenderedPageBreak/>
        <w:t>Employee Training Program (2.9.2)</w:t>
      </w:r>
    </w:p>
    <w:p w14:paraId="11AFCF8F" w14:textId="73424C9B" w:rsidR="00DC454E" w:rsidRPr="006F5A7C" w:rsidRDefault="00DC454E" w:rsidP="00DC454E">
      <w:pPr>
        <w:pStyle w:val="Heading3"/>
        <w:rPr>
          <w:rFonts w:asciiTheme="minorHAnsi" w:hAnsiTheme="minorHAnsi" w:cstheme="minorHAnsi"/>
          <w:b w:val="0"/>
          <w:bCs w:val="0"/>
          <w:sz w:val="24"/>
          <w:szCs w:val="24"/>
        </w:rPr>
      </w:pPr>
      <w:r w:rsidRPr="006F5A7C">
        <w:rPr>
          <w:rFonts w:asciiTheme="minorHAnsi" w:hAnsiTheme="minorHAnsi" w:cstheme="minorHAnsi"/>
          <w:b w:val="0"/>
          <w:bCs w:val="0"/>
          <w:sz w:val="24"/>
          <w:szCs w:val="24"/>
        </w:rPr>
        <w:t>Program Description</w:t>
      </w:r>
    </w:p>
    <w:p w14:paraId="20BA69EE"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An employee training program is documented, implemented, and maintained. The program outlines:</w:t>
      </w:r>
    </w:p>
    <w:p w14:paraId="2A7EA628" w14:textId="77777777" w:rsidR="00DC454E" w:rsidRPr="00DC454E" w:rsidRDefault="00DC454E" w:rsidP="00DC454E">
      <w:pPr>
        <w:pStyle w:val="NormalWeb"/>
        <w:numPr>
          <w:ilvl w:val="0"/>
          <w:numId w:val="49"/>
        </w:numPr>
        <w:rPr>
          <w:rFonts w:asciiTheme="minorHAnsi" w:hAnsiTheme="minorHAnsi" w:cstheme="minorHAnsi"/>
        </w:rPr>
      </w:pPr>
      <w:r w:rsidRPr="00DC454E">
        <w:rPr>
          <w:rFonts w:asciiTheme="minorHAnsi" w:hAnsiTheme="minorHAnsi" w:cstheme="minorHAnsi"/>
        </w:rPr>
        <w:t>Required skills and knowledge for specific job duties</w:t>
      </w:r>
    </w:p>
    <w:p w14:paraId="57B90613" w14:textId="77777777" w:rsidR="00DC454E" w:rsidRPr="00DC454E" w:rsidRDefault="00DC454E" w:rsidP="00DC454E">
      <w:pPr>
        <w:pStyle w:val="NormalWeb"/>
        <w:numPr>
          <w:ilvl w:val="0"/>
          <w:numId w:val="49"/>
        </w:numPr>
        <w:rPr>
          <w:rFonts w:asciiTheme="minorHAnsi" w:hAnsiTheme="minorHAnsi" w:cstheme="minorHAnsi"/>
        </w:rPr>
      </w:pPr>
      <w:r w:rsidRPr="00DC454E">
        <w:rPr>
          <w:rFonts w:asciiTheme="minorHAnsi" w:hAnsiTheme="minorHAnsi" w:cstheme="minorHAnsi"/>
        </w:rPr>
        <w:t>Applicable training methods (e.g., classroom, on-the-job, demonstrations, written instructions)</w:t>
      </w:r>
    </w:p>
    <w:p w14:paraId="702AF3EC" w14:textId="77777777" w:rsidR="00DC454E" w:rsidRPr="00DC454E" w:rsidRDefault="00DC454E" w:rsidP="00DC454E">
      <w:pPr>
        <w:pStyle w:val="NormalWeb"/>
        <w:numPr>
          <w:ilvl w:val="0"/>
          <w:numId w:val="49"/>
        </w:numPr>
        <w:rPr>
          <w:rFonts w:asciiTheme="minorHAnsi" w:hAnsiTheme="minorHAnsi" w:cstheme="minorHAnsi"/>
        </w:rPr>
      </w:pPr>
      <w:r w:rsidRPr="00DC454E">
        <w:rPr>
          <w:rFonts w:asciiTheme="minorHAnsi" w:hAnsiTheme="minorHAnsi" w:cstheme="minorHAnsi"/>
        </w:rPr>
        <w:t>Frequency and triggers for training and retraining</w:t>
      </w:r>
    </w:p>
    <w:p w14:paraId="3ADC8997" w14:textId="6E603E76" w:rsidR="00DC454E" w:rsidRPr="006F5A7C" w:rsidRDefault="00DC454E" w:rsidP="00DC454E">
      <w:pPr>
        <w:pStyle w:val="Heading3"/>
        <w:rPr>
          <w:rFonts w:asciiTheme="minorHAnsi" w:hAnsiTheme="minorHAnsi" w:cstheme="minorHAnsi"/>
          <w:b w:val="0"/>
          <w:bCs w:val="0"/>
          <w:sz w:val="24"/>
          <w:szCs w:val="24"/>
        </w:rPr>
      </w:pPr>
      <w:r w:rsidRPr="006F5A7C">
        <w:rPr>
          <w:rFonts w:asciiTheme="minorHAnsi" w:hAnsiTheme="minorHAnsi" w:cstheme="minorHAnsi"/>
          <w:b w:val="0"/>
          <w:bCs w:val="0"/>
          <w:sz w:val="24"/>
          <w:szCs w:val="24"/>
        </w:rPr>
        <w:t>Training Topics</w:t>
      </w:r>
    </w:p>
    <w:p w14:paraId="39972C10"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Training is provided for staff performing tasks associated with:</w:t>
      </w:r>
    </w:p>
    <w:p w14:paraId="77824337" w14:textId="77777777" w:rsidR="00DC454E" w:rsidRPr="0033697C" w:rsidRDefault="00DC454E" w:rsidP="00DC454E">
      <w:pPr>
        <w:pStyle w:val="NormalWeb"/>
        <w:numPr>
          <w:ilvl w:val="0"/>
          <w:numId w:val="50"/>
        </w:numPr>
        <w:rPr>
          <w:rStyle w:val="Strong"/>
          <w:rFonts w:asciiTheme="minorHAnsi" w:hAnsiTheme="minorHAnsi" w:cstheme="minorHAnsi"/>
          <w:b w:val="0"/>
          <w:bCs w:val="0"/>
        </w:rPr>
      </w:pPr>
      <w:r w:rsidRPr="0033697C">
        <w:rPr>
          <w:rFonts w:asciiTheme="minorHAnsi" w:hAnsiTheme="minorHAnsi" w:cstheme="minorHAnsi"/>
        </w:rPr>
        <w:t xml:space="preserve">Developing and applying </w:t>
      </w:r>
      <w:r w:rsidRPr="0033697C">
        <w:rPr>
          <w:rStyle w:val="Strong"/>
          <w:rFonts w:asciiTheme="minorHAnsi" w:hAnsiTheme="minorHAnsi" w:cstheme="minorHAnsi"/>
          <w:b w:val="0"/>
          <w:bCs w:val="0"/>
        </w:rPr>
        <w:t>Good Manufacturing Practices (GMPs)</w:t>
      </w:r>
    </w:p>
    <w:p w14:paraId="5D30C3FA" w14:textId="4F89E486" w:rsidR="00CB0FE4" w:rsidRPr="0033697C" w:rsidRDefault="00CB0FE4" w:rsidP="00CB0FE4">
      <w:pPr>
        <w:pStyle w:val="NormalWeb"/>
        <w:numPr>
          <w:ilvl w:val="1"/>
          <w:numId w:val="50"/>
        </w:numPr>
        <w:rPr>
          <w:rFonts w:asciiTheme="minorHAnsi" w:hAnsiTheme="minorHAnsi" w:cstheme="minorHAnsi"/>
        </w:rPr>
      </w:pPr>
      <w:r w:rsidRPr="0033697C">
        <w:rPr>
          <w:rStyle w:val="Strong"/>
          <w:rFonts w:asciiTheme="minorHAnsi" w:hAnsiTheme="minorHAnsi" w:cstheme="minorHAnsi"/>
          <w:b w:val="0"/>
          <w:bCs w:val="0"/>
        </w:rPr>
        <w:t xml:space="preserve">Including hands-on demonstration of </w:t>
      </w:r>
      <w:r w:rsidR="00C36114" w:rsidRPr="0033697C">
        <w:rPr>
          <w:rStyle w:val="Strong"/>
          <w:rFonts w:asciiTheme="minorHAnsi" w:hAnsiTheme="minorHAnsi" w:cstheme="minorHAnsi"/>
          <w:b w:val="0"/>
          <w:bCs w:val="0"/>
        </w:rPr>
        <w:t>proper hair restraint application and usage.</w:t>
      </w:r>
    </w:p>
    <w:p w14:paraId="17807508" w14:textId="32A462EB" w:rsidR="00DC454E" w:rsidRDefault="00DC454E" w:rsidP="006F5A7C">
      <w:pPr>
        <w:pStyle w:val="NormalWeb"/>
        <w:numPr>
          <w:ilvl w:val="0"/>
          <w:numId w:val="50"/>
        </w:numPr>
        <w:rPr>
          <w:rFonts w:asciiTheme="minorHAnsi" w:hAnsiTheme="minorHAnsi" w:cstheme="minorHAnsi"/>
        </w:rPr>
      </w:pPr>
      <w:r w:rsidRPr="006F5A7C">
        <w:rPr>
          <w:rFonts w:asciiTheme="minorHAnsi" w:hAnsiTheme="minorHAnsi" w:cstheme="minorHAnsi"/>
        </w:rPr>
        <w:t xml:space="preserve">Applying </w:t>
      </w:r>
      <w:r w:rsidRPr="006F5A7C">
        <w:rPr>
          <w:rStyle w:val="Strong"/>
          <w:rFonts w:asciiTheme="minorHAnsi" w:hAnsiTheme="minorHAnsi" w:cstheme="minorHAnsi"/>
          <w:b w:val="0"/>
          <w:bCs w:val="0"/>
        </w:rPr>
        <w:t>food safety and regulatory requirements</w:t>
      </w:r>
      <w:r w:rsidRPr="006F5A7C">
        <w:rPr>
          <w:rFonts w:asciiTheme="minorHAnsi" w:hAnsiTheme="minorHAnsi" w:cstheme="minorHAnsi"/>
        </w:rPr>
        <w:t xml:space="preserve"> relevant to their role</w:t>
      </w:r>
    </w:p>
    <w:p w14:paraId="734B6CDE" w14:textId="0FFAB9E4" w:rsidR="00E50513" w:rsidRPr="003C0F71" w:rsidRDefault="003C0F71" w:rsidP="006F5A7C">
      <w:pPr>
        <w:pStyle w:val="NormalWeb"/>
        <w:numPr>
          <w:ilvl w:val="0"/>
          <w:numId w:val="50"/>
        </w:numPr>
        <w:rPr>
          <w:rFonts w:asciiTheme="minorHAnsi" w:hAnsiTheme="minorHAnsi" w:cstheme="minorHAnsi"/>
          <w:highlight w:val="yellow"/>
        </w:rPr>
      </w:pPr>
      <w:r w:rsidRPr="003C0F71">
        <w:rPr>
          <w:rFonts w:asciiTheme="minorHAnsi" w:hAnsiTheme="minorHAnsi" w:cstheme="minorHAnsi"/>
          <w:highlight w:val="yellow"/>
        </w:rPr>
        <w:t>Dish</w:t>
      </w:r>
      <w:r w:rsidR="00D750A7" w:rsidRPr="003C0F71">
        <w:rPr>
          <w:rFonts w:asciiTheme="minorHAnsi" w:hAnsiTheme="minorHAnsi" w:cstheme="minorHAnsi"/>
          <w:b/>
          <w:bCs/>
          <w:highlight w:val="yellow"/>
        </w:rPr>
        <w:t xml:space="preserve"> </w:t>
      </w:r>
      <w:r w:rsidR="00D750A7" w:rsidRPr="003C0F71">
        <w:rPr>
          <w:rFonts w:asciiTheme="minorHAnsi" w:hAnsiTheme="minorHAnsi" w:cstheme="minorHAnsi"/>
          <w:highlight w:val="yellow"/>
        </w:rPr>
        <w:t>room clean/dirty zone designation system as a cross-contamination prevention example: rack labeling requirements ("CLEAN" and "DIRTY"), physical zone separation between clean and soiled utensils, and the prohibition on commingling (SQF 11.2.13.S1).</w:t>
      </w:r>
    </w:p>
    <w:p w14:paraId="36166236" w14:textId="1EC224E3" w:rsidR="00DC454E" w:rsidRPr="006F5A7C" w:rsidRDefault="00DC454E" w:rsidP="00DC454E">
      <w:pPr>
        <w:pStyle w:val="Heading2"/>
        <w:rPr>
          <w:rFonts w:asciiTheme="minorHAnsi" w:hAnsiTheme="minorHAnsi" w:cstheme="minorHAnsi"/>
          <w:b w:val="0"/>
          <w:bCs w:val="0"/>
          <w:i w:val="0"/>
          <w:iCs w:val="0"/>
          <w:sz w:val="24"/>
          <w:szCs w:val="24"/>
        </w:rPr>
      </w:pPr>
      <w:r w:rsidRPr="006F5A7C">
        <w:rPr>
          <w:rFonts w:asciiTheme="minorHAnsi" w:hAnsiTheme="minorHAnsi" w:cstheme="minorHAnsi"/>
          <w:b w:val="0"/>
          <w:bCs w:val="0"/>
          <w:i w:val="0"/>
          <w:iCs w:val="0"/>
          <w:sz w:val="24"/>
          <w:szCs w:val="24"/>
        </w:rPr>
        <w:t>Work Instructions &amp; Language Accessibility (2.9.3, 2.9.</w:t>
      </w:r>
      <w:r w:rsidR="00C34AF6">
        <w:rPr>
          <w:rFonts w:asciiTheme="minorHAnsi" w:hAnsiTheme="minorHAnsi" w:cstheme="minorHAnsi"/>
          <w:b w:val="0"/>
          <w:bCs w:val="0"/>
          <w:i w:val="0"/>
          <w:iCs w:val="0"/>
          <w:sz w:val="24"/>
          <w:szCs w:val="24"/>
        </w:rPr>
        <w:t>5</w:t>
      </w:r>
      <w:r w:rsidRPr="006F5A7C">
        <w:rPr>
          <w:rFonts w:asciiTheme="minorHAnsi" w:hAnsiTheme="minorHAnsi" w:cstheme="minorHAnsi"/>
          <w:b w:val="0"/>
          <w:bCs w:val="0"/>
          <w:i w:val="0"/>
          <w:iCs w:val="0"/>
          <w:sz w:val="24"/>
          <w:szCs w:val="24"/>
        </w:rPr>
        <w:t>)</w:t>
      </w:r>
    </w:p>
    <w:p w14:paraId="13C29533" w14:textId="5605924D" w:rsidR="00DC454E" w:rsidRPr="00DC454E" w:rsidRDefault="00DC454E" w:rsidP="00DC454E">
      <w:pPr>
        <w:pStyle w:val="Heading3"/>
        <w:rPr>
          <w:rFonts w:asciiTheme="minorHAnsi" w:hAnsiTheme="minorHAnsi" w:cstheme="minorHAnsi"/>
          <w:sz w:val="24"/>
          <w:szCs w:val="24"/>
        </w:rPr>
      </w:pPr>
      <w:r w:rsidRPr="006F5A7C">
        <w:rPr>
          <w:rFonts w:asciiTheme="minorHAnsi" w:hAnsiTheme="minorHAnsi" w:cstheme="minorHAnsi"/>
          <w:b w:val="0"/>
          <w:bCs w:val="0"/>
          <w:sz w:val="24"/>
          <w:szCs w:val="24"/>
        </w:rPr>
        <w:t>Instructions</w:t>
      </w:r>
    </w:p>
    <w:p w14:paraId="2AE2885D"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Work instructions and procedures are available and accessible to staff performing tasks critical to:</w:t>
      </w:r>
    </w:p>
    <w:p w14:paraId="4F963286" w14:textId="77777777" w:rsidR="00DC454E" w:rsidRPr="00DC454E" w:rsidRDefault="00DC454E" w:rsidP="00DC454E">
      <w:pPr>
        <w:pStyle w:val="NormalWeb"/>
        <w:numPr>
          <w:ilvl w:val="0"/>
          <w:numId w:val="51"/>
        </w:numPr>
        <w:rPr>
          <w:rFonts w:asciiTheme="minorHAnsi" w:hAnsiTheme="minorHAnsi" w:cstheme="minorHAnsi"/>
        </w:rPr>
      </w:pPr>
      <w:r w:rsidRPr="00DC454E">
        <w:rPr>
          <w:rFonts w:asciiTheme="minorHAnsi" w:hAnsiTheme="minorHAnsi" w:cstheme="minorHAnsi"/>
        </w:rPr>
        <w:t>Regulatory compliance</w:t>
      </w:r>
    </w:p>
    <w:p w14:paraId="501D173F" w14:textId="77777777" w:rsidR="00DC454E" w:rsidRPr="00DC454E" w:rsidRDefault="00DC454E" w:rsidP="00DC454E">
      <w:pPr>
        <w:pStyle w:val="NormalWeb"/>
        <w:numPr>
          <w:ilvl w:val="0"/>
          <w:numId w:val="51"/>
        </w:numPr>
        <w:rPr>
          <w:rFonts w:asciiTheme="minorHAnsi" w:hAnsiTheme="minorHAnsi" w:cstheme="minorHAnsi"/>
        </w:rPr>
      </w:pPr>
      <w:r w:rsidRPr="00DC454E">
        <w:rPr>
          <w:rFonts w:asciiTheme="minorHAnsi" w:hAnsiTheme="minorHAnsi" w:cstheme="minorHAnsi"/>
        </w:rPr>
        <w:t>Food safety</w:t>
      </w:r>
    </w:p>
    <w:p w14:paraId="07119A31" w14:textId="77777777" w:rsidR="00DC454E" w:rsidRPr="00DC454E" w:rsidRDefault="00DC454E" w:rsidP="00DC454E">
      <w:pPr>
        <w:pStyle w:val="NormalWeb"/>
        <w:numPr>
          <w:ilvl w:val="0"/>
          <w:numId w:val="51"/>
        </w:numPr>
        <w:rPr>
          <w:rFonts w:asciiTheme="minorHAnsi" w:hAnsiTheme="minorHAnsi" w:cstheme="minorHAnsi"/>
        </w:rPr>
      </w:pPr>
      <w:r w:rsidRPr="00DC454E">
        <w:rPr>
          <w:rFonts w:asciiTheme="minorHAnsi" w:hAnsiTheme="minorHAnsi" w:cstheme="minorHAnsi"/>
        </w:rPr>
        <w:t>Process efficiency</w:t>
      </w:r>
    </w:p>
    <w:p w14:paraId="4954F628" w14:textId="1532375B" w:rsidR="00DC454E" w:rsidRPr="006F5A7C" w:rsidRDefault="00DC454E" w:rsidP="00DC454E">
      <w:pPr>
        <w:pStyle w:val="Heading3"/>
        <w:rPr>
          <w:rFonts w:asciiTheme="minorHAnsi" w:hAnsiTheme="minorHAnsi" w:cstheme="minorHAnsi"/>
          <w:b w:val="0"/>
          <w:bCs w:val="0"/>
          <w:sz w:val="24"/>
          <w:szCs w:val="24"/>
        </w:rPr>
      </w:pPr>
      <w:r w:rsidRPr="006F5A7C">
        <w:rPr>
          <w:rFonts w:asciiTheme="minorHAnsi" w:hAnsiTheme="minorHAnsi" w:cstheme="minorHAnsi"/>
          <w:b w:val="0"/>
          <w:bCs w:val="0"/>
          <w:sz w:val="24"/>
          <w:szCs w:val="24"/>
        </w:rPr>
        <w:t>Language</w:t>
      </w:r>
    </w:p>
    <w:p w14:paraId="5B744AC0"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Training materials, work instructions, and training delivery are provided in a language and format understood by the employee. Where necessary, training may be supported through:</w:t>
      </w:r>
    </w:p>
    <w:p w14:paraId="17648902" w14:textId="77777777" w:rsidR="00DC454E" w:rsidRPr="00DC454E" w:rsidRDefault="00DC454E" w:rsidP="00DC454E">
      <w:pPr>
        <w:pStyle w:val="NormalWeb"/>
        <w:numPr>
          <w:ilvl w:val="0"/>
          <w:numId w:val="52"/>
        </w:numPr>
        <w:rPr>
          <w:rFonts w:asciiTheme="minorHAnsi" w:hAnsiTheme="minorHAnsi" w:cstheme="minorHAnsi"/>
        </w:rPr>
      </w:pPr>
      <w:r w:rsidRPr="00DC454E">
        <w:rPr>
          <w:rFonts w:asciiTheme="minorHAnsi" w:hAnsiTheme="minorHAnsi" w:cstheme="minorHAnsi"/>
        </w:rPr>
        <w:t>Verbal instruction</w:t>
      </w:r>
    </w:p>
    <w:p w14:paraId="06E8E2BA" w14:textId="77777777" w:rsidR="00DC454E" w:rsidRPr="00DC454E" w:rsidRDefault="00DC454E" w:rsidP="00DC454E">
      <w:pPr>
        <w:pStyle w:val="NormalWeb"/>
        <w:numPr>
          <w:ilvl w:val="0"/>
          <w:numId w:val="52"/>
        </w:numPr>
        <w:rPr>
          <w:rFonts w:asciiTheme="minorHAnsi" w:hAnsiTheme="minorHAnsi" w:cstheme="minorHAnsi"/>
        </w:rPr>
      </w:pPr>
      <w:r w:rsidRPr="00DC454E">
        <w:rPr>
          <w:rFonts w:asciiTheme="minorHAnsi" w:hAnsiTheme="minorHAnsi" w:cstheme="minorHAnsi"/>
        </w:rPr>
        <w:lastRenderedPageBreak/>
        <w:t>Demonstration</w:t>
      </w:r>
    </w:p>
    <w:p w14:paraId="2F4EBA9C" w14:textId="77777777" w:rsidR="00DC454E" w:rsidRPr="00DC454E" w:rsidRDefault="00DC454E" w:rsidP="00DC454E">
      <w:pPr>
        <w:pStyle w:val="NormalWeb"/>
        <w:numPr>
          <w:ilvl w:val="0"/>
          <w:numId w:val="52"/>
        </w:numPr>
        <w:rPr>
          <w:rFonts w:asciiTheme="minorHAnsi" w:hAnsiTheme="minorHAnsi" w:cstheme="minorHAnsi"/>
        </w:rPr>
      </w:pPr>
      <w:r w:rsidRPr="00DC454E">
        <w:rPr>
          <w:rFonts w:asciiTheme="minorHAnsi" w:hAnsiTheme="minorHAnsi" w:cstheme="minorHAnsi"/>
        </w:rPr>
        <w:t>Translated materials or visual aids</w:t>
      </w:r>
    </w:p>
    <w:p w14:paraId="60192581" w14:textId="2D4C866D" w:rsidR="00DC454E" w:rsidRPr="006F5A7C" w:rsidRDefault="00DC454E" w:rsidP="00DC454E">
      <w:pPr>
        <w:pStyle w:val="Heading2"/>
        <w:rPr>
          <w:rFonts w:asciiTheme="minorHAnsi" w:hAnsiTheme="minorHAnsi" w:cstheme="minorHAnsi"/>
          <w:b w:val="0"/>
          <w:bCs w:val="0"/>
          <w:i w:val="0"/>
          <w:iCs w:val="0"/>
          <w:sz w:val="24"/>
          <w:szCs w:val="24"/>
        </w:rPr>
      </w:pPr>
      <w:r w:rsidRPr="006F5A7C">
        <w:rPr>
          <w:rFonts w:asciiTheme="minorHAnsi" w:hAnsiTheme="minorHAnsi" w:cstheme="minorHAnsi"/>
          <w:b w:val="0"/>
          <w:bCs w:val="0"/>
          <w:i w:val="0"/>
          <w:iCs w:val="0"/>
          <w:sz w:val="24"/>
          <w:szCs w:val="24"/>
        </w:rPr>
        <w:t>HACCP Training Requirements (2.9.4)</w:t>
      </w:r>
    </w:p>
    <w:p w14:paraId="5E67AF48"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Personnel involved in the development, implementation, and maintenance of food safety plans shall be trained in the principles of HACCP appropriate to their responsibilities.</w:t>
      </w:r>
    </w:p>
    <w:p w14:paraId="4ABC472E"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Training may be achieved through:</w:t>
      </w:r>
    </w:p>
    <w:p w14:paraId="34038A60" w14:textId="77777777" w:rsidR="00DC454E" w:rsidRPr="00DC454E" w:rsidRDefault="00DC454E" w:rsidP="00DC454E">
      <w:pPr>
        <w:pStyle w:val="NormalWeb"/>
        <w:numPr>
          <w:ilvl w:val="0"/>
          <w:numId w:val="53"/>
        </w:numPr>
        <w:rPr>
          <w:rFonts w:asciiTheme="minorHAnsi" w:hAnsiTheme="minorHAnsi" w:cstheme="minorHAnsi"/>
        </w:rPr>
      </w:pPr>
      <w:r w:rsidRPr="00DC454E">
        <w:rPr>
          <w:rFonts w:asciiTheme="minorHAnsi" w:hAnsiTheme="minorHAnsi" w:cstheme="minorHAnsi"/>
        </w:rPr>
        <w:t>Internal training</w:t>
      </w:r>
    </w:p>
    <w:p w14:paraId="06E0567A" w14:textId="77777777" w:rsidR="00DC454E" w:rsidRPr="00DC454E" w:rsidRDefault="00DC454E" w:rsidP="00DC454E">
      <w:pPr>
        <w:pStyle w:val="NormalWeb"/>
        <w:numPr>
          <w:ilvl w:val="0"/>
          <w:numId w:val="53"/>
        </w:numPr>
        <w:rPr>
          <w:rFonts w:asciiTheme="minorHAnsi" w:hAnsiTheme="minorHAnsi" w:cstheme="minorHAnsi"/>
        </w:rPr>
      </w:pPr>
      <w:r w:rsidRPr="00DC454E">
        <w:rPr>
          <w:rFonts w:asciiTheme="minorHAnsi" w:hAnsiTheme="minorHAnsi" w:cstheme="minorHAnsi"/>
        </w:rPr>
        <w:t>External courses</w:t>
      </w:r>
    </w:p>
    <w:p w14:paraId="3D338596" w14:textId="194F6952" w:rsidR="00DC454E" w:rsidRPr="006F5A7C" w:rsidRDefault="00DC454E" w:rsidP="006F5A7C">
      <w:pPr>
        <w:pStyle w:val="NormalWeb"/>
        <w:numPr>
          <w:ilvl w:val="0"/>
          <w:numId w:val="53"/>
        </w:numPr>
        <w:rPr>
          <w:rFonts w:asciiTheme="minorHAnsi" w:hAnsiTheme="minorHAnsi" w:cstheme="minorHAnsi"/>
        </w:rPr>
      </w:pPr>
      <w:r w:rsidRPr="00DC454E">
        <w:rPr>
          <w:rFonts w:asciiTheme="minorHAnsi" w:hAnsiTheme="minorHAnsi" w:cstheme="minorHAnsi"/>
        </w:rPr>
        <w:t>Documented job experience and mentoring</w:t>
      </w:r>
    </w:p>
    <w:p w14:paraId="7C9896DE" w14:textId="5330A94F" w:rsidR="00DC454E" w:rsidRPr="006F5A7C" w:rsidRDefault="00DC454E" w:rsidP="00DC454E">
      <w:pPr>
        <w:pStyle w:val="Heading2"/>
        <w:rPr>
          <w:rFonts w:asciiTheme="minorHAnsi" w:hAnsiTheme="minorHAnsi" w:cstheme="minorHAnsi"/>
          <w:b w:val="0"/>
          <w:bCs w:val="0"/>
          <w:i w:val="0"/>
          <w:iCs w:val="0"/>
          <w:sz w:val="24"/>
          <w:szCs w:val="24"/>
        </w:rPr>
      </w:pPr>
      <w:r w:rsidRPr="006F5A7C">
        <w:rPr>
          <w:rFonts w:asciiTheme="minorHAnsi" w:hAnsiTheme="minorHAnsi" w:cstheme="minorHAnsi"/>
          <w:b w:val="0"/>
          <w:bCs w:val="0"/>
          <w:i w:val="0"/>
          <w:iCs w:val="0"/>
          <w:sz w:val="24"/>
          <w:szCs w:val="24"/>
        </w:rPr>
        <w:t>Refresher Training (2.9.6)</w:t>
      </w:r>
    </w:p>
    <w:p w14:paraId="3C1348CA"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The training program includes provisions to identify and implement refresher training when:</w:t>
      </w:r>
    </w:p>
    <w:p w14:paraId="4ADC46FF" w14:textId="77777777" w:rsidR="00DC454E" w:rsidRPr="00DC454E" w:rsidRDefault="00DC454E" w:rsidP="00DC454E">
      <w:pPr>
        <w:pStyle w:val="NormalWeb"/>
        <w:numPr>
          <w:ilvl w:val="0"/>
          <w:numId w:val="54"/>
        </w:numPr>
        <w:rPr>
          <w:rFonts w:asciiTheme="minorHAnsi" w:hAnsiTheme="minorHAnsi" w:cstheme="minorHAnsi"/>
        </w:rPr>
      </w:pPr>
      <w:r w:rsidRPr="00DC454E">
        <w:rPr>
          <w:rFonts w:asciiTheme="minorHAnsi" w:hAnsiTheme="minorHAnsi" w:cstheme="minorHAnsi"/>
        </w:rPr>
        <w:t>Procedures or processes change</w:t>
      </w:r>
    </w:p>
    <w:p w14:paraId="7F9C87C3" w14:textId="77777777" w:rsidR="00DC454E" w:rsidRPr="00DC454E" w:rsidRDefault="00DC454E" w:rsidP="00DC454E">
      <w:pPr>
        <w:pStyle w:val="NormalWeb"/>
        <w:numPr>
          <w:ilvl w:val="0"/>
          <w:numId w:val="54"/>
        </w:numPr>
        <w:rPr>
          <w:rFonts w:asciiTheme="minorHAnsi" w:hAnsiTheme="minorHAnsi" w:cstheme="minorHAnsi"/>
        </w:rPr>
      </w:pPr>
      <w:r w:rsidRPr="00DC454E">
        <w:rPr>
          <w:rFonts w:asciiTheme="minorHAnsi" w:hAnsiTheme="minorHAnsi" w:cstheme="minorHAnsi"/>
        </w:rPr>
        <w:t>New hazards or risks are identified</w:t>
      </w:r>
    </w:p>
    <w:p w14:paraId="33114FF5" w14:textId="77777777" w:rsidR="00DC454E" w:rsidRPr="00DC454E" w:rsidRDefault="00DC454E" w:rsidP="00DC454E">
      <w:pPr>
        <w:pStyle w:val="NormalWeb"/>
        <w:numPr>
          <w:ilvl w:val="0"/>
          <w:numId w:val="54"/>
        </w:numPr>
        <w:rPr>
          <w:rFonts w:asciiTheme="minorHAnsi" w:hAnsiTheme="minorHAnsi" w:cstheme="minorHAnsi"/>
        </w:rPr>
      </w:pPr>
      <w:r w:rsidRPr="00DC454E">
        <w:rPr>
          <w:rFonts w:asciiTheme="minorHAnsi" w:hAnsiTheme="minorHAnsi" w:cstheme="minorHAnsi"/>
        </w:rPr>
        <w:t>Non-conformances or corrective actions indicate a training need</w:t>
      </w:r>
    </w:p>
    <w:p w14:paraId="3A35371B" w14:textId="77777777" w:rsidR="00DC454E" w:rsidRPr="00DC454E" w:rsidRDefault="00DC454E" w:rsidP="00DC454E">
      <w:pPr>
        <w:pStyle w:val="NormalWeb"/>
        <w:numPr>
          <w:ilvl w:val="0"/>
          <w:numId w:val="54"/>
        </w:numPr>
        <w:rPr>
          <w:rFonts w:asciiTheme="minorHAnsi" w:hAnsiTheme="minorHAnsi" w:cstheme="minorHAnsi"/>
        </w:rPr>
      </w:pPr>
      <w:r w:rsidRPr="00DC454E">
        <w:rPr>
          <w:rFonts w:asciiTheme="minorHAnsi" w:hAnsiTheme="minorHAnsi" w:cstheme="minorHAnsi"/>
        </w:rPr>
        <w:t>Employees change roles or responsibilities</w:t>
      </w:r>
    </w:p>
    <w:p w14:paraId="117BE9A2" w14:textId="2EBD275B" w:rsidR="00BB268B" w:rsidRPr="00BB268B" w:rsidRDefault="00DC454E" w:rsidP="00BB268B">
      <w:pPr>
        <w:pStyle w:val="NormalWeb"/>
        <w:numPr>
          <w:ilvl w:val="0"/>
          <w:numId w:val="54"/>
        </w:numPr>
        <w:rPr>
          <w:rFonts w:asciiTheme="minorHAnsi" w:hAnsiTheme="minorHAnsi" w:cstheme="minorHAnsi"/>
        </w:rPr>
      </w:pPr>
      <w:r w:rsidRPr="00DC454E">
        <w:rPr>
          <w:rFonts w:asciiTheme="minorHAnsi" w:hAnsiTheme="minorHAnsi" w:cstheme="minorHAnsi"/>
        </w:rPr>
        <w:t>Periodic review determines refresher training is appropriate</w:t>
      </w:r>
    </w:p>
    <w:p w14:paraId="77BC5900" w14:textId="77777777" w:rsidR="00F81183" w:rsidRPr="00F81183" w:rsidRDefault="00F81183" w:rsidP="00F81183">
      <w:pPr>
        <w:rPr>
          <w:rFonts w:asciiTheme="minorHAnsi" w:hAnsiTheme="minorHAnsi" w:cstheme="minorHAnsi"/>
          <w:highlight w:val="yellow"/>
        </w:rPr>
      </w:pPr>
      <w:r w:rsidRPr="00F81183">
        <w:rPr>
          <w:rFonts w:asciiTheme="minorHAnsi" w:hAnsiTheme="minorHAnsi" w:cstheme="minorHAnsi"/>
          <w:highlight w:val="yellow"/>
        </w:rPr>
        <w:t xml:space="preserve">Developing and applying Good Manufacturing Practices (GMPs) </w:t>
      </w:r>
    </w:p>
    <w:p w14:paraId="0FAF459F" w14:textId="77777777" w:rsidR="00F81183" w:rsidRPr="00F81183" w:rsidRDefault="00F81183" w:rsidP="00F81183">
      <w:pPr>
        <w:pStyle w:val="whitespace-normal"/>
        <w:numPr>
          <w:ilvl w:val="0"/>
          <w:numId w:val="58"/>
        </w:numPr>
        <w:rPr>
          <w:rFonts w:asciiTheme="minorHAnsi" w:hAnsiTheme="minorHAnsi" w:cstheme="minorHAnsi"/>
          <w:highlight w:val="yellow"/>
        </w:rPr>
      </w:pPr>
      <w:r w:rsidRPr="00F81183">
        <w:rPr>
          <w:rFonts w:asciiTheme="minorHAnsi" w:hAnsiTheme="minorHAnsi" w:cstheme="minorHAnsi"/>
          <w:highlight w:val="yellow"/>
        </w:rPr>
        <w:t>Including hands-on demonstration of proper hair restraint application and usage.</w:t>
      </w:r>
    </w:p>
    <w:p w14:paraId="1F3E1518" w14:textId="52654103" w:rsidR="003C0F71" w:rsidRPr="00F81183" w:rsidRDefault="003C0F71" w:rsidP="00F81183">
      <w:pPr>
        <w:pStyle w:val="NormalWeb"/>
        <w:numPr>
          <w:ilvl w:val="0"/>
          <w:numId w:val="58"/>
        </w:numPr>
        <w:rPr>
          <w:rFonts w:asciiTheme="minorHAnsi" w:hAnsiTheme="minorHAnsi" w:cstheme="minorHAnsi"/>
          <w:highlight w:val="yellow"/>
        </w:rPr>
      </w:pPr>
      <w:r w:rsidRPr="00F81183">
        <w:rPr>
          <w:rFonts w:asciiTheme="minorHAnsi" w:hAnsiTheme="minorHAnsi" w:cstheme="minorHAnsi"/>
          <w:highlight w:val="yellow"/>
        </w:rPr>
        <w:t xml:space="preserve">The annual GMP refresher shall include the </w:t>
      </w:r>
      <w:r w:rsidRPr="00F81183">
        <w:rPr>
          <w:rStyle w:val="Strong"/>
          <w:rFonts w:asciiTheme="minorHAnsi" w:hAnsiTheme="minorHAnsi" w:cstheme="minorHAnsi"/>
          <w:b w:val="0"/>
          <w:bCs w:val="0"/>
          <w:highlight w:val="yellow"/>
        </w:rPr>
        <w:t>dish room clean/dirty zone designation system</w:t>
      </w:r>
      <w:r w:rsidRPr="00F81183">
        <w:rPr>
          <w:rFonts w:asciiTheme="minorHAnsi" w:hAnsiTheme="minorHAnsi" w:cstheme="minorHAnsi"/>
          <w:highlight w:val="yellow"/>
        </w:rPr>
        <w:t xml:space="preserve"> as a standing cross-contamination prevention topic, covering rack labeling, zone separation enforcement, and commingling prohibition (SQF 11.2.13.S1).</w:t>
      </w:r>
    </w:p>
    <w:p w14:paraId="70930C59" w14:textId="0B938FF2" w:rsidR="00DC454E" w:rsidRPr="006F5A7C" w:rsidRDefault="00DC454E" w:rsidP="00DC454E">
      <w:pPr>
        <w:pStyle w:val="Heading2"/>
        <w:rPr>
          <w:rFonts w:asciiTheme="minorHAnsi" w:hAnsiTheme="minorHAnsi" w:cstheme="minorHAnsi"/>
          <w:b w:val="0"/>
          <w:bCs w:val="0"/>
          <w:i w:val="0"/>
          <w:iCs w:val="0"/>
          <w:sz w:val="24"/>
          <w:szCs w:val="24"/>
        </w:rPr>
      </w:pPr>
      <w:r w:rsidRPr="006F5A7C">
        <w:rPr>
          <w:rFonts w:asciiTheme="minorHAnsi" w:hAnsiTheme="minorHAnsi" w:cstheme="minorHAnsi"/>
          <w:b w:val="0"/>
          <w:bCs w:val="0"/>
          <w:i w:val="0"/>
          <w:iCs w:val="0"/>
          <w:sz w:val="24"/>
          <w:szCs w:val="24"/>
        </w:rPr>
        <w:t>Training Skills Register (2.9.7)</w:t>
      </w:r>
    </w:p>
    <w:p w14:paraId="3F65F5F4"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A training skills register is maintained to document:</w:t>
      </w:r>
    </w:p>
    <w:p w14:paraId="45996DF4" w14:textId="77777777" w:rsidR="00DC454E" w:rsidRPr="00DC454E" w:rsidRDefault="00DC454E" w:rsidP="00DC454E">
      <w:pPr>
        <w:pStyle w:val="NormalWeb"/>
        <w:numPr>
          <w:ilvl w:val="0"/>
          <w:numId w:val="55"/>
        </w:numPr>
        <w:rPr>
          <w:rFonts w:asciiTheme="minorHAnsi" w:hAnsiTheme="minorHAnsi" w:cstheme="minorHAnsi"/>
        </w:rPr>
      </w:pPr>
      <w:r w:rsidRPr="00DC454E">
        <w:rPr>
          <w:rFonts w:asciiTheme="minorHAnsi" w:hAnsiTheme="minorHAnsi" w:cstheme="minorHAnsi"/>
        </w:rPr>
        <w:t>Employee name</w:t>
      </w:r>
    </w:p>
    <w:p w14:paraId="2A1BFB17" w14:textId="77777777" w:rsidR="00DC454E" w:rsidRPr="00DC454E" w:rsidRDefault="00DC454E" w:rsidP="00DC454E">
      <w:pPr>
        <w:pStyle w:val="NormalWeb"/>
        <w:numPr>
          <w:ilvl w:val="0"/>
          <w:numId w:val="55"/>
        </w:numPr>
        <w:rPr>
          <w:rFonts w:asciiTheme="minorHAnsi" w:hAnsiTheme="minorHAnsi" w:cstheme="minorHAnsi"/>
        </w:rPr>
      </w:pPr>
      <w:r w:rsidRPr="00DC454E">
        <w:rPr>
          <w:rFonts w:asciiTheme="minorHAnsi" w:hAnsiTheme="minorHAnsi" w:cstheme="minorHAnsi"/>
        </w:rPr>
        <w:t>Training topic</w:t>
      </w:r>
    </w:p>
    <w:p w14:paraId="0E7C65D8" w14:textId="77777777" w:rsidR="00DC454E" w:rsidRPr="00DC454E" w:rsidRDefault="00DC454E" w:rsidP="00DC454E">
      <w:pPr>
        <w:pStyle w:val="NormalWeb"/>
        <w:numPr>
          <w:ilvl w:val="0"/>
          <w:numId w:val="55"/>
        </w:numPr>
        <w:rPr>
          <w:rFonts w:asciiTheme="minorHAnsi" w:hAnsiTheme="minorHAnsi" w:cstheme="minorHAnsi"/>
        </w:rPr>
      </w:pPr>
      <w:r w:rsidRPr="00DC454E">
        <w:rPr>
          <w:rFonts w:asciiTheme="minorHAnsi" w:hAnsiTheme="minorHAnsi" w:cstheme="minorHAnsi"/>
        </w:rPr>
        <w:t>Date completed</w:t>
      </w:r>
    </w:p>
    <w:p w14:paraId="555BC3B1" w14:textId="77777777" w:rsidR="00DC454E" w:rsidRPr="00DC454E" w:rsidRDefault="00DC454E" w:rsidP="00DC454E">
      <w:pPr>
        <w:pStyle w:val="NormalWeb"/>
        <w:numPr>
          <w:ilvl w:val="0"/>
          <w:numId w:val="55"/>
        </w:numPr>
        <w:rPr>
          <w:rFonts w:asciiTheme="minorHAnsi" w:hAnsiTheme="minorHAnsi" w:cstheme="minorHAnsi"/>
        </w:rPr>
      </w:pPr>
      <w:r w:rsidRPr="00DC454E">
        <w:rPr>
          <w:rFonts w:asciiTheme="minorHAnsi" w:hAnsiTheme="minorHAnsi" w:cstheme="minorHAnsi"/>
        </w:rPr>
        <w:t>Method of training</w:t>
      </w:r>
    </w:p>
    <w:p w14:paraId="3C6F4E4B" w14:textId="77777777" w:rsidR="00DC454E" w:rsidRPr="00DC454E" w:rsidRDefault="00DC454E" w:rsidP="00DC454E">
      <w:pPr>
        <w:pStyle w:val="NormalWeb"/>
        <w:numPr>
          <w:ilvl w:val="0"/>
          <w:numId w:val="55"/>
        </w:numPr>
        <w:rPr>
          <w:rFonts w:asciiTheme="minorHAnsi" w:hAnsiTheme="minorHAnsi" w:cstheme="minorHAnsi"/>
        </w:rPr>
      </w:pPr>
      <w:r w:rsidRPr="00DC454E">
        <w:rPr>
          <w:rFonts w:asciiTheme="minorHAnsi" w:hAnsiTheme="minorHAnsi" w:cstheme="minorHAnsi"/>
        </w:rPr>
        <w:t>Trainer or supervisor verification (where applicable)</w:t>
      </w:r>
    </w:p>
    <w:p w14:paraId="57B63C5A" w14:textId="760F4FEB" w:rsidR="00DC454E" w:rsidRPr="00DC454E" w:rsidRDefault="00DC454E" w:rsidP="006F5A7C">
      <w:pPr>
        <w:pStyle w:val="NormalWeb"/>
        <w:rPr>
          <w:rFonts w:asciiTheme="minorHAnsi" w:hAnsiTheme="minorHAnsi" w:cstheme="minorHAnsi"/>
        </w:rPr>
      </w:pPr>
      <w:r w:rsidRPr="00DC454E">
        <w:rPr>
          <w:rFonts w:asciiTheme="minorHAnsi" w:hAnsiTheme="minorHAnsi" w:cstheme="minorHAnsi"/>
        </w:rPr>
        <w:lastRenderedPageBreak/>
        <w:t>Training records are retained in accordance with the document control and record retention procedures.</w:t>
      </w:r>
    </w:p>
    <w:p w14:paraId="3F037028" w14:textId="59E531C5" w:rsidR="00DC454E" w:rsidRPr="00DC454E" w:rsidRDefault="00DC454E" w:rsidP="00DC454E">
      <w:pPr>
        <w:pStyle w:val="Heading2"/>
        <w:rPr>
          <w:rFonts w:asciiTheme="minorHAnsi" w:hAnsiTheme="minorHAnsi" w:cstheme="minorHAnsi"/>
          <w:i w:val="0"/>
          <w:iCs w:val="0"/>
          <w:sz w:val="24"/>
          <w:szCs w:val="24"/>
        </w:rPr>
      </w:pPr>
      <w:r w:rsidRPr="00DC454E">
        <w:rPr>
          <w:rFonts w:asciiTheme="minorHAnsi" w:hAnsiTheme="minorHAnsi" w:cstheme="minorHAnsi"/>
          <w:i w:val="0"/>
          <w:iCs w:val="0"/>
          <w:sz w:val="24"/>
          <w:szCs w:val="24"/>
        </w:rPr>
        <w:t>Verification &amp; Review</w:t>
      </w:r>
    </w:p>
    <w:p w14:paraId="01F28381" w14:textId="77777777" w:rsidR="00DC454E" w:rsidRPr="00DC454E" w:rsidRDefault="00DC454E" w:rsidP="00DC454E">
      <w:pPr>
        <w:pStyle w:val="NormalWeb"/>
        <w:rPr>
          <w:rFonts w:asciiTheme="minorHAnsi" w:hAnsiTheme="minorHAnsi" w:cstheme="minorHAnsi"/>
        </w:rPr>
      </w:pPr>
      <w:r w:rsidRPr="00DC454E">
        <w:rPr>
          <w:rFonts w:asciiTheme="minorHAnsi" w:hAnsiTheme="minorHAnsi" w:cstheme="minorHAnsi"/>
        </w:rPr>
        <w:t>Training effectiveness is verified through:</w:t>
      </w:r>
    </w:p>
    <w:p w14:paraId="4FAB9E97" w14:textId="77777777" w:rsidR="00DC454E" w:rsidRPr="00DC454E" w:rsidRDefault="00DC454E" w:rsidP="00DC454E">
      <w:pPr>
        <w:pStyle w:val="NormalWeb"/>
        <w:numPr>
          <w:ilvl w:val="0"/>
          <w:numId w:val="57"/>
        </w:numPr>
        <w:rPr>
          <w:rFonts w:asciiTheme="minorHAnsi" w:hAnsiTheme="minorHAnsi" w:cstheme="minorHAnsi"/>
        </w:rPr>
      </w:pPr>
      <w:r w:rsidRPr="00DC454E">
        <w:rPr>
          <w:rFonts w:asciiTheme="minorHAnsi" w:hAnsiTheme="minorHAnsi" w:cstheme="minorHAnsi"/>
        </w:rPr>
        <w:t>Observation of work practices</w:t>
      </w:r>
    </w:p>
    <w:p w14:paraId="05EFDF94" w14:textId="77777777" w:rsidR="00DC454E" w:rsidRPr="00DC454E" w:rsidRDefault="00DC454E" w:rsidP="00DC454E">
      <w:pPr>
        <w:pStyle w:val="NormalWeb"/>
        <w:numPr>
          <w:ilvl w:val="0"/>
          <w:numId w:val="57"/>
        </w:numPr>
        <w:rPr>
          <w:rFonts w:asciiTheme="minorHAnsi" w:hAnsiTheme="minorHAnsi" w:cstheme="minorHAnsi"/>
        </w:rPr>
      </w:pPr>
      <w:r w:rsidRPr="00DC454E">
        <w:rPr>
          <w:rFonts w:asciiTheme="minorHAnsi" w:hAnsiTheme="minorHAnsi" w:cstheme="minorHAnsi"/>
        </w:rPr>
        <w:t>Supervisor review</w:t>
      </w:r>
    </w:p>
    <w:p w14:paraId="5E60D747" w14:textId="77777777" w:rsidR="00DC454E" w:rsidRPr="00DC454E" w:rsidRDefault="00DC454E" w:rsidP="00DC454E">
      <w:pPr>
        <w:pStyle w:val="NormalWeb"/>
        <w:numPr>
          <w:ilvl w:val="0"/>
          <w:numId w:val="57"/>
        </w:numPr>
        <w:rPr>
          <w:rFonts w:asciiTheme="minorHAnsi" w:hAnsiTheme="minorHAnsi" w:cstheme="minorHAnsi"/>
        </w:rPr>
      </w:pPr>
      <w:r w:rsidRPr="00DC454E">
        <w:rPr>
          <w:rFonts w:asciiTheme="minorHAnsi" w:hAnsiTheme="minorHAnsi" w:cstheme="minorHAnsi"/>
        </w:rPr>
        <w:t>Internal audits</w:t>
      </w:r>
    </w:p>
    <w:p w14:paraId="442FA692" w14:textId="77777777" w:rsidR="00DC454E" w:rsidRPr="00DC454E" w:rsidRDefault="00DC454E" w:rsidP="00DC454E">
      <w:pPr>
        <w:pStyle w:val="NormalWeb"/>
        <w:numPr>
          <w:ilvl w:val="0"/>
          <w:numId w:val="57"/>
        </w:numPr>
        <w:rPr>
          <w:rFonts w:asciiTheme="minorHAnsi" w:hAnsiTheme="minorHAnsi" w:cstheme="minorHAnsi"/>
        </w:rPr>
      </w:pPr>
      <w:r w:rsidRPr="00DC454E">
        <w:rPr>
          <w:rFonts w:asciiTheme="minorHAnsi" w:hAnsiTheme="minorHAnsi" w:cstheme="minorHAnsi"/>
        </w:rPr>
        <w:t>Corrective action follow-up</w:t>
      </w:r>
    </w:p>
    <w:p w14:paraId="0D268936" w14:textId="1C7CA52B" w:rsidR="0031616E" w:rsidRDefault="00DC454E" w:rsidP="00277877">
      <w:pPr>
        <w:pStyle w:val="NormalWeb"/>
        <w:rPr>
          <w:rFonts w:asciiTheme="minorHAnsi" w:hAnsiTheme="minorHAnsi" w:cstheme="minorHAnsi"/>
        </w:rPr>
      </w:pPr>
      <w:r w:rsidRPr="00DC454E">
        <w:rPr>
          <w:rFonts w:asciiTheme="minorHAnsi" w:hAnsiTheme="minorHAnsi" w:cstheme="minorHAnsi"/>
        </w:rPr>
        <w:t>This policy and associated training program are reviewed at least annually or when significant changes occur</w:t>
      </w:r>
      <w:r w:rsidR="00277877">
        <w:rPr>
          <w:rFonts w:asciiTheme="minorHAnsi" w:hAnsiTheme="minorHAnsi" w:cstheme="minorHAnsi"/>
        </w:rPr>
        <w:t>.</w:t>
      </w:r>
    </w:p>
    <w:p w14:paraId="70F9FCDD" w14:textId="309FE9EE" w:rsidR="00E14B01" w:rsidRPr="00DC454E" w:rsidRDefault="00B46F60" w:rsidP="00E14B01">
      <w:pPr>
        <w:rPr>
          <w:rFonts w:asciiTheme="minorHAnsi" w:hAnsiTheme="minorHAnsi" w:cstheme="minorHAnsi"/>
          <w:lang w:val="en-GB"/>
        </w:rPr>
      </w:pPr>
      <w:r>
        <w:rPr>
          <w:rFonts w:asciiTheme="minorHAnsi" w:hAnsiTheme="minorHAnsi" w:cstheme="minorHAnsi"/>
          <w:u w:val="single"/>
          <w:lang w:val="en-GB"/>
        </w:rPr>
        <w:t>Supporting Documentation</w:t>
      </w:r>
    </w:p>
    <w:p w14:paraId="51CAED2F" w14:textId="4DE516E1" w:rsidR="00E14B01" w:rsidRPr="00E14B01" w:rsidRDefault="00E14B01" w:rsidP="00E14B01">
      <w:pPr>
        <w:rPr>
          <w:rFonts w:asciiTheme="minorHAnsi" w:hAnsiTheme="minorHAnsi" w:cstheme="minorHAnsi"/>
          <w:lang w:val="en-GB"/>
        </w:rPr>
      </w:pPr>
      <w:r w:rsidRPr="00DC454E">
        <w:rPr>
          <w:rFonts w:asciiTheme="minorHAnsi" w:hAnsiTheme="minorHAnsi" w:cstheme="minorHAnsi"/>
          <w:lang w:val="en-GB"/>
        </w:rPr>
        <w:t>Training Matrix</w:t>
      </w:r>
      <w:r>
        <w:rPr>
          <w:rFonts w:asciiTheme="minorHAnsi" w:hAnsiTheme="minorHAnsi" w:cstheme="minorHAnsi"/>
          <w:lang w:val="en-GB"/>
        </w:rPr>
        <w:br/>
      </w:r>
    </w:p>
    <w:p w14:paraId="077F5A71" w14:textId="77777777" w:rsidR="00E14B01" w:rsidRPr="002A7B01" w:rsidRDefault="00E14B01" w:rsidP="00E14B01">
      <w:pPr>
        <w:autoSpaceDE w:val="0"/>
        <w:autoSpaceDN w:val="0"/>
        <w:adjustRightInd w:val="0"/>
        <w:rPr>
          <w:rFonts w:asciiTheme="minorHAnsi" w:hAnsiTheme="minorHAnsi" w:cstheme="minorHAnsi"/>
          <w:u w:val="single"/>
        </w:rPr>
      </w:pPr>
      <w:r w:rsidRPr="002A7B01">
        <w:rPr>
          <w:rFonts w:asciiTheme="minorHAnsi" w:hAnsiTheme="minorHAnsi" w:cstheme="minorHAnsi"/>
          <w:b/>
          <w:u w:val="single"/>
        </w:rPr>
        <w:t>DOCUMENT HISTORY</w:t>
      </w:r>
      <w:r w:rsidRPr="002A7B01">
        <w:rPr>
          <w:rFonts w:asciiTheme="minorHAnsi" w:hAnsiTheme="minorHAnsi" w:cstheme="minorHAnsi"/>
          <w:u w:val="single"/>
        </w:rPr>
        <w:t xml:space="preserve"> </w:t>
      </w:r>
    </w:p>
    <w:p w14:paraId="3BBD434B" w14:textId="77777777" w:rsidR="00E14B01" w:rsidRPr="002A7B01" w:rsidRDefault="00E14B01" w:rsidP="00E14B01">
      <w:pPr>
        <w:autoSpaceDE w:val="0"/>
        <w:autoSpaceDN w:val="0"/>
        <w:adjustRightInd w:val="0"/>
        <w:rPr>
          <w:rFonts w:asciiTheme="minorHAnsi" w:hAnsiTheme="minorHAnsi" w:cstheme="minorHAnsi"/>
        </w:rPr>
      </w:pPr>
      <w:r w:rsidRPr="002A7B01">
        <w:rPr>
          <w:rFonts w:asciiTheme="minorHAnsi" w:hAnsiTheme="minorHAnsi" w:cstheme="minorHAnsi"/>
        </w:rPr>
        <w:t xml:space="preserve">NOTE: Only record </w:t>
      </w:r>
      <w:r w:rsidRPr="002A7B01">
        <w:rPr>
          <w:rFonts w:asciiTheme="minorHAnsi" w:hAnsiTheme="minorHAnsi" w:cstheme="minorHAnsi"/>
          <w:i/>
        </w:rPr>
        <w:t>revisions</w:t>
      </w:r>
      <w:r w:rsidRPr="002A7B01">
        <w:rPr>
          <w:rFonts w:asciiTheme="minorHAnsi" w:hAnsiTheme="minorHAnsi" w:cstheme="minorHAnsi"/>
        </w:rPr>
        <w:t xml:space="preserve"> to this document. </w:t>
      </w:r>
      <w:r w:rsidRPr="002A7B01">
        <w:rPr>
          <w:rFonts w:asciiTheme="minorHAnsi" w:hAnsiTheme="minorHAnsi" w:cstheme="minorHAnsi"/>
          <w:i/>
        </w:rPr>
        <w:t>Reviews</w:t>
      </w:r>
      <w:r w:rsidRPr="002A7B01">
        <w:rPr>
          <w:rFonts w:asciiTheme="minorHAnsi" w:hAnsiTheme="minorHAnsi" w:cstheme="minorHAnsi"/>
        </w:rPr>
        <w:t xml:space="preserve"> are recorded only in the central Document Register.</w:t>
      </w:r>
    </w:p>
    <w:p w14:paraId="66CB6E75" w14:textId="77777777" w:rsidR="00E14B01" w:rsidRPr="002A7B01" w:rsidRDefault="00E14B01" w:rsidP="00E14B01">
      <w:pPr>
        <w:autoSpaceDE w:val="0"/>
        <w:autoSpaceDN w:val="0"/>
        <w:adjustRightInd w:val="0"/>
        <w:rPr>
          <w:rFonts w:asciiTheme="minorHAnsi" w:hAnsiTheme="minorHAnsi" w:cstheme="minorHAnsi"/>
        </w:rPr>
      </w:pPr>
    </w:p>
    <w:p w14:paraId="25597305" w14:textId="77777777" w:rsidR="00E14B01" w:rsidRDefault="00E14B01" w:rsidP="00E14B01">
      <w:pPr>
        <w:rPr>
          <w:rFonts w:asciiTheme="minorHAnsi" w:hAnsiTheme="minorHAnsi" w:cstheme="minorHAnsi"/>
          <w:b/>
          <w:u w:val="single"/>
        </w:rPr>
      </w:pPr>
      <w:r w:rsidRPr="002A7B01">
        <w:rPr>
          <w:rFonts w:asciiTheme="minorHAnsi" w:hAnsiTheme="minorHAnsi" w:cstheme="minorHAnsi"/>
          <w:b/>
          <w:u w:val="single"/>
        </w:rPr>
        <w:t xml:space="preserve">REFERENCES </w:t>
      </w:r>
    </w:p>
    <w:p w14:paraId="6D590D04" w14:textId="41D292B3" w:rsidR="00013EC6" w:rsidRPr="00DC454E" w:rsidRDefault="00E14B01" w:rsidP="00E14B01">
      <w:pPr>
        <w:rPr>
          <w:rFonts w:asciiTheme="minorHAnsi" w:hAnsiTheme="minorHAnsi" w:cstheme="minorHAnsi"/>
          <w:lang w:val="en-GB"/>
        </w:rPr>
      </w:pPr>
      <w:r w:rsidRPr="00137CA6">
        <w:rPr>
          <w:rFonts w:ascii="Calibri" w:hAnsi="Calibri" w:cs="Calibri"/>
        </w:rPr>
        <w:t>SQF Fundamentals for Manufacturing - Intermediate EDITION 1.1</w:t>
      </w:r>
      <w:r w:rsidRPr="002A7B01">
        <w:rPr>
          <w:rFonts w:asciiTheme="minorHAnsi" w:hAnsiTheme="minorHAnsi" w:cstheme="minorHAnsi"/>
        </w:rPr>
        <w:t>/ 2</w:t>
      </w:r>
      <w:r>
        <w:rPr>
          <w:rFonts w:asciiTheme="minorHAnsi" w:hAnsiTheme="minorHAnsi" w:cstheme="minorHAnsi"/>
        </w:rPr>
        <w:t>.</w:t>
      </w:r>
      <w:r w:rsidR="00B46F60">
        <w:rPr>
          <w:rFonts w:asciiTheme="minorHAnsi" w:hAnsiTheme="minorHAnsi" w:cstheme="minorHAnsi"/>
        </w:rPr>
        <w:t>9</w:t>
      </w:r>
      <w:r w:rsidRPr="006F689B">
        <w:rPr>
          <w:rFonts w:asciiTheme="minorHAnsi" w:hAnsiTheme="minorHAnsi" w:cstheme="minorHAnsi"/>
        </w:rPr>
        <w:t xml:space="preserve"> </w:t>
      </w:r>
      <w:r w:rsidR="00B46F60">
        <w:rPr>
          <w:rFonts w:asciiTheme="minorHAnsi" w:hAnsiTheme="minorHAnsi" w:cstheme="minorHAnsi"/>
        </w:rPr>
        <w:t>Training</w:t>
      </w:r>
    </w:p>
    <w:p w14:paraId="6A1B9614" w14:textId="77777777" w:rsidR="00AD2346" w:rsidRPr="00DC454E" w:rsidRDefault="00AD2346" w:rsidP="00013EC6">
      <w:pPr>
        <w:rPr>
          <w:rFonts w:asciiTheme="minorHAnsi" w:hAnsiTheme="minorHAnsi" w:cstheme="minorHAnsi"/>
          <w:lang w:val="en-GB"/>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AD2346" w:rsidRPr="00DC454E" w14:paraId="7299294F" w14:textId="77777777">
        <w:tc>
          <w:tcPr>
            <w:tcW w:w="1722" w:type="dxa"/>
          </w:tcPr>
          <w:p w14:paraId="3EF90FB2" w14:textId="77777777" w:rsidR="00AD2346" w:rsidRPr="00DC454E" w:rsidRDefault="00AD2346">
            <w:pPr>
              <w:jc w:val="center"/>
              <w:rPr>
                <w:rFonts w:asciiTheme="minorHAnsi" w:hAnsiTheme="minorHAnsi" w:cstheme="minorHAnsi"/>
              </w:rPr>
            </w:pPr>
            <w:r w:rsidRPr="00DC454E">
              <w:rPr>
                <w:rFonts w:asciiTheme="minorHAnsi" w:hAnsiTheme="minorHAnsi" w:cstheme="minorHAnsi"/>
              </w:rPr>
              <w:t>Revision Date = Version #</w:t>
            </w:r>
          </w:p>
        </w:tc>
        <w:tc>
          <w:tcPr>
            <w:tcW w:w="8208" w:type="dxa"/>
          </w:tcPr>
          <w:p w14:paraId="73DBFE4C" w14:textId="77777777" w:rsidR="00AD2346" w:rsidRPr="00DC454E" w:rsidRDefault="00AD2346">
            <w:pPr>
              <w:jc w:val="center"/>
              <w:rPr>
                <w:rFonts w:asciiTheme="minorHAnsi" w:hAnsiTheme="minorHAnsi" w:cstheme="minorHAnsi"/>
              </w:rPr>
            </w:pPr>
          </w:p>
          <w:p w14:paraId="59B79342" w14:textId="77777777" w:rsidR="00AD2346" w:rsidRPr="00DC454E" w:rsidRDefault="00AD2346">
            <w:pPr>
              <w:jc w:val="center"/>
              <w:rPr>
                <w:rFonts w:asciiTheme="minorHAnsi" w:hAnsiTheme="minorHAnsi" w:cstheme="minorHAnsi"/>
              </w:rPr>
            </w:pPr>
            <w:r w:rsidRPr="00DC454E">
              <w:rPr>
                <w:rFonts w:asciiTheme="minorHAnsi" w:hAnsiTheme="minorHAnsi" w:cstheme="minorHAnsi"/>
              </w:rPr>
              <w:t>Changes</w:t>
            </w:r>
          </w:p>
        </w:tc>
      </w:tr>
      <w:tr w:rsidR="00AD2346" w:rsidRPr="00DC454E" w14:paraId="2219C7AB" w14:textId="77777777">
        <w:tc>
          <w:tcPr>
            <w:tcW w:w="1722" w:type="dxa"/>
          </w:tcPr>
          <w:p w14:paraId="78D2AFD6" w14:textId="6EC59177" w:rsidR="00AD2346" w:rsidRPr="00DC454E" w:rsidRDefault="00AD2346">
            <w:pPr>
              <w:jc w:val="center"/>
              <w:rPr>
                <w:rFonts w:asciiTheme="minorHAnsi" w:hAnsiTheme="minorHAnsi" w:cstheme="minorHAnsi"/>
              </w:rPr>
            </w:pPr>
            <w:r w:rsidRPr="00DC454E">
              <w:rPr>
                <w:rFonts w:asciiTheme="minorHAnsi" w:hAnsiTheme="minorHAnsi" w:cstheme="minorHAnsi"/>
              </w:rPr>
              <w:t>202</w:t>
            </w:r>
            <w:r w:rsidR="000F5791">
              <w:rPr>
                <w:rFonts w:asciiTheme="minorHAnsi" w:hAnsiTheme="minorHAnsi" w:cstheme="minorHAnsi"/>
              </w:rPr>
              <w:t>6</w:t>
            </w:r>
            <w:r w:rsidRPr="00DC454E">
              <w:rPr>
                <w:rFonts w:asciiTheme="minorHAnsi" w:hAnsiTheme="minorHAnsi" w:cstheme="minorHAnsi"/>
              </w:rPr>
              <w:t>-</w:t>
            </w:r>
            <w:r w:rsidR="000F5791">
              <w:rPr>
                <w:rFonts w:asciiTheme="minorHAnsi" w:hAnsiTheme="minorHAnsi" w:cstheme="minorHAnsi"/>
              </w:rPr>
              <w:t>02-03</w:t>
            </w:r>
          </w:p>
        </w:tc>
        <w:tc>
          <w:tcPr>
            <w:tcW w:w="8208" w:type="dxa"/>
          </w:tcPr>
          <w:p w14:paraId="45B09390" w14:textId="77777777" w:rsidR="00AD2346" w:rsidRPr="00DC454E" w:rsidRDefault="00AD2346">
            <w:pPr>
              <w:rPr>
                <w:rFonts w:asciiTheme="minorHAnsi" w:hAnsiTheme="minorHAnsi" w:cstheme="minorHAnsi"/>
              </w:rPr>
            </w:pPr>
            <w:r w:rsidRPr="00DC454E">
              <w:rPr>
                <w:rFonts w:asciiTheme="minorHAnsi" w:hAnsiTheme="minorHAnsi" w:cstheme="minorHAnsi"/>
              </w:rPr>
              <w:t>New program.</w:t>
            </w:r>
          </w:p>
        </w:tc>
      </w:tr>
      <w:tr w:rsidR="00AD2346" w:rsidRPr="00DC454E" w14:paraId="60B178DD" w14:textId="77777777">
        <w:trPr>
          <w:trHeight w:val="224"/>
        </w:trPr>
        <w:tc>
          <w:tcPr>
            <w:tcW w:w="1722" w:type="dxa"/>
          </w:tcPr>
          <w:p w14:paraId="520DA21E" w14:textId="15A57EE7" w:rsidR="00AD2346" w:rsidRPr="00DC454E" w:rsidRDefault="00AA29F4">
            <w:pPr>
              <w:jc w:val="center"/>
              <w:rPr>
                <w:rFonts w:asciiTheme="minorHAnsi" w:hAnsiTheme="minorHAnsi" w:cstheme="minorHAnsi"/>
              </w:rPr>
            </w:pPr>
            <w:r>
              <w:rPr>
                <w:rFonts w:asciiTheme="minorHAnsi" w:hAnsiTheme="minorHAnsi" w:cstheme="minorHAnsi"/>
              </w:rPr>
              <w:t>0</w:t>
            </w:r>
            <w:r w:rsidRPr="00A95A12">
              <w:rPr>
                <w:rFonts w:asciiTheme="minorHAnsi" w:hAnsiTheme="minorHAnsi" w:cstheme="minorHAnsi"/>
              </w:rPr>
              <w:t>4/27/2026</w:t>
            </w:r>
          </w:p>
        </w:tc>
        <w:tc>
          <w:tcPr>
            <w:tcW w:w="8208" w:type="dxa"/>
          </w:tcPr>
          <w:p w14:paraId="70113F2C" w14:textId="0A354BAF" w:rsidR="00AD2346" w:rsidRPr="00DC454E" w:rsidRDefault="00AA29F4">
            <w:pPr>
              <w:rPr>
                <w:rFonts w:asciiTheme="minorHAnsi" w:hAnsiTheme="minorHAnsi" w:cstheme="minorHAnsi"/>
              </w:rPr>
            </w:pPr>
            <w:r>
              <w:rPr>
                <w:rFonts w:asciiTheme="minorHAnsi" w:hAnsiTheme="minorHAnsi" w:cstheme="minorHAnsi"/>
              </w:rPr>
              <w:t>U</w:t>
            </w:r>
            <w:r w:rsidRPr="00A95A12">
              <w:rPr>
                <w:rFonts w:asciiTheme="minorHAnsi" w:hAnsiTheme="minorHAnsi" w:cstheme="minorHAnsi"/>
              </w:rPr>
              <w:t xml:space="preserve">pdated to include </w:t>
            </w:r>
            <w:r w:rsidR="00A95A12" w:rsidRPr="00A95A12">
              <w:rPr>
                <w:rFonts w:asciiTheme="minorHAnsi" w:hAnsiTheme="minorHAnsi" w:cstheme="minorHAnsi"/>
              </w:rPr>
              <w:t>hair restraint application in GMP training</w:t>
            </w:r>
          </w:p>
        </w:tc>
      </w:tr>
    </w:tbl>
    <w:p w14:paraId="65606B16" w14:textId="77777777" w:rsidR="00AD2346" w:rsidRPr="00DC454E" w:rsidRDefault="00AD2346" w:rsidP="00013EC6">
      <w:pPr>
        <w:rPr>
          <w:rFonts w:asciiTheme="minorHAnsi" w:hAnsiTheme="minorHAnsi" w:cstheme="minorHAnsi"/>
          <w:lang w:val="en-GB"/>
        </w:rPr>
      </w:pPr>
    </w:p>
    <w:p w14:paraId="57DC41FE" w14:textId="77777777" w:rsidR="00512A52" w:rsidRPr="00DC454E" w:rsidRDefault="00512A52" w:rsidP="00013EC6">
      <w:pPr>
        <w:rPr>
          <w:rFonts w:asciiTheme="minorHAnsi" w:hAnsiTheme="minorHAnsi" w:cstheme="minorHAnsi"/>
        </w:rPr>
      </w:pPr>
    </w:p>
    <w:sectPr w:rsidR="00512A52" w:rsidRPr="00DC454E" w:rsidSect="00F9606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E795" w14:textId="77777777" w:rsidR="00BE20CE" w:rsidRDefault="00BE20CE">
      <w:r>
        <w:separator/>
      </w:r>
    </w:p>
  </w:endnote>
  <w:endnote w:type="continuationSeparator" w:id="0">
    <w:p w14:paraId="55B9ABAD" w14:textId="77777777" w:rsidR="00BE20CE" w:rsidRDefault="00BE20CE">
      <w:r>
        <w:continuationSeparator/>
      </w:r>
    </w:p>
  </w:endnote>
  <w:endnote w:type="continuationNotice" w:id="1">
    <w:p w14:paraId="31F7B37B" w14:textId="77777777" w:rsidR="00BE20CE" w:rsidRDefault="00BE2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3D02" w14:textId="77777777" w:rsidR="00A95A12" w:rsidRDefault="00A95A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712F" w14:textId="77777777" w:rsidR="00A95A12" w:rsidRDefault="00A95A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47CA" w14:textId="77777777" w:rsidR="00A95A12" w:rsidRDefault="00A95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F4580" w14:textId="77777777" w:rsidR="00BE20CE" w:rsidRDefault="00BE20CE">
      <w:r>
        <w:separator/>
      </w:r>
    </w:p>
  </w:footnote>
  <w:footnote w:type="continuationSeparator" w:id="0">
    <w:p w14:paraId="13C51595" w14:textId="77777777" w:rsidR="00BE20CE" w:rsidRDefault="00BE20CE">
      <w:r>
        <w:continuationSeparator/>
      </w:r>
    </w:p>
  </w:footnote>
  <w:footnote w:type="continuationNotice" w:id="1">
    <w:p w14:paraId="5D6AB9DB" w14:textId="77777777" w:rsidR="00BE20CE" w:rsidRDefault="00BE2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848B" w14:textId="77777777" w:rsidR="00A95A12" w:rsidRDefault="00A95A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4E6F0D9D" w:rsidR="00C70317" w:rsidRDefault="00390965" w:rsidP="00C70317">
          <w:pPr>
            <w:jc w:val="center"/>
            <w:rPr>
              <w:rFonts w:ascii="Calibri" w:hAnsi="Calibri" w:cs="Calibri"/>
              <w:sz w:val="22"/>
              <w:szCs w:val="22"/>
            </w:rPr>
          </w:pPr>
          <w:r w:rsidRPr="008F53DE">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70317">
            <w:rPr>
              <w:rFonts w:ascii="Calibri" w:hAnsi="Calibri" w:cs="Calibri"/>
              <w:sz w:val="22"/>
              <w:szCs w:val="22"/>
            </w:rPr>
            <w:t>315 Point Township Dr</w:t>
          </w:r>
        </w:p>
        <w:p w14:paraId="236DDC91" w14:textId="4A13B231" w:rsidR="00C70317" w:rsidRPr="008F53DE" w:rsidRDefault="00C70317" w:rsidP="00C70317">
          <w:pPr>
            <w:jc w:val="center"/>
            <w:rPr>
              <w:rFonts w:ascii="Calibri" w:hAnsi="Calibri" w:cs="Calibri"/>
              <w:sz w:val="22"/>
              <w:szCs w:val="22"/>
            </w:rPr>
          </w:pPr>
          <w:r>
            <w:rPr>
              <w:rFonts w:ascii="Calibri" w:hAnsi="Calibri" w:cs="Calibri"/>
              <w:sz w:val="22"/>
              <w:szCs w:val="22"/>
            </w:rPr>
            <w:t>Northumberland Pa 17857</w:t>
          </w:r>
        </w:p>
        <w:p w14:paraId="7FB9D9A0" w14:textId="48C58B60" w:rsidR="00B24E2B" w:rsidRPr="008F53DE" w:rsidRDefault="00B24E2B" w:rsidP="00E27D77">
          <w:pPr>
            <w:jc w:val="center"/>
            <w:rPr>
              <w:rFonts w:ascii="Calibri" w:hAnsi="Calibri" w:cs="Calibri"/>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283B369B" w:rsidR="00B24E2B" w:rsidRPr="0066470D" w:rsidRDefault="00013EC6" w:rsidP="005A79B2">
          <w:pPr>
            <w:jc w:val="center"/>
            <w:rPr>
              <w:rFonts w:ascii="Calibri" w:hAnsi="Calibri"/>
              <w:b/>
              <w:bCs/>
            </w:rPr>
          </w:pPr>
          <w:r w:rsidRPr="00013EC6">
            <w:rPr>
              <w:rFonts w:ascii="Calibri" w:hAnsi="Calibri"/>
              <w:b/>
              <w:bCs/>
            </w:rPr>
            <w:t>2.9 Training</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sz w:val="22"/>
              <w:szCs w:val="22"/>
            </w:rPr>
          </w:pPr>
          <w:r w:rsidRPr="0066470D">
            <w:rPr>
              <w:rFonts w:ascii="Calibri" w:hAnsi="Calibri"/>
              <w:sz w:val="22"/>
              <w:szCs w:val="22"/>
            </w:rPr>
            <w:t>Filename &amp; Version #:</w:t>
          </w:r>
        </w:p>
      </w:tc>
      <w:tc>
        <w:tcPr>
          <w:tcW w:w="3402" w:type="dxa"/>
          <w:noWrap/>
        </w:tcPr>
        <w:p w14:paraId="2AB3B350" w14:textId="54BCFFE6" w:rsidR="00B24E2B" w:rsidRPr="00B368FA" w:rsidRDefault="00013EC6" w:rsidP="005A79B2">
          <w:pPr>
            <w:rPr>
              <w:rFonts w:ascii="Calibri" w:hAnsi="Calibri" w:cs="Calibri"/>
              <w:sz w:val="22"/>
              <w:szCs w:val="22"/>
            </w:rPr>
          </w:pPr>
          <w:r w:rsidRPr="00013EC6">
            <w:rPr>
              <w:rFonts w:ascii="Calibri" w:hAnsi="Calibri" w:cs="Calibri"/>
              <w:sz w:val="22"/>
              <w:szCs w:val="22"/>
            </w:rPr>
            <w:t>2.</w:t>
          </w:r>
          <w:r w:rsidR="006D2C8A">
            <w:rPr>
              <w:rFonts w:ascii="Calibri" w:hAnsi="Calibri" w:cs="Calibri"/>
              <w:sz w:val="22"/>
              <w:szCs w:val="22"/>
            </w:rPr>
            <w:t>9</w:t>
          </w:r>
          <w:r w:rsidRPr="00013EC6">
            <w:rPr>
              <w:rFonts w:ascii="Calibri" w:hAnsi="Calibri" w:cs="Calibri"/>
              <w:sz w:val="22"/>
              <w:szCs w:val="22"/>
            </w:rPr>
            <w:t xml:space="preserve"> Training</w:t>
          </w:r>
          <w:r w:rsidR="00191207">
            <w:rPr>
              <w:rFonts w:ascii="Calibri" w:hAnsi="Calibri" w:cs="Calibri"/>
              <w:sz w:val="22"/>
              <w:szCs w:val="22"/>
            </w:rPr>
            <w:t xml:space="preserve"> </w:t>
          </w:r>
        </w:p>
      </w:tc>
      <w:tc>
        <w:tcPr>
          <w:tcW w:w="1563" w:type="dxa"/>
          <w:noWrap/>
          <w:hideMark/>
        </w:tcPr>
        <w:p w14:paraId="4AF2CE77" w14:textId="77777777" w:rsidR="00B24E2B" w:rsidRPr="0066470D" w:rsidRDefault="00B24E2B" w:rsidP="005A79B2">
          <w:pPr>
            <w:jc w:val="right"/>
            <w:rPr>
              <w:rFonts w:ascii="Calibri" w:hAnsi="Calibri"/>
              <w:sz w:val="22"/>
              <w:szCs w:val="22"/>
            </w:rPr>
          </w:pPr>
          <w:r w:rsidRPr="0066470D">
            <w:rPr>
              <w:rFonts w:ascii="Calibri" w:hAnsi="Calibri"/>
              <w:sz w:val="22"/>
              <w:szCs w:val="22"/>
            </w:rPr>
            <w:t>Page:</w:t>
          </w:r>
        </w:p>
      </w:tc>
      <w:tc>
        <w:tcPr>
          <w:tcW w:w="3168" w:type="dxa"/>
          <w:noWrap/>
          <w:hideMark/>
        </w:tcPr>
        <w:p w14:paraId="5FE7933B" w14:textId="77777777" w:rsidR="00B24E2B" w:rsidRPr="0066470D" w:rsidRDefault="00B24E2B" w:rsidP="005A79B2">
          <w:pPr>
            <w:rPr>
              <w:rFonts w:ascii="Calibri" w:hAnsi="Calibri"/>
              <w:sz w:val="22"/>
              <w:szCs w:val="22"/>
            </w:rPr>
          </w:pPr>
          <w:r w:rsidRPr="0066470D">
            <w:rPr>
              <w:rFonts w:ascii="Calibri" w:hAnsi="Calibri"/>
              <w:sz w:val="22"/>
              <w:szCs w:val="22"/>
            </w:rPr>
            <w:t xml:space="preserve">Page </w:t>
          </w:r>
          <w:r w:rsidRPr="0066470D">
            <w:rPr>
              <w:rFonts w:ascii="Calibri" w:hAnsi="Calibri"/>
              <w:b/>
              <w:sz w:val="22"/>
              <w:szCs w:val="22"/>
            </w:rPr>
            <w:fldChar w:fldCharType="begin"/>
          </w:r>
          <w:r w:rsidRPr="0066470D">
            <w:rPr>
              <w:rFonts w:ascii="Calibri" w:hAnsi="Calibri"/>
              <w:b/>
              <w:sz w:val="22"/>
              <w:szCs w:val="22"/>
            </w:rPr>
            <w:instrText xml:space="preserve"> PAGE  \* Arabic  \* MERGEFORMAT </w:instrText>
          </w:r>
          <w:r w:rsidRPr="0066470D">
            <w:rPr>
              <w:rFonts w:ascii="Calibri" w:hAnsi="Calibri"/>
              <w:b/>
              <w:sz w:val="22"/>
              <w:szCs w:val="22"/>
            </w:rPr>
            <w:fldChar w:fldCharType="separate"/>
          </w:r>
          <w:r w:rsidR="008A094C">
            <w:rPr>
              <w:rFonts w:ascii="Calibri" w:hAnsi="Calibri"/>
              <w:b/>
              <w:noProof/>
              <w:sz w:val="22"/>
              <w:szCs w:val="22"/>
            </w:rPr>
            <w:t>1</w:t>
          </w:r>
          <w:r w:rsidRPr="0066470D">
            <w:rPr>
              <w:rFonts w:ascii="Calibri" w:hAnsi="Calibri"/>
              <w:b/>
              <w:sz w:val="22"/>
              <w:szCs w:val="22"/>
            </w:rPr>
            <w:fldChar w:fldCharType="end"/>
          </w:r>
          <w:r w:rsidRPr="0066470D">
            <w:rPr>
              <w:rFonts w:ascii="Calibri" w:hAnsi="Calibri"/>
              <w:sz w:val="22"/>
              <w:szCs w:val="22"/>
            </w:rPr>
            <w:t xml:space="preserve"> of </w:t>
          </w:r>
          <w:r w:rsidRPr="0066470D">
            <w:rPr>
              <w:rFonts w:ascii="Calibri" w:hAnsi="Calibri"/>
              <w:b/>
              <w:sz w:val="22"/>
              <w:szCs w:val="22"/>
            </w:rPr>
            <w:fldChar w:fldCharType="begin"/>
          </w:r>
          <w:r w:rsidRPr="0066470D">
            <w:rPr>
              <w:rFonts w:ascii="Calibri" w:hAnsi="Calibri"/>
              <w:b/>
              <w:sz w:val="22"/>
              <w:szCs w:val="22"/>
            </w:rPr>
            <w:instrText xml:space="preserve"> NUMPAGES  \* Arabic  \* MERGEFORMAT </w:instrText>
          </w:r>
          <w:r w:rsidRPr="0066470D">
            <w:rPr>
              <w:rFonts w:ascii="Calibri" w:hAnsi="Calibri"/>
              <w:b/>
              <w:sz w:val="22"/>
              <w:szCs w:val="22"/>
            </w:rPr>
            <w:fldChar w:fldCharType="separate"/>
          </w:r>
          <w:r w:rsidR="008A094C">
            <w:rPr>
              <w:rFonts w:ascii="Calibri" w:hAnsi="Calibri"/>
              <w:b/>
              <w:noProof/>
              <w:sz w:val="22"/>
              <w:szCs w:val="22"/>
            </w:rPr>
            <w:t>2</w:t>
          </w:r>
          <w:r w:rsidRPr="0066470D">
            <w:rPr>
              <w:rFonts w:ascii="Calibri" w:hAnsi="Calibri"/>
              <w:b/>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sz w:val="22"/>
              <w:szCs w:val="22"/>
            </w:rPr>
          </w:pPr>
          <w:r w:rsidRPr="0066470D">
            <w:rPr>
              <w:rFonts w:ascii="Calibri" w:hAnsi="Calibri"/>
              <w:sz w:val="22"/>
              <w:szCs w:val="22"/>
            </w:rPr>
            <w:t>Approved By:</w:t>
          </w:r>
        </w:p>
      </w:tc>
      <w:tc>
        <w:tcPr>
          <w:tcW w:w="3402" w:type="dxa"/>
          <w:noWrap/>
          <w:hideMark/>
        </w:tcPr>
        <w:p w14:paraId="0AD61B47" w14:textId="6D6CCA12" w:rsidR="00B24E2B" w:rsidRPr="0066470D" w:rsidRDefault="00B368FA" w:rsidP="005A79B2">
          <w:pPr>
            <w:rPr>
              <w:rFonts w:ascii="Calibri" w:hAnsi="Calibri"/>
              <w:sz w:val="22"/>
              <w:szCs w:val="22"/>
            </w:rPr>
          </w:pPr>
          <w:r>
            <w:rPr>
              <w:rFonts w:ascii="Calibri" w:hAnsi="Calibri"/>
              <w:sz w:val="22"/>
              <w:szCs w:val="22"/>
            </w:rPr>
            <w:t xml:space="preserve">Glenna </w:t>
          </w:r>
          <w:proofErr w:type="spellStart"/>
          <w:r>
            <w:rPr>
              <w:rFonts w:ascii="Calibri" w:hAnsi="Calibri"/>
              <w:sz w:val="22"/>
              <w:szCs w:val="22"/>
            </w:rPr>
            <w:t>DePoe</w:t>
          </w:r>
          <w:proofErr w:type="spellEnd"/>
        </w:p>
      </w:tc>
      <w:tc>
        <w:tcPr>
          <w:tcW w:w="1563" w:type="dxa"/>
          <w:noWrap/>
          <w:hideMark/>
        </w:tcPr>
        <w:p w14:paraId="52E13122" w14:textId="77777777" w:rsidR="00B24E2B" w:rsidRPr="0066470D" w:rsidRDefault="00B24E2B" w:rsidP="005A79B2">
          <w:pPr>
            <w:jc w:val="right"/>
            <w:rPr>
              <w:rFonts w:ascii="Calibri" w:hAnsi="Calibri"/>
              <w:sz w:val="22"/>
              <w:szCs w:val="22"/>
            </w:rPr>
          </w:pPr>
          <w:r w:rsidRPr="0066470D">
            <w:rPr>
              <w:rFonts w:ascii="Calibri" w:hAnsi="Calibri"/>
              <w:sz w:val="22"/>
              <w:szCs w:val="22"/>
            </w:rPr>
            <w:t>Approval Date:</w:t>
          </w:r>
        </w:p>
      </w:tc>
      <w:tc>
        <w:tcPr>
          <w:tcW w:w="3168" w:type="dxa"/>
          <w:noWrap/>
          <w:hideMark/>
        </w:tcPr>
        <w:p w14:paraId="2426C3FD" w14:textId="18DF3DD7" w:rsidR="00B368FA" w:rsidRPr="0066470D" w:rsidRDefault="00A95A12" w:rsidP="005A79B2">
          <w:pPr>
            <w:rPr>
              <w:rFonts w:ascii="Calibri" w:hAnsi="Calibri"/>
              <w:sz w:val="22"/>
              <w:szCs w:val="22"/>
            </w:rPr>
          </w:pPr>
          <w:r>
            <w:rPr>
              <w:rFonts w:ascii="Calibri" w:hAnsi="Calibri"/>
              <w:sz w:val="22"/>
              <w:szCs w:val="22"/>
            </w:rPr>
            <w:t>04/27/2026</w:t>
          </w:r>
        </w:p>
      </w:tc>
    </w:tr>
  </w:tbl>
  <w:p w14:paraId="7F915058" w14:textId="017F39E9" w:rsidR="00B24E2B" w:rsidRDefault="00B24E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E9D1" w14:textId="77777777" w:rsidR="00A95A12" w:rsidRDefault="00A95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ED410E"/>
    <w:multiLevelType w:val="multilevel"/>
    <w:tmpl w:val="00B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77753"/>
    <w:multiLevelType w:val="hybridMultilevel"/>
    <w:tmpl w:val="13A026EA"/>
    <w:lvl w:ilvl="0" w:tplc="F6ACBAFC">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75139"/>
    <w:multiLevelType w:val="multilevel"/>
    <w:tmpl w:val="657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85ADA"/>
    <w:multiLevelType w:val="multilevel"/>
    <w:tmpl w:val="4CC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7055"/>
    <w:multiLevelType w:val="multilevel"/>
    <w:tmpl w:val="6558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856A54"/>
    <w:multiLevelType w:val="multilevel"/>
    <w:tmpl w:val="CEF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65BAD"/>
    <w:multiLevelType w:val="multilevel"/>
    <w:tmpl w:val="6FB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206D89"/>
    <w:multiLevelType w:val="hybridMultilevel"/>
    <w:tmpl w:val="02B65CDE"/>
    <w:lvl w:ilvl="0" w:tplc="F6ACBAFC">
      <w:start w:val="4"/>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55D1C0C"/>
    <w:multiLevelType w:val="multilevel"/>
    <w:tmpl w:val="5C1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2E06C73"/>
    <w:multiLevelType w:val="multilevel"/>
    <w:tmpl w:val="8EE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A4108C8"/>
    <w:multiLevelType w:val="multilevel"/>
    <w:tmpl w:val="277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D2027"/>
    <w:multiLevelType w:val="multilevel"/>
    <w:tmpl w:val="5F0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500356"/>
    <w:multiLevelType w:val="multilevel"/>
    <w:tmpl w:val="5DA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C1D70"/>
    <w:multiLevelType w:val="multilevel"/>
    <w:tmpl w:val="F19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62070"/>
    <w:multiLevelType w:val="multilevel"/>
    <w:tmpl w:val="65A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B6B26"/>
    <w:multiLevelType w:val="hybridMultilevel"/>
    <w:tmpl w:val="CB200AF0"/>
    <w:lvl w:ilvl="0" w:tplc="F6ACBAFC">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37"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0C7207"/>
    <w:multiLevelType w:val="hybridMultilevel"/>
    <w:tmpl w:val="6DFCF89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9374BC"/>
    <w:multiLevelType w:val="multilevel"/>
    <w:tmpl w:val="2D1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43"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AF15B86"/>
    <w:multiLevelType w:val="multilevel"/>
    <w:tmpl w:val="FAF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5B1AAD"/>
    <w:multiLevelType w:val="multilevel"/>
    <w:tmpl w:val="274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2" w15:restartNumberingAfterBreak="0">
    <w:nsid w:val="72C66D52"/>
    <w:multiLevelType w:val="multilevel"/>
    <w:tmpl w:val="8390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5957AC"/>
    <w:multiLevelType w:val="multilevel"/>
    <w:tmpl w:val="575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E277D5A"/>
    <w:multiLevelType w:val="multilevel"/>
    <w:tmpl w:val="578C2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36"/>
  </w:num>
  <w:num w:numId="2" w16cid:durableId="342585067">
    <w:abstractNumId w:val="42"/>
  </w:num>
  <w:num w:numId="3" w16cid:durableId="323439066">
    <w:abstractNumId w:val="35"/>
  </w:num>
  <w:num w:numId="4" w16cid:durableId="1622608280">
    <w:abstractNumId w:val="10"/>
  </w:num>
  <w:num w:numId="5" w16cid:durableId="252975491">
    <w:abstractNumId w:val="9"/>
  </w:num>
  <w:num w:numId="6" w16cid:durableId="1906600213">
    <w:abstractNumId w:val="43"/>
  </w:num>
  <w:num w:numId="7" w16cid:durableId="2051958243">
    <w:abstractNumId w:val="57"/>
  </w:num>
  <w:num w:numId="8" w16cid:durableId="2037273784">
    <w:abstractNumId w:val="22"/>
  </w:num>
  <w:num w:numId="9" w16cid:durableId="1255823844">
    <w:abstractNumId w:val="45"/>
  </w:num>
  <w:num w:numId="10" w16cid:durableId="346060841">
    <w:abstractNumId w:val="20"/>
  </w:num>
  <w:num w:numId="11" w16cid:durableId="1433168523">
    <w:abstractNumId w:val="12"/>
  </w:num>
  <w:num w:numId="12" w16cid:durableId="1920946959">
    <w:abstractNumId w:val="7"/>
  </w:num>
  <w:num w:numId="13" w16cid:durableId="1029374730">
    <w:abstractNumId w:val="18"/>
  </w:num>
  <w:num w:numId="14" w16cid:durableId="819999672">
    <w:abstractNumId w:val="17"/>
  </w:num>
  <w:num w:numId="15" w16cid:durableId="652299058">
    <w:abstractNumId w:val="29"/>
  </w:num>
  <w:num w:numId="16" w16cid:durableId="1304578134">
    <w:abstractNumId w:val="39"/>
  </w:num>
  <w:num w:numId="17" w16cid:durableId="1384670203">
    <w:abstractNumId w:val="49"/>
  </w:num>
  <w:num w:numId="18" w16cid:durableId="254871154">
    <w:abstractNumId w:val="21"/>
  </w:num>
  <w:num w:numId="19" w16cid:durableId="429471899">
    <w:abstractNumId w:val="28"/>
  </w:num>
  <w:num w:numId="20" w16cid:durableId="1781606046">
    <w:abstractNumId w:val="14"/>
  </w:num>
  <w:num w:numId="21" w16cid:durableId="467819272">
    <w:abstractNumId w:val="24"/>
  </w:num>
  <w:num w:numId="22" w16cid:durableId="1459299141">
    <w:abstractNumId w:val="46"/>
  </w:num>
  <w:num w:numId="23" w16cid:durableId="1809543791">
    <w:abstractNumId w:val="53"/>
  </w:num>
  <w:num w:numId="24" w16cid:durableId="78522186">
    <w:abstractNumId w:val="1"/>
  </w:num>
  <w:num w:numId="25" w16cid:durableId="1034111923">
    <w:abstractNumId w:val="48"/>
  </w:num>
  <w:num w:numId="26" w16cid:durableId="180360488">
    <w:abstractNumId w:val="34"/>
  </w:num>
  <w:num w:numId="27" w16cid:durableId="513878971">
    <w:abstractNumId w:val="19"/>
  </w:num>
  <w:num w:numId="28" w16cid:durableId="594246576">
    <w:abstractNumId w:val="27"/>
  </w:num>
  <w:num w:numId="29" w16cid:durableId="17197311">
    <w:abstractNumId w:val="0"/>
  </w:num>
  <w:num w:numId="30" w16cid:durableId="881478068">
    <w:abstractNumId w:val="51"/>
  </w:num>
  <w:num w:numId="31" w16cid:durableId="936672454">
    <w:abstractNumId w:val="47"/>
  </w:num>
  <w:num w:numId="32" w16cid:durableId="421533499">
    <w:abstractNumId w:val="40"/>
  </w:num>
  <w:num w:numId="33" w16cid:durableId="1734624899">
    <w:abstractNumId w:val="55"/>
  </w:num>
  <w:num w:numId="34" w16cid:durableId="1276214944">
    <w:abstractNumId w:val="37"/>
  </w:num>
  <w:num w:numId="35" w16cid:durableId="559512844">
    <w:abstractNumId w:val="8"/>
  </w:num>
  <w:num w:numId="36" w16cid:durableId="52630948">
    <w:abstractNumId w:val="15"/>
  </w:num>
  <w:num w:numId="37" w16cid:durableId="1742675012">
    <w:abstractNumId w:val="38"/>
  </w:num>
  <w:num w:numId="38" w16cid:durableId="413168527">
    <w:abstractNumId w:val="3"/>
  </w:num>
  <w:num w:numId="39" w16cid:durableId="2072801527">
    <w:abstractNumId w:val="33"/>
  </w:num>
  <w:num w:numId="40" w16cid:durableId="1019233900">
    <w:abstractNumId w:val="11"/>
  </w:num>
  <w:num w:numId="41" w16cid:durableId="1358238605">
    <w:abstractNumId w:val="50"/>
  </w:num>
  <w:num w:numId="42" w16cid:durableId="12808723">
    <w:abstractNumId w:val="23"/>
  </w:num>
  <w:num w:numId="43" w16cid:durableId="566762790">
    <w:abstractNumId w:val="56"/>
  </w:num>
  <w:num w:numId="44" w16cid:durableId="207881673">
    <w:abstractNumId w:val="41"/>
  </w:num>
  <w:num w:numId="45" w16cid:durableId="550843664">
    <w:abstractNumId w:val="16"/>
  </w:num>
  <w:num w:numId="46" w16cid:durableId="1414015102">
    <w:abstractNumId w:val="44"/>
  </w:num>
  <w:num w:numId="47" w16cid:durableId="60099650">
    <w:abstractNumId w:val="26"/>
  </w:num>
  <w:num w:numId="48" w16cid:durableId="793866719">
    <w:abstractNumId w:val="2"/>
  </w:num>
  <w:num w:numId="49" w16cid:durableId="341906248">
    <w:abstractNumId w:val="30"/>
  </w:num>
  <w:num w:numId="50" w16cid:durableId="1858347637">
    <w:abstractNumId w:val="52"/>
  </w:num>
  <w:num w:numId="51" w16cid:durableId="1262103014">
    <w:abstractNumId w:val="13"/>
  </w:num>
  <w:num w:numId="52" w16cid:durableId="1639529956">
    <w:abstractNumId w:val="6"/>
  </w:num>
  <w:num w:numId="53" w16cid:durableId="1154834831">
    <w:abstractNumId w:val="5"/>
  </w:num>
  <w:num w:numId="54" w16cid:durableId="1220089248">
    <w:abstractNumId w:val="4"/>
  </w:num>
  <w:num w:numId="55" w16cid:durableId="1803230090">
    <w:abstractNumId w:val="32"/>
  </w:num>
  <w:num w:numId="56" w16cid:durableId="1947499260">
    <w:abstractNumId w:val="25"/>
  </w:num>
  <w:num w:numId="57" w16cid:durableId="324935437">
    <w:abstractNumId w:val="54"/>
  </w:num>
  <w:num w:numId="58" w16cid:durableId="19987984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3EC6"/>
    <w:rsid w:val="00016B35"/>
    <w:rsid w:val="000173FA"/>
    <w:rsid w:val="000238E0"/>
    <w:rsid w:val="000304DE"/>
    <w:rsid w:val="00031003"/>
    <w:rsid w:val="00031ADE"/>
    <w:rsid w:val="00032091"/>
    <w:rsid w:val="00046C5F"/>
    <w:rsid w:val="0004733A"/>
    <w:rsid w:val="00060C52"/>
    <w:rsid w:val="000637CB"/>
    <w:rsid w:val="00063D6F"/>
    <w:rsid w:val="00071F3C"/>
    <w:rsid w:val="00074F05"/>
    <w:rsid w:val="000838CB"/>
    <w:rsid w:val="00093FC1"/>
    <w:rsid w:val="000A033A"/>
    <w:rsid w:val="000C3DFB"/>
    <w:rsid w:val="000C4DBF"/>
    <w:rsid w:val="000C5195"/>
    <w:rsid w:val="000E1F57"/>
    <w:rsid w:val="000E5771"/>
    <w:rsid w:val="000E753E"/>
    <w:rsid w:val="000E7DF9"/>
    <w:rsid w:val="000F029E"/>
    <w:rsid w:val="000F5791"/>
    <w:rsid w:val="000F650D"/>
    <w:rsid w:val="00101B29"/>
    <w:rsid w:val="00103718"/>
    <w:rsid w:val="00106B38"/>
    <w:rsid w:val="00110795"/>
    <w:rsid w:val="00111A0F"/>
    <w:rsid w:val="001163A7"/>
    <w:rsid w:val="00120C95"/>
    <w:rsid w:val="00125CC0"/>
    <w:rsid w:val="00127DF3"/>
    <w:rsid w:val="00131C87"/>
    <w:rsid w:val="00135663"/>
    <w:rsid w:val="00135869"/>
    <w:rsid w:val="00142D5E"/>
    <w:rsid w:val="0014552F"/>
    <w:rsid w:val="00145C63"/>
    <w:rsid w:val="00151E5E"/>
    <w:rsid w:val="00153A0B"/>
    <w:rsid w:val="00153B1C"/>
    <w:rsid w:val="00160A7B"/>
    <w:rsid w:val="00164C01"/>
    <w:rsid w:val="00172A59"/>
    <w:rsid w:val="00173862"/>
    <w:rsid w:val="00173C6B"/>
    <w:rsid w:val="00177A35"/>
    <w:rsid w:val="00183E0A"/>
    <w:rsid w:val="00184332"/>
    <w:rsid w:val="0018745A"/>
    <w:rsid w:val="00191207"/>
    <w:rsid w:val="001932DB"/>
    <w:rsid w:val="001A22D8"/>
    <w:rsid w:val="001A6359"/>
    <w:rsid w:val="001B29E4"/>
    <w:rsid w:val="001B57D6"/>
    <w:rsid w:val="001C5395"/>
    <w:rsid w:val="001C6275"/>
    <w:rsid w:val="001D10A0"/>
    <w:rsid w:val="001D56CE"/>
    <w:rsid w:val="001E3491"/>
    <w:rsid w:val="001F16DC"/>
    <w:rsid w:val="001F1B09"/>
    <w:rsid w:val="001F42B4"/>
    <w:rsid w:val="001F606C"/>
    <w:rsid w:val="00204473"/>
    <w:rsid w:val="00206719"/>
    <w:rsid w:val="002211F2"/>
    <w:rsid w:val="00226655"/>
    <w:rsid w:val="00250DFE"/>
    <w:rsid w:val="00252605"/>
    <w:rsid w:val="0025756B"/>
    <w:rsid w:val="00267845"/>
    <w:rsid w:val="00277877"/>
    <w:rsid w:val="00280A98"/>
    <w:rsid w:val="0028402B"/>
    <w:rsid w:val="002A2587"/>
    <w:rsid w:val="002B3F19"/>
    <w:rsid w:val="002C17E8"/>
    <w:rsid w:val="002C6D3C"/>
    <w:rsid w:val="002D1B2C"/>
    <w:rsid w:val="002D1CEE"/>
    <w:rsid w:val="002D45E7"/>
    <w:rsid w:val="002E271B"/>
    <w:rsid w:val="002E7946"/>
    <w:rsid w:val="002F28A9"/>
    <w:rsid w:val="0031616E"/>
    <w:rsid w:val="00324C53"/>
    <w:rsid w:val="0033697C"/>
    <w:rsid w:val="0034769E"/>
    <w:rsid w:val="0035095C"/>
    <w:rsid w:val="00351E25"/>
    <w:rsid w:val="003555D0"/>
    <w:rsid w:val="00364498"/>
    <w:rsid w:val="00364E80"/>
    <w:rsid w:val="00365C13"/>
    <w:rsid w:val="003717A2"/>
    <w:rsid w:val="00390965"/>
    <w:rsid w:val="00397926"/>
    <w:rsid w:val="003A5CE5"/>
    <w:rsid w:val="003B1C26"/>
    <w:rsid w:val="003B276F"/>
    <w:rsid w:val="003B50E2"/>
    <w:rsid w:val="003B7B02"/>
    <w:rsid w:val="003C0F71"/>
    <w:rsid w:val="003C1E5F"/>
    <w:rsid w:val="003E17D2"/>
    <w:rsid w:val="003E784E"/>
    <w:rsid w:val="003F1E0C"/>
    <w:rsid w:val="003F361C"/>
    <w:rsid w:val="003F6DFD"/>
    <w:rsid w:val="003F7B66"/>
    <w:rsid w:val="003F7C16"/>
    <w:rsid w:val="00400FAF"/>
    <w:rsid w:val="0040104E"/>
    <w:rsid w:val="004030E5"/>
    <w:rsid w:val="00403452"/>
    <w:rsid w:val="00414D25"/>
    <w:rsid w:val="00417159"/>
    <w:rsid w:val="00417538"/>
    <w:rsid w:val="00423B51"/>
    <w:rsid w:val="0042563B"/>
    <w:rsid w:val="004455EB"/>
    <w:rsid w:val="00450A01"/>
    <w:rsid w:val="00467EB0"/>
    <w:rsid w:val="00474631"/>
    <w:rsid w:val="004A3C89"/>
    <w:rsid w:val="004C6FCC"/>
    <w:rsid w:val="004D2118"/>
    <w:rsid w:val="004D45EA"/>
    <w:rsid w:val="004E1610"/>
    <w:rsid w:val="004E4275"/>
    <w:rsid w:val="004E51DD"/>
    <w:rsid w:val="004E567E"/>
    <w:rsid w:val="004E58BE"/>
    <w:rsid w:val="004F27FD"/>
    <w:rsid w:val="004F46B5"/>
    <w:rsid w:val="00512A52"/>
    <w:rsid w:val="00522D80"/>
    <w:rsid w:val="005242A2"/>
    <w:rsid w:val="00535B3C"/>
    <w:rsid w:val="00540573"/>
    <w:rsid w:val="0054390F"/>
    <w:rsid w:val="005548EB"/>
    <w:rsid w:val="00555301"/>
    <w:rsid w:val="005559F2"/>
    <w:rsid w:val="00557FAE"/>
    <w:rsid w:val="00573E35"/>
    <w:rsid w:val="005742F4"/>
    <w:rsid w:val="0057561E"/>
    <w:rsid w:val="00581BE5"/>
    <w:rsid w:val="00582DAD"/>
    <w:rsid w:val="00591EC5"/>
    <w:rsid w:val="0059683B"/>
    <w:rsid w:val="005A290D"/>
    <w:rsid w:val="005A3C66"/>
    <w:rsid w:val="005A5A03"/>
    <w:rsid w:val="005A62C3"/>
    <w:rsid w:val="005A6B96"/>
    <w:rsid w:val="005A79B2"/>
    <w:rsid w:val="005B6E30"/>
    <w:rsid w:val="005C2BA7"/>
    <w:rsid w:val="005C696F"/>
    <w:rsid w:val="005D0708"/>
    <w:rsid w:val="005E0A01"/>
    <w:rsid w:val="005E7CFD"/>
    <w:rsid w:val="005F1C85"/>
    <w:rsid w:val="005F3260"/>
    <w:rsid w:val="00612C0E"/>
    <w:rsid w:val="00621021"/>
    <w:rsid w:val="00622876"/>
    <w:rsid w:val="006230BC"/>
    <w:rsid w:val="00630A98"/>
    <w:rsid w:val="0063198D"/>
    <w:rsid w:val="006436DE"/>
    <w:rsid w:val="00646F66"/>
    <w:rsid w:val="00655BD4"/>
    <w:rsid w:val="006662CD"/>
    <w:rsid w:val="00671CA3"/>
    <w:rsid w:val="006725E7"/>
    <w:rsid w:val="006757AA"/>
    <w:rsid w:val="006841C1"/>
    <w:rsid w:val="00686974"/>
    <w:rsid w:val="00687C54"/>
    <w:rsid w:val="006945F8"/>
    <w:rsid w:val="006A1D40"/>
    <w:rsid w:val="006D06A8"/>
    <w:rsid w:val="006D2B70"/>
    <w:rsid w:val="006D2C8A"/>
    <w:rsid w:val="006E1A58"/>
    <w:rsid w:val="006E399B"/>
    <w:rsid w:val="006F5A7C"/>
    <w:rsid w:val="006F5C3E"/>
    <w:rsid w:val="006F6237"/>
    <w:rsid w:val="00700074"/>
    <w:rsid w:val="007019C9"/>
    <w:rsid w:val="007049B4"/>
    <w:rsid w:val="00707621"/>
    <w:rsid w:val="00713B79"/>
    <w:rsid w:val="0071421C"/>
    <w:rsid w:val="00725BC8"/>
    <w:rsid w:val="00736BB2"/>
    <w:rsid w:val="00740887"/>
    <w:rsid w:val="00747794"/>
    <w:rsid w:val="00754AD1"/>
    <w:rsid w:val="00767DDB"/>
    <w:rsid w:val="007707AD"/>
    <w:rsid w:val="00771934"/>
    <w:rsid w:val="00782D02"/>
    <w:rsid w:val="007902AE"/>
    <w:rsid w:val="007A1F22"/>
    <w:rsid w:val="007A42EF"/>
    <w:rsid w:val="007A5318"/>
    <w:rsid w:val="007B0229"/>
    <w:rsid w:val="007B06A7"/>
    <w:rsid w:val="007B1AAA"/>
    <w:rsid w:val="007B259B"/>
    <w:rsid w:val="007C7270"/>
    <w:rsid w:val="007C7643"/>
    <w:rsid w:val="007D53D1"/>
    <w:rsid w:val="007D7203"/>
    <w:rsid w:val="007E5159"/>
    <w:rsid w:val="007E5680"/>
    <w:rsid w:val="007F3998"/>
    <w:rsid w:val="007F4DC2"/>
    <w:rsid w:val="00802C60"/>
    <w:rsid w:val="00810830"/>
    <w:rsid w:val="00811034"/>
    <w:rsid w:val="00821259"/>
    <w:rsid w:val="00823B10"/>
    <w:rsid w:val="00825A93"/>
    <w:rsid w:val="00837058"/>
    <w:rsid w:val="008431FA"/>
    <w:rsid w:val="0086279A"/>
    <w:rsid w:val="0086404A"/>
    <w:rsid w:val="008843F4"/>
    <w:rsid w:val="0089363F"/>
    <w:rsid w:val="00893651"/>
    <w:rsid w:val="00893782"/>
    <w:rsid w:val="00894432"/>
    <w:rsid w:val="008A094C"/>
    <w:rsid w:val="008B67D3"/>
    <w:rsid w:val="008D0CFC"/>
    <w:rsid w:val="008D654E"/>
    <w:rsid w:val="008E0537"/>
    <w:rsid w:val="008E51F2"/>
    <w:rsid w:val="008E5AFE"/>
    <w:rsid w:val="008F3EE5"/>
    <w:rsid w:val="008F53DE"/>
    <w:rsid w:val="00902088"/>
    <w:rsid w:val="00904597"/>
    <w:rsid w:val="00904752"/>
    <w:rsid w:val="00920B5A"/>
    <w:rsid w:val="009269CF"/>
    <w:rsid w:val="0094405B"/>
    <w:rsid w:val="00944842"/>
    <w:rsid w:val="009474DE"/>
    <w:rsid w:val="00953C68"/>
    <w:rsid w:val="00961950"/>
    <w:rsid w:val="0096298E"/>
    <w:rsid w:val="00971AA6"/>
    <w:rsid w:val="0097225C"/>
    <w:rsid w:val="00973646"/>
    <w:rsid w:val="009812F3"/>
    <w:rsid w:val="009828CF"/>
    <w:rsid w:val="009924D1"/>
    <w:rsid w:val="009A4E55"/>
    <w:rsid w:val="009B405C"/>
    <w:rsid w:val="009B7183"/>
    <w:rsid w:val="009D13C2"/>
    <w:rsid w:val="009F3DA5"/>
    <w:rsid w:val="009F53AF"/>
    <w:rsid w:val="00A113C2"/>
    <w:rsid w:val="00A119C8"/>
    <w:rsid w:val="00A13899"/>
    <w:rsid w:val="00A168C5"/>
    <w:rsid w:val="00A26C01"/>
    <w:rsid w:val="00A578C8"/>
    <w:rsid w:val="00A60633"/>
    <w:rsid w:val="00A639C6"/>
    <w:rsid w:val="00A71B9E"/>
    <w:rsid w:val="00A808CF"/>
    <w:rsid w:val="00A81B8F"/>
    <w:rsid w:val="00A869D6"/>
    <w:rsid w:val="00A9568C"/>
    <w:rsid w:val="00A95A12"/>
    <w:rsid w:val="00AA172A"/>
    <w:rsid w:val="00AA29F4"/>
    <w:rsid w:val="00AA3E0C"/>
    <w:rsid w:val="00AA51B5"/>
    <w:rsid w:val="00AC1140"/>
    <w:rsid w:val="00AC4C0B"/>
    <w:rsid w:val="00AD018A"/>
    <w:rsid w:val="00AD2346"/>
    <w:rsid w:val="00AD2945"/>
    <w:rsid w:val="00AD366B"/>
    <w:rsid w:val="00AE226B"/>
    <w:rsid w:val="00AF047B"/>
    <w:rsid w:val="00AF550B"/>
    <w:rsid w:val="00B10F14"/>
    <w:rsid w:val="00B14DF5"/>
    <w:rsid w:val="00B2284C"/>
    <w:rsid w:val="00B24E2B"/>
    <w:rsid w:val="00B31F95"/>
    <w:rsid w:val="00B3208A"/>
    <w:rsid w:val="00B368FA"/>
    <w:rsid w:val="00B46F60"/>
    <w:rsid w:val="00B47ABC"/>
    <w:rsid w:val="00B6214A"/>
    <w:rsid w:val="00B72311"/>
    <w:rsid w:val="00B737E9"/>
    <w:rsid w:val="00B85FDB"/>
    <w:rsid w:val="00B954D7"/>
    <w:rsid w:val="00BA23E6"/>
    <w:rsid w:val="00BB268B"/>
    <w:rsid w:val="00BC32BF"/>
    <w:rsid w:val="00BC73CC"/>
    <w:rsid w:val="00BE20CE"/>
    <w:rsid w:val="00BE21EA"/>
    <w:rsid w:val="00BE6AA1"/>
    <w:rsid w:val="00BF15F0"/>
    <w:rsid w:val="00BF4B19"/>
    <w:rsid w:val="00BF7ADB"/>
    <w:rsid w:val="00C01DEE"/>
    <w:rsid w:val="00C2104D"/>
    <w:rsid w:val="00C211DC"/>
    <w:rsid w:val="00C224ED"/>
    <w:rsid w:val="00C313E3"/>
    <w:rsid w:val="00C33DA5"/>
    <w:rsid w:val="00C34AF6"/>
    <w:rsid w:val="00C36114"/>
    <w:rsid w:val="00C42DE8"/>
    <w:rsid w:val="00C519C5"/>
    <w:rsid w:val="00C536EE"/>
    <w:rsid w:val="00C5633F"/>
    <w:rsid w:val="00C57815"/>
    <w:rsid w:val="00C67199"/>
    <w:rsid w:val="00C70317"/>
    <w:rsid w:val="00C7121C"/>
    <w:rsid w:val="00C717CA"/>
    <w:rsid w:val="00C72929"/>
    <w:rsid w:val="00C74DEB"/>
    <w:rsid w:val="00C757D0"/>
    <w:rsid w:val="00C826CF"/>
    <w:rsid w:val="00C852AD"/>
    <w:rsid w:val="00CA01CF"/>
    <w:rsid w:val="00CA29EF"/>
    <w:rsid w:val="00CB0FE4"/>
    <w:rsid w:val="00CB546B"/>
    <w:rsid w:val="00CC3396"/>
    <w:rsid w:val="00CC3F27"/>
    <w:rsid w:val="00CC5E19"/>
    <w:rsid w:val="00CD07BC"/>
    <w:rsid w:val="00CD4123"/>
    <w:rsid w:val="00CE4622"/>
    <w:rsid w:val="00CE53E2"/>
    <w:rsid w:val="00CF4826"/>
    <w:rsid w:val="00CF4C37"/>
    <w:rsid w:val="00D0359C"/>
    <w:rsid w:val="00D1477D"/>
    <w:rsid w:val="00D32F6F"/>
    <w:rsid w:val="00D331B3"/>
    <w:rsid w:val="00D33B92"/>
    <w:rsid w:val="00D40E80"/>
    <w:rsid w:val="00D46A65"/>
    <w:rsid w:val="00D47774"/>
    <w:rsid w:val="00D57F77"/>
    <w:rsid w:val="00D67232"/>
    <w:rsid w:val="00D700B7"/>
    <w:rsid w:val="00D727EC"/>
    <w:rsid w:val="00D72F10"/>
    <w:rsid w:val="00D750A7"/>
    <w:rsid w:val="00D842E6"/>
    <w:rsid w:val="00D854F1"/>
    <w:rsid w:val="00D85BF2"/>
    <w:rsid w:val="00D87612"/>
    <w:rsid w:val="00DA29D9"/>
    <w:rsid w:val="00DA701D"/>
    <w:rsid w:val="00DA7AA7"/>
    <w:rsid w:val="00DB635C"/>
    <w:rsid w:val="00DB7AE2"/>
    <w:rsid w:val="00DC454E"/>
    <w:rsid w:val="00DC5849"/>
    <w:rsid w:val="00DC74CA"/>
    <w:rsid w:val="00DD5929"/>
    <w:rsid w:val="00DE0704"/>
    <w:rsid w:val="00DE312D"/>
    <w:rsid w:val="00DE3A16"/>
    <w:rsid w:val="00DE55DE"/>
    <w:rsid w:val="00DE703A"/>
    <w:rsid w:val="00E13EBE"/>
    <w:rsid w:val="00E14B01"/>
    <w:rsid w:val="00E15433"/>
    <w:rsid w:val="00E21932"/>
    <w:rsid w:val="00E27D77"/>
    <w:rsid w:val="00E35DF7"/>
    <w:rsid w:val="00E50207"/>
    <w:rsid w:val="00E50513"/>
    <w:rsid w:val="00E52B31"/>
    <w:rsid w:val="00E549EF"/>
    <w:rsid w:val="00E82F99"/>
    <w:rsid w:val="00E85AC8"/>
    <w:rsid w:val="00E94FAB"/>
    <w:rsid w:val="00EB0D03"/>
    <w:rsid w:val="00EB2C84"/>
    <w:rsid w:val="00EB47F5"/>
    <w:rsid w:val="00EB5412"/>
    <w:rsid w:val="00EC19CC"/>
    <w:rsid w:val="00ED04B7"/>
    <w:rsid w:val="00EE01D1"/>
    <w:rsid w:val="00EE205C"/>
    <w:rsid w:val="00EF1662"/>
    <w:rsid w:val="00EF2C12"/>
    <w:rsid w:val="00EF51EB"/>
    <w:rsid w:val="00EF6238"/>
    <w:rsid w:val="00F16EB1"/>
    <w:rsid w:val="00F22706"/>
    <w:rsid w:val="00F25ECE"/>
    <w:rsid w:val="00F31521"/>
    <w:rsid w:val="00F35287"/>
    <w:rsid w:val="00F47860"/>
    <w:rsid w:val="00F51BB4"/>
    <w:rsid w:val="00F543B6"/>
    <w:rsid w:val="00F55170"/>
    <w:rsid w:val="00F60B21"/>
    <w:rsid w:val="00F64965"/>
    <w:rsid w:val="00F71430"/>
    <w:rsid w:val="00F71C41"/>
    <w:rsid w:val="00F73178"/>
    <w:rsid w:val="00F73EE1"/>
    <w:rsid w:val="00F7505C"/>
    <w:rsid w:val="00F81183"/>
    <w:rsid w:val="00F8394B"/>
    <w:rsid w:val="00F90E0F"/>
    <w:rsid w:val="00F96065"/>
    <w:rsid w:val="00FB44B8"/>
    <w:rsid w:val="00FB7528"/>
    <w:rsid w:val="00FC7DC2"/>
    <w:rsid w:val="00FD0330"/>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A5904200-B41C-184C-9634-4A637F34D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81183"/>
    <w:rPr>
      <w:sz w:val="24"/>
      <w:szCs w:val="24"/>
      <w:lang w:eastAsia="zh-CN"/>
    </w:rPr>
  </w:style>
  <w:style w:type="paragraph" w:styleId="Heading1">
    <w:name w:val="heading 1"/>
    <w:basedOn w:val="Normal"/>
    <w:next w:val="Normal"/>
    <w:qFormat/>
    <w:rsid w:val="00400FAF"/>
    <w:pPr>
      <w:keepNext/>
      <w:tabs>
        <w:tab w:val="left" w:pos="900"/>
      </w:tabs>
      <w:jc w:val="both"/>
      <w:outlineLvl w:val="0"/>
    </w:p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013EC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character" w:customStyle="1" w:styleId="Heading4Char">
    <w:name w:val="Heading 4 Char"/>
    <w:basedOn w:val="DefaultParagraphFont"/>
    <w:link w:val="Heading4"/>
    <w:uiPriority w:val="9"/>
    <w:semiHidden/>
    <w:rsid w:val="00013EC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C454E"/>
    <w:pPr>
      <w:spacing w:before="100" w:beforeAutospacing="1" w:after="100" w:afterAutospacing="1"/>
    </w:pPr>
  </w:style>
  <w:style w:type="paragraph" w:customStyle="1" w:styleId="whitespace-normal">
    <w:name w:val="whitespace-normal"/>
    <w:basedOn w:val="Normal"/>
    <w:rsid w:val="00F8118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342367544">
      <w:bodyDiv w:val="1"/>
      <w:marLeft w:val="0"/>
      <w:marRight w:val="0"/>
      <w:marTop w:val="0"/>
      <w:marBottom w:val="0"/>
      <w:divBdr>
        <w:top w:val="none" w:sz="0" w:space="0" w:color="auto"/>
        <w:left w:val="none" w:sz="0" w:space="0" w:color="auto"/>
        <w:bottom w:val="none" w:sz="0" w:space="0" w:color="auto"/>
        <w:right w:val="none" w:sz="0" w:space="0" w:color="auto"/>
      </w:divBdr>
    </w:div>
    <w:div w:id="364601885">
      <w:bodyDiv w:val="1"/>
      <w:marLeft w:val="0"/>
      <w:marRight w:val="0"/>
      <w:marTop w:val="0"/>
      <w:marBottom w:val="0"/>
      <w:divBdr>
        <w:top w:val="none" w:sz="0" w:space="0" w:color="auto"/>
        <w:left w:val="none" w:sz="0" w:space="0" w:color="auto"/>
        <w:bottom w:val="none" w:sz="0" w:space="0" w:color="auto"/>
        <w:right w:val="none" w:sz="0" w:space="0" w:color="auto"/>
      </w:divBdr>
    </w:div>
    <w:div w:id="387463079">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721099245">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039547105">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417245680">
      <w:bodyDiv w:val="1"/>
      <w:marLeft w:val="0"/>
      <w:marRight w:val="0"/>
      <w:marTop w:val="0"/>
      <w:marBottom w:val="0"/>
      <w:divBdr>
        <w:top w:val="none" w:sz="0" w:space="0" w:color="auto"/>
        <w:left w:val="none" w:sz="0" w:space="0" w:color="auto"/>
        <w:bottom w:val="none" w:sz="0" w:space="0" w:color="auto"/>
        <w:right w:val="none" w:sz="0" w:space="0" w:color="auto"/>
      </w:divBdr>
    </w:div>
    <w:div w:id="169699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8553D5-EFCC-4D9F-A9B1-992AB08CF83B}">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5C1474D9-B2A2-4F96-8ADA-8372B5CA1A12}">
  <ds:schemaRefs>
    <ds:schemaRef ds:uri="http://schemas.microsoft.com/sharepoint/v3/contenttype/forms"/>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79E6CD95-63E2-4C79-8296-F33A87D20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591</Words>
  <Characters>4013</Characters>
  <Application>Microsoft Office Word</Application>
  <DocSecurity>0</DocSecurity>
  <Lines>111</Lines>
  <Paragraphs>95</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35</cp:revision>
  <cp:lastPrinted>2026-04-30T15:19:00Z</cp:lastPrinted>
  <dcterms:created xsi:type="dcterms:W3CDTF">2025-05-12T17:33:00Z</dcterms:created>
  <dcterms:modified xsi:type="dcterms:W3CDTF">2026-04-30T15:19:00Z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