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360" w:lineRule="auto"/>
        <w:rPr>
          <w:rFonts w:ascii="Roboto" w:cs="Roboto" w:eastAsia="Roboto" w:hAnsi="Roboto"/>
          <w:color w:val="404040"/>
          <w:sz w:val="46"/>
          <w:szCs w:val="46"/>
        </w:rPr>
      </w:pPr>
      <w:bookmarkStart w:colFirst="0" w:colLast="0" w:name="_l1a2kwe90h9h" w:id="0"/>
      <w:bookmarkEnd w:id="0"/>
      <w:r w:rsidDel="00000000" w:rsidR="00000000" w:rsidRPr="00000000">
        <w:rPr>
          <w:rFonts w:ascii="Roboto" w:cs="Roboto" w:eastAsia="Roboto" w:hAnsi="Roboto"/>
          <w:color w:val="404040"/>
          <w:sz w:val="46"/>
          <w:szCs w:val="46"/>
          <w:rtl w:val="0"/>
        </w:rPr>
        <w:t xml:space="preserve">Green Investment Portfolio Manager: Use Case &amp; Explanation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80" w:line="360" w:lineRule="auto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quzr3bob7o5h" w:id="1"/>
      <w:bookmarkEnd w:id="1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📌 Use Case: Green Investment Portfolio Manager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xtly6ixx1xoa" w:id="2"/>
      <w:bookmarkEnd w:id="2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🔹 Objective:</w:t>
      </w:r>
    </w:p>
    <w:p w:rsidR="00000000" w:rsidDel="00000000" w:rsidP="00000000" w:rsidRDefault="00000000" w:rsidRPr="00000000" w14:paraId="00000004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The program helps investors explore and analyze eco-friendly investment options by providing: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categorized list of sustainable investments (solar, wind, EVs, etc.)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Key metrics like expected ROI and risk level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calculator to project investment growth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87o4u2ow9ixy" w:id="3"/>
      <w:bookmarkEnd w:id="3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🔹 Target Users: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Individual Investors – Wanting to align investments with environmental values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Financial Advisors – Helping clients build ESG (Environmental, Social, Governance) portfolios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Sustainability Analysts – Researching green investment trends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Educational Institutions – Teaching sustainable finance concepts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179geew7tcma" w:id="4"/>
      <w:bookmarkEnd w:id="4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🔹 Key Features:</w:t>
      </w:r>
    </w:p>
    <w:p w:rsidR="00000000" w:rsidDel="00000000" w:rsidP="00000000" w:rsidRDefault="00000000" w:rsidRPr="00000000" w14:paraId="0000000E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rtl w:val="0"/>
        </w:rPr>
        <w:t xml:space="preserve">✅ Investment Categories – Solar, wind, EVs, green bonds, etc.</w:t>
        <w:br w:type="textWrapping"/>
        <w:t xml:space="preserve">✅ Risk-Return Analysis – Helps compare low-risk vs. high-growth options</w:t>
        <w:br w:type="textWrapping"/>
        <w:t xml:space="preserve">✅ ROI Calculator – Projects future value based on expected returns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80" w:line="360" w:lineRule="auto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wkzsnxbxsl0q" w:id="5"/>
      <w:bookmarkEnd w:id="5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🌿 How the Program Works (Step-by-Step Explanation)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sywmuzikkyf7" w:id="6"/>
      <w:bookmarkEnd w:id="6"/>
      <w:r w:rsidDel="00000000" w:rsidR="00000000" w:rsidRPr="00000000">
        <w:rPr>
          <w:rFonts w:ascii="Andika" w:cs="Andika" w:eastAsia="Andika" w:hAnsi="Andika"/>
          <w:color w:val="404040"/>
          <w:sz w:val="26"/>
          <w:szCs w:val="26"/>
          <w:rtl w:val="0"/>
        </w:rPr>
        <w:t xml:space="preserve">1️⃣ Investment Categories (Enum: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3"/>
          <w:szCs w:val="23"/>
          <w:rtl w:val="0"/>
        </w:rPr>
        <w:t xml:space="preserve">GreenInvestmentType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Defines different types of green investments (solar, wind, EVs, etc.).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Each type has: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Name (e.g., "Solar Energy")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Description (e.g., "Invest in solar panel manufacturers")</w:t>
      </w:r>
    </w:p>
    <w:p w:rsidR="00000000" w:rsidDel="00000000" w:rsidP="00000000" w:rsidRDefault="00000000" w:rsidRPr="00000000" w14:paraId="00000016">
      <w:pPr>
        <w:shd w:fill="fafafa" w:val="clear"/>
        <w:rPr>
          <w:rFonts w:ascii="Roboto" w:cs="Roboto" w:eastAsia="Roboto" w:hAnsi="Roboto"/>
          <w:color w:val="49494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java</w:t>
      </w:r>
    </w:p>
    <w:p w:rsidR="00000000" w:rsidDel="00000000" w:rsidP="00000000" w:rsidRDefault="00000000" w:rsidRPr="00000000" w14:paraId="00000017">
      <w:pPr>
        <w:shd w:fill="fafafa" w:val="clear"/>
        <w:rPr>
          <w:rFonts w:ascii="Roboto" w:cs="Roboto" w:eastAsia="Roboto" w:hAnsi="Roboto"/>
          <w:color w:val="494949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18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Download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enum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GreenInvestmentType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SOLAR_ENERGY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"Solar Energy Companies"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"Invest in photovoltaic cell manufacturers"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WIND_POWER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"Wind Power"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"Invest in wind turbine manufacturers"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i w:val="1"/>
          <w:color w:val="a0a1a7"/>
          <w:rtl w:val="0"/>
        </w:rPr>
        <w:t xml:space="preserve">// ... other 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afafa" w:val="clear"/>
        <w:rPr>
          <w:rFonts w:ascii="Roboto" w:cs="Roboto" w:eastAsia="Roboto" w:hAnsi="Roboto"/>
          <w:color w:val="383a42"/>
        </w:rPr>
      </w:pP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}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9xnk6bxnafqc" w:id="7"/>
      <w:bookmarkEnd w:id="7"/>
      <w:r w:rsidDel="00000000" w:rsidR="00000000" w:rsidRPr="00000000">
        <w:rPr>
          <w:rFonts w:ascii="Andika" w:cs="Andika" w:eastAsia="Andika" w:hAnsi="Andika"/>
          <w:color w:val="404040"/>
          <w:sz w:val="26"/>
          <w:szCs w:val="26"/>
          <w:rtl w:val="0"/>
        </w:rPr>
        <w:t xml:space="preserve">2️⃣ Investment Class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3"/>
          <w:szCs w:val="23"/>
          <w:rtl w:val="0"/>
        </w:rPr>
        <w:t xml:space="preserve">GreenInvestment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Represents a specific investment opportunity (e.g., Tesla, Vestas Wind Systems).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Contains: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Company Name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Expected ROI (%) – Annual return estimate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Risk Level (1-5) – 1 = Safest, 5 = Riskiest</w:t>
      </w:r>
    </w:p>
    <w:p w:rsidR="00000000" w:rsidDel="00000000" w:rsidP="00000000" w:rsidRDefault="00000000" w:rsidRPr="00000000" w14:paraId="00000024">
      <w:pPr>
        <w:shd w:fill="fafafa" w:val="clear"/>
        <w:rPr>
          <w:rFonts w:ascii="Roboto" w:cs="Roboto" w:eastAsia="Roboto" w:hAnsi="Roboto"/>
          <w:color w:val="49494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java</w:t>
      </w:r>
    </w:p>
    <w:p w:rsidR="00000000" w:rsidDel="00000000" w:rsidP="00000000" w:rsidRDefault="00000000" w:rsidRPr="00000000" w14:paraId="00000025">
      <w:pPr>
        <w:shd w:fill="fafafa" w:val="clear"/>
        <w:rPr>
          <w:rFonts w:ascii="Roboto" w:cs="Roboto" w:eastAsia="Roboto" w:hAnsi="Roboto"/>
          <w:color w:val="494949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26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Download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static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class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private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GreenInvestmentType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type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private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String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companyName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private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double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expectedROI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private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int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riskLevel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i w:val="1"/>
          <w:color w:val="a0a1a7"/>
          <w:rtl w:val="0"/>
        </w:rPr>
        <w:t xml:space="preserve">// ... constructor, getters, and toString()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afafa" w:val="clear"/>
        <w:rPr>
          <w:rFonts w:ascii="Roboto" w:cs="Roboto" w:eastAsia="Roboto" w:hAnsi="Roboto"/>
          <w:color w:val="383a42"/>
        </w:rPr>
      </w:pP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}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8zmuwth85o99" w:id="8"/>
      <w:bookmarkEnd w:id="8"/>
      <w:r w:rsidDel="00000000" w:rsidR="00000000" w:rsidRPr="00000000">
        <w:rPr>
          <w:rFonts w:ascii="Andika" w:cs="Andika" w:eastAsia="Andika" w:hAnsi="Andika"/>
          <w:color w:val="404040"/>
          <w:sz w:val="26"/>
          <w:szCs w:val="26"/>
          <w:rtl w:val="0"/>
        </w:rPr>
        <w:t xml:space="preserve">3️⃣ Investment Growth Calculator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hd w:fill="fafafa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Uses compound interest formula to project future value: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hd w:fill="fafafa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text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hd w:fill="fafafa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hd w:fill="fafafa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Download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Future Value = Principal × (1 + Annual ROI)^Years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$10,000 invested in Solar Energy (8.5% ROI) for 5 years → $15,036</w:t>
      </w:r>
    </w:p>
    <w:p w:rsidR="00000000" w:rsidDel="00000000" w:rsidP="00000000" w:rsidRDefault="00000000" w:rsidRPr="00000000" w14:paraId="00000036">
      <w:pPr>
        <w:shd w:fill="fafafa" w:val="clear"/>
        <w:rPr>
          <w:rFonts w:ascii="Roboto" w:cs="Roboto" w:eastAsia="Roboto" w:hAnsi="Roboto"/>
          <w:color w:val="49494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java</w:t>
      </w:r>
    </w:p>
    <w:p w:rsidR="00000000" w:rsidDel="00000000" w:rsidP="00000000" w:rsidRDefault="00000000" w:rsidRPr="00000000" w14:paraId="00000037">
      <w:pPr>
        <w:shd w:fill="fafafa" w:val="clear"/>
        <w:rPr>
          <w:rFonts w:ascii="Roboto" w:cs="Roboto" w:eastAsia="Roboto" w:hAnsi="Roboto"/>
          <w:color w:val="494949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38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Download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public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static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double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calculateGreenInvestmentGrowth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double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principal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double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annualRate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int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years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return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principal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*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Math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pow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+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annualRate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/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100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years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afafa" w:val="clear"/>
        <w:rPr>
          <w:rFonts w:ascii="Roboto" w:cs="Roboto" w:eastAsia="Roboto" w:hAnsi="Roboto"/>
          <w:color w:val="383a42"/>
        </w:rPr>
      </w:pP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}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mr9cayyvgyft" w:id="9"/>
      <w:bookmarkEnd w:id="9"/>
      <w:r w:rsidDel="00000000" w:rsidR="00000000" w:rsidRPr="00000000">
        <w:rPr>
          <w:rFonts w:ascii="Andika" w:cs="Andika" w:eastAsia="Andika" w:hAnsi="Andika"/>
          <w:color w:val="404040"/>
          <w:sz w:val="26"/>
          <w:szCs w:val="26"/>
          <w:rtl w:val="0"/>
        </w:rPr>
        <w:t xml:space="preserve">4️⃣ User Interaction (Main Method)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Displays a menu of investment options.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Accepts user input to select an investment.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Shows details (ROI, risk, description).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Calculates growth based on user inputs (amount &amp; years).</w:t>
      </w:r>
    </w:p>
    <w:p w:rsidR="00000000" w:rsidDel="00000000" w:rsidP="00000000" w:rsidRDefault="00000000" w:rsidRPr="00000000" w14:paraId="00000041">
      <w:pPr>
        <w:shd w:fill="fafafa" w:val="clear"/>
        <w:rPr>
          <w:rFonts w:ascii="Roboto" w:cs="Roboto" w:eastAsia="Roboto" w:hAnsi="Roboto"/>
          <w:color w:val="49494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java</w:t>
      </w:r>
    </w:p>
    <w:p w:rsidR="00000000" w:rsidDel="00000000" w:rsidP="00000000" w:rsidRDefault="00000000" w:rsidRPr="00000000" w14:paraId="00000042">
      <w:pPr>
        <w:shd w:fill="fafafa" w:val="clear"/>
        <w:rPr>
          <w:rFonts w:ascii="Roboto" w:cs="Roboto" w:eastAsia="Roboto" w:hAnsi="Roboto"/>
          <w:color w:val="494949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43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Download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public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static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void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main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String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[]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args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List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portfolio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new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ArrayList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&lt;&gt;();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portfolio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add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new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GreenInvestmentType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SOLAR_ENERGY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"SunPower"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8.5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i w:val="1"/>
          <w:color w:val="a0a1a7"/>
          <w:rtl w:val="0"/>
        </w:rPr>
        <w:t xml:space="preserve">// ... more investments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Scanner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scanner 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a626a4"/>
          <w:rtl w:val="0"/>
        </w:rPr>
        <w:t xml:space="preserve">new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Scanner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System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b76b01"/>
          <w:rtl w:val="0"/>
        </w:rPr>
        <w:t xml:space="preserve">System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out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4078f2"/>
          <w:rtl w:val="0"/>
        </w:rPr>
        <w:t xml:space="preserve">println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rtl w:val="0"/>
        </w:rPr>
        <w:t xml:space="preserve">"🌱 Green Investment Opportunities 🌱"</w:t>
      </w: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i w:val="1"/>
          <w:color w:val="a0a1a7"/>
          <w:rtl w:val="0"/>
        </w:rPr>
        <w:t xml:space="preserve">// ... display menu, get input, show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afafa" w:val="clear"/>
        <w:rPr>
          <w:rFonts w:ascii="Roboto" w:cs="Roboto" w:eastAsia="Roboto" w:hAnsi="Roboto"/>
          <w:color w:val="383a42"/>
        </w:rPr>
      </w:pPr>
      <w:r w:rsidDel="00000000" w:rsidR="00000000" w:rsidRPr="00000000">
        <w:rPr>
          <w:rFonts w:ascii="Roboto" w:cs="Roboto" w:eastAsia="Roboto" w:hAnsi="Roboto"/>
          <w:color w:val="383a42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hd w:fill="ffffff" w:val="clear"/>
        <w:spacing w:after="80" w:line="360" w:lineRule="auto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fvj97je7rmjf" w:id="10"/>
      <w:bookmarkEnd w:id="10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📊 Sample Output</w:t>
      </w:r>
    </w:p>
    <w:p w:rsidR="00000000" w:rsidDel="00000000" w:rsidP="00000000" w:rsidRDefault="00000000" w:rsidRPr="00000000" w14:paraId="0000004F">
      <w:pPr>
        <w:shd w:fill="fafafa" w:val="clear"/>
        <w:rPr>
          <w:rFonts w:ascii="Roboto" w:cs="Roboto" w:eastAsia="Roboto" w:hAnsi="Roboto"/>
          <w:color w:val="49494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494949"/>
          <w:sz w:val="18"/>
          <w:szCs w:val="18"/>
          <w:rtl w:val="0"/>
        </w:rPr>
        <w:t xml:space="preserve">text</w:t>
      </w:r>
    </w:p>
    <w:p w:rsidR="00000000" w:rsidDel="00000000" w:rsidP="00000000" w:rsidRDefault="00000000" w:rsidRPr="00000000" w14:paraId="00000050">
      <w:pPr>
        <w:shd w:fill="fafafa" w:val="clear"/>
        <w:rPr>
          <w:rFonts w:ascii="Roboto" w:cs="Roboto" w:eastAsia="Roboto" w:hAnsi="Roboto"/>
          <w:color w:val="494949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94949"/>
          <w:sz w:val="20"/>
          <w:szCs w:val="20"/>
          <w:rtl w:val="0"/>
        </w:rPr>
        <w:t xml:space="preserve">Copy</w:t>
      </w:r>
    </w:p>
    <w:p w:rsidR="00000000" w:rsidDel="00000000" w:rsidP="00000000" w:rsidRDefault="00000000" w:rsidRPr="00000000" w14:paraId="00000051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Download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🌱 Green Investment Opportunities 🌱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====================================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Available Green Investment Options: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1. Solar Energy Companies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2. Wind Power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3. Electric Vehicles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4. Green Bonds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5. Sustainable Agriculture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Select an option (1-5): 3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Tesla (Electric Vehicles)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Expected ROI: 12.50%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Risk Level: 4/5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  Description: Invest in EV manufacturers or charging infrastructure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Investment Growth Calculator: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Enter initial amount ($): 10000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Enter duration (years): 5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Projected value after 5 years: $18,003.16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Potential profit: $8,003.16</w:t>
      </w:r>
    </w:p>
    <w:p w:rsidR="00000000" w:rsidDel="00000000" w:rsidP="00000000" w:rsidRDefault="00000000" w:rsidRPr="00000000" w14:paraId="00000069">
      <w:pPr>
        <w:shd w:fill="fafafa" w:val="clear"/>
        <w:rPr>
          <w:rFonts w:ascii="Roboto" w:cs="Roboto" w:eastAsia="Roboto" w:hAnsi="Roboto"/>
          <w:color w:val="494949"/>
        </w:rPr>
      </w:pPr>
      <w:r w:rsidDel="00000000" w:rsidR="00000000" w:rsidRPr="00000000">
        <w:rPr>
          <w:rFonts w:ascii="Roboto" w:cs="Roboto" w:eastAsia="Roboto" w:hAnsi="Roboto"/>
          <w:color w:val="494949"/>
          <w:rtl w:val="0"/>
        </w:rPr>
        <w:t xml:space="preserve">Annualized return: 12.50%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hd w:fill="ffffff" w:val="clear"/>
        <w:spacing w:after="80" w:line="360" w:lineRule="auto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knm63bjxiegr" w:id="11"/>
      <w:bookmarkEnd w:id="11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🚀 Why This Matters?</w:t>
      </w:r>
    </w:p>
    <w:p w:rsidR="00000000" w:rsidDel="00000000" w:rsidP="00000000" w:rsidRDefault="00000000" w:rsidRPr="00000000" w14:paraId="0000006C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24"/>
          <w:szCs w:val="24"/>
          <w:rtl w:val="0"/>
        </w:rPr>
        <w:t xml:space="preserve">✔ Helps investors make data-driven decisions on sustainable investments.</w:t>
        <w:br w:type="textWrapping"/>
        <w:t xml:space="preserve">✔ Encourages green financing by making ESG options accessible.</w:t>
        <w:br w:type="textWrapping"/>
        <w:t xml:space="preserve">✔ Educational tool for understanding risk vs. return in eco-friendly markets.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yenl10prrmdj" w:id="12"/>
      <w:bookmarkEnd w:id="12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Possible Extensions: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Real-time stock data integration (via APIs like Yahoo Finance).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Portfolio diversification suggestions.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Carbon impact metrics (tons of CO₂ saved per investment).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