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420"/>
        <w:ind w:hanging="0" w:left="0" w:right="0"/>
        <w:jc w:val="left"/>
        <w:rPr>
          <w:rFonts w:ascii="Helvetica;Arial;sans-serif" w:hAnsi="Helvetica;Arial;sans-serif"/>
          <w:caps/>
          <w:color w:val="3B5B7A"/>
          <w:spacing w:val="30"/>
          <w:sz w:val="20"/>
          <w:bdr w:val="single" w:sz="18" w:space="8" w:color="3B5B7A"/>
        </w:rPr>
      </w:pPr>
      <w:r>
        <w:rPr>
          <w:rFonts w:ascii="Helvetica;Arial;sans-serif" w:hAnsi="Helvetica;Arial;sans-serif"/>
          <w:caps/>
          <w:color w:val="3B5B7A"/>
          <w:spacing w:val="30"/>
          <w:sz w:val="20"/>
          <w:bdr w:val="single" w:sz="18" w:space="8" w:color="3B5B7A"/>
        </w:rPr>
        <w:t>Megadodo Publications</w:t>
      </w:r>
    </w:p>
    <w:p>
      <w:pPr>
        <w:pStyle w:val="Heading1"/>
        <w:bidi w:val="0"/>
        <w:spacing w:before="0" w:after="420"/>
        <w:jc w:val="left"/>
        <w:rPr>
          <w:bdr w:val="single" w:sz="18" w:space="8" w:color="3B5B7A"/>
        </w:rPr>
      </w:pPr>
      <w:r>
        <w:rPr>
          <w:bdr w:val="single" w:sz="18" w:space="8" w:color="3B5B7A"/>
        </w:rPr>
        <w:t>Guide Entry Revision - Earth</w:t>
      </w:r>
    </w:p>
    <w:p>
      <w:pPr>
        <w:pStyle w:val="BodyText"/>
        <w:bidi w:val="0"/>
        <w:jc w:val="left"/>
        <w:rPr/>
      </w:pPr>
      <w:r>
        <w:rPr/>
        <w:t>Previous entry: Harmless.</w:t>
      </w:r>
    </w:p>
    <w:p>
      <w:pPr>
        <w:pStyle w:val="BodyText"/>
        <w:bidi w:val="0"/>
        <w:jc w:val="left"/>
        <w:rPr/>
      </w:pPr>
      <w:r>
        <w:rPr/>
        <w:t>Revised entry: Mostly harmless.</w:t>
      </w:r>
    </w:p>
    <w:p>
      <w:pPr>
        <w:pStyle w:val="BodyText"/>
        <w:bidi w:val="0"/>
        <w:jc w:val="left"/>
        <w:rPr/>
      </w:pPr>
      <w:r>
        <w:rPr/>
        <w:t>Editor's note: the field researcher submitted a considerably longer entry. The editors cut it down for space.</w:t>
      </w:r>
    </w:p>
    <w:p>
      <w:pPr>
        <w:pStyle w:val="BodyText"/>
        <w:bidi w:val="0"/>
        <w:spacing w:before="540" w:after="210"/>
        <w:ind w:hanging="0" w:left="0" w:right="0"/>
        <w:jc w:val="left"/>
        <w:rPr>
          <w:rFonts w:ascii="Helvetica;Arial;sans-serif" w:hAnsi="Helvetica;Arial;sans-serif"/>
          <w:color w:val="7B8794"/>
          <w:sz w:val="17"/>
        </w:rPr>
      </w:pPr>
      <w:r>
        <w:rPr>
          <w:rFonts w:ascii="Helvetica;Arial;sans-serif" w:hAnsi="Helvetica;Arial;sans-serif"/>
          <w:color w:val="7B8794"/>
          <w:sz w:val="17"/>
        </w:rPr>
        <w:t>Sample document - fictional content for demonstration.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Georgia">
    <w:altName w:val="Times New Roman"/>
    <w:charset w:val="00"/>
    <w:family w:val="auto"/>
    <w:pitch w:val="default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Georgia;Times New Roman;serif" w:hAnsi="Georgia;Times New Roman;serif" w:eastAsia="Georgia;Times New Roman;serif" w:cs="Georgia;Times New Roman;serif"/>
      <w:color w:val="1F2933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90" w:after="90"/>
      <w:ind w:left="90" w:right="90"/>
    </w:pPr>
    <w:rPr>
      <w:rFonts w:ascii="Noto Sans" w:hAnsi="Noto Sans"/>
      <w:b/>
      <w:bCs/>
      <w:sz w:val="39"/>
      <w:szCs w:val="39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BodyText">
    <w:name w:val="Body Text"/>
    <w:basedOn w:val="Normal"/>
    <w:pPr>
      <w:spacing w:lineRule="auto" w:line="384" w:before="0" w:after="210"/>
    </w:pPr>
    <w:rPr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