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39" w:rsidRPr="00597235" w:rsidRDefault="00597235" w:rsidP="00D74BEA">
      <w:pPr>
        <w:jc w:val="center"/>
        <w:rPr>
          <w:sz w:val="50"/>
          <w:szCs w:val="50"/>
        </w:rPr>
      </w:pPr>
      <w:r w:rsidRPr="00597235">
        <w:rPr>
          <w:sz w:val="50"/>
          <w:szCs w:val="50"/>
        </w:rPr>
        <w:t>DBSCAN</w:t>
      </w:r>
    </w:p>
    <w:p w:rsidR="00597235" w:rsidRDefault="00597235" w:rsidP="00D74BEA">
      <w:pPr>
        <w:ind w:left="-90" w:firstLine="720"/>
        <w:jc w:val="both"/>
        <w:rPr>
          <w:sz w:val="32"/>
          <w:szCs w:val="32"/>
        </w:rPr>
      </w:pPr>
      <w:r>
        <w:rPr>
          <w:b/>
          <w:bCs/>
        </w:rPr>
        <w:t xml:space="preserve">                        </w:t>
      </w:r>
      <w:r w:rsidRPr="00597235">
        <w:rPr>
          <w:b/>
          <w:bCs/>
          <w:sz w:val="32"/>
          <w:szCs w:val="32"/>
        </w:rPr>
        <w:t xml:space="preserve">DBSCAN </w:t>
      </w:r>
      <w:r w:rsidRPr="00597235">
        <w:rPr>
          <w:sz w:val="32"/>
          <w:szCs w:val="32"/>
        </w:rPr>
        <w:t>(for </w:t>
      </w:r>
      <w:r w:rsidRPr="00597235">
        <w:rPr>
          <w:iCs/>
          <w:sz w:val="32"/>
          <w:szCs w:val="32"/>
        </w:rPr>
        <w:t>Density-Based Spatial Clustering of Applications with Noise</w:t>
      </w:r>
      <w:r w:rsidRPr="00597235">
        <w:rPr>
          <w:sz w:val="32"/>
          <w:szCs w:val="32"/>
        </w:rPr>
        <w:t>) is a data clustering algorithm proposed by </w:t>
      </w:r>
      <w:hyperlink r:id="rId5" w:tooltip="Martin Ester (page does not exist)" w:history="1">
        <w:r w:rsidRPr="00597235">
          <w:rPr>
            <w:rStyle w:val="Hyperlink"/>
            <w:color w:val="auto"/>
            <w:sz w:val="32"/>
            <w:szCs w:val="32"/>
            <w:u w:val="none"/>
          </w:rPr>
          <w:t>Martin Ester</w:t>
        </w:r>
      </w:hyperlink>
      <w:r w:rsidRPr="00597235">
        <w:rPr>
          <w:sz w:val="32"/>
          <w:szCs w:val="32"/>
        </w:rPr>
        <w:t>, </w:t>
      </w:r>
      <w:hyperlink r:id="rId6" w:tooltip="Hans-Peter Kriegel" w:history="1">
        <w:r w:rsidRPr="00597235">
          <w:rPr>
            <w:rStyle w:val="Hyperlink"/>
            <w:color w:val="auto"/>
            <w:sz w:val="32"/>
            <w:szCs w:val="32"/>
            <w:u w:val="none"/>
          </w:rPr>
          <w:t>Hans-Peter Kriegel</w:t>
        </w:r>
      </w:hyperlink>
      <w:r w:rsidRPr="00597235">
        <w:rPr>
          <w:sz w:val="32"/>
          <w:szCs w:val="32"/>
        </w:rPr>
        <w:t>, </w:t>
      </w:r>
      <w:hyperlink r:id="rId7" w:tooltip="Jörg Sander (page does not exist)" w:history="1">
        <w:r w:rsidR="00CE14C7">
          <w:rPr>
            <w:rStyle w:val="Hyperlink"/>
            <w:color w:val="auto"/>
            <w:sz w:val="32"/>
            <w:szCs w:val="32"/>
            <w:u w:val="none"/>
          </w:rPr>
          <w:t xml:space="preserve">Jörg </w:t>
        </w:r>
        <w:r w:rsidRPr="00597235">
          <w:rPr>
            <w:rStyle w:val="Hyperlink"/>
            <w:color w:val="auto"/>
            <w:sz w:val="32"/>
            <w:szCs w:val="32"/>
            <w:u w:val="none"/>
          </w:rPr>
          <w:t>Sander</w:t>
        </w:r>
      </w:hyperlink>
      <w:r w:rsidRPr="00597235">
        <w:rPr>
          <w:sz w:val="32"/>
          <w:szCs w:val="32"/>
        </w:rPr>
        <w:t>and </w:t>
      </w:r>
      <w:hyperlink r:id="rId8" w:tooltip="Xiaowei Xu (page does not exist)" w:history="1">
        <w:r w:rsidRPr="00597235">
          <w:rPr>
            <w:rStyle w:val="Hyperlink"/>
            <w:color w:val="auto"/>
            <w:sz w:val="32"/>
            <w:szCs w:val="32"/>
            <w:u w:val="none"/>
          </w:rPr>
          <w:t>Xiaowei Xu</w:t>
        </w:r>
      </w:hyperlink>
      <w:r w:rsidRPr="00597235">
        <w:rPr>
          <w:sz w:val="32"/>
          <w:szCs w:val="32"/>
        </w:rPr>
        <w:t> in 1996.</w:t>
      </w:r>
      <w:hyperlink r:id="rId9" w:anchor="cite_note-1" w:history="1">
        <w:r w:rsidRPr="00597235">
          <w:rPr>
            <w:rStyle w:val="Hyperlink"/>
            <w:color w:val="auto"/>
            <w:sz w:val="32"/>
            <w:szCs w:val="32"/>
            <w:u w:val="none"/>
            <w:vertAlign w:val="superscript"/>
          </w:rPr>
          <w:t>[1]</w:t>
        </w:r>
      </w:hyperlink>
      <w:r w:rsidRPr="00597235">
        <w:rPr>
          <w:sz w:val="32"/>
          <w:szCs w:val="32"/>
        </w:rPr>
        <w:t> It is a density-based clustering algorithm because it finds a number of clusters starting from the estimated density distribution of corresponding nodes.</w:t>
      </w:r>
    </w:p>
    <w:p w:rsidR="00597235" w:rsidRDefault="00597235" w:rsidP="00D74BEA">
      <w:pPr>
        <w:jc w:val="both"/>
        <w:rPr>
          <w:b/>
          <w:bCs/>
          <w:sz w:val="32"/>
          <w:szCs w:val="32"/>
        </w:rPr>
      </w:pPr>
      <w:r>
        <w:rPr>
          <w:b/>
          <w:bCs/>
          <w:sz w:val="32"/>
          <w:szCs w:val="32"/>
        </w:rPr>
        <w:t>Basic Idea</w:t>
      </w:r>
    </w:p>
    <w:p w:rsidR="00597235" w:rsidRDefault="00597235" w:rsidP="00D74BEA">
      <w:pPr>
        <w:jc w:val="both"/>
        <w:rPr>
          <w:bCs/>
          <w:sz w:val="32"/>
          <w:szCs w:val="32"/>
        </w:rPr>
      </w:pPr>
      <w:r>
        <w:rPr>
          <w:b/>
          <w:bCs/>
          <w:sz w:val="32"/>
          <w:szCs w:val="32"/>
        </w:rPr>
        <w:tab/>
      </w:r>
      <w:r>
        <w:rPr>
          <w:b/>
          <w:bCs/>
          <w:sz w:val="32"/>
          <w:szCs w:val="32"/>
        </w:rPr>
        <w:tab/>
      </w:r>
      <w:r w:rsidRPr="00B437BF">
        <w:rPr>
          <w:bCs/>
          <w:sz w:val="32"/>
          <w:szCs w:val="32"/>
        </w:rPr>
        <w:t>DBSCAN's definition of a cluster is based on the notion of </w:t>
      </w:r>
      <w:r w:rsidRPr="00B437BF">
        <w:rPr>
          <w:bCs/>
          <w:iCs/>
          <w:sz w:val="32"/>
          <w:szCs w:val="32"/>
        </w:rPr>
        <w:t>density reachability</w:t>
      </w:r>
      <w:r w:rsidRPr="00B437BF">
        <w:rPr>
          <w:bCs/>
          <w:sz w:val="32"/>
          <w:szCs w:val="32"/>
        </w:rPr>
        <w:t>. Basically, a point </w:t>
      </w:r>
      <w:r w:rsidRPr="00B437BF">
        <w:rPr>
          <w:bCs/>
          <w:noProof/>
          <w:sz w:val="32"/>
          <w:szCs w:val="32"/>
        </w:rPr>
        <w:drawing>
          <wp:inline distT="0" distB="0" distL="0" distR="0">
            <wp:extent cx="85725" cy="123825"/>
            <wp:effectExtent l="19050" t="0" r="9525" b="0"/>
            <wp:docPr id="71" name="Picture 7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B437BF">
        <w:rPr>
          <w:bCs/>
          <w:sz w:val="32"/>
          <w:szCs w:val="32"/>
        </w:rPr>
        <w:t> is </w:t>
      </w:r>
      <w:r w:rsidRPr="00B437BF">
        <w:rPr>
          <w:bCs/>
          <w:iCs/>
          <w:sz w:val="32"/>
          <w:szCs w:val="32"/>
        </w:rPr>
        <w:t>directly density-reachable</w:t>
      </w:r>
      <w:r w:rsidRPr="00B437BF">
        <w:rPr>
          <w:bCs/>
          <w:sz w:val="32"/>
          <w:szCs w:val="32"/>
        </w:rPr>
        <w:t> from a point </w:t>
      </w:r>
      <w:r w:rsidRPr="00B437BF">
        <w:rPr>
          <w:bCs/>
          <w:noProof/>
          <w:sz w:val="32"/>
          <w:szCs w:val="32"/>
        </w:rPr>
        <w:drawing>
          <wp:inline distT="0" distB="0" distL="0" distR="0">
            <wp:extent cx="104775" cy="123825"/>
            <wp:effectExtent l="19050" t="0" r="9525" b="0"/>
            <wp:docPr id="72" name="Picture 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B437BF">
        <w:rPr>
          <w:bCs/>
          <w:sz w:val="32"/>
          <w:szCs w:val="32"/>
        </w:rPr>
        <w:t> if it is not farther away than a given distance </w:t>
      </w:r>
      <w:r w:rsidRPr="00B437BF">
        <w:rPr>
          <w:bCs/>
          <w:noProof/>
          <w:sz w:val="32"/>
          <w:szCs w:val="32"/>
        </w:rPr>
        <w:drawing>
          <wp:inline distT="0" distB="0" distL="0" distR="0">
            <wp:extent cx="85725" cy="85725"/>
            <wp:effectExtent l="19050" t="0" r="9525" b="0"/>
            <wp:docPr id="73" name="Picture 73"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epsilon"/>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37BF">
        <w:rPr>
          <w:bCs/>
          <w:sz w:val="32"/>
          <w:szCs w:val="32"/>
        </w:rPr>
        <w:t> (i.e., is part of its </w:t>
      </w:r>
      <w:r w:rsidRPr="00B437BF">
        <w:rPr>
          <w:bCs/>
          <w:noProof/>
          <w:sz w:val="32"/>
          <w:szCs w:val="32"/>
        </w:rPr>
        <w:drawing>
          <wp:inline distT="0" distB="0" distL="0" distR="0">
            <wp:extent cx="85725" cy="85725"/>
            <wp:effectExtent l="19050" t="0" r="9525" b="0"/>
            <wp:docPr id="74" name="Picture 74"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epsilon"/>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37BF">
        <w:rPr>
          <w:bCs/>
          <w:sz w:val="32"/>
          <w:szCs w:val="32"/>
        </w:rPr>
        <w:t>-neighborhood) and if </w:t>
      </w:r>
      <w:r w:rsidRPr="00B437BF">
        <w:rPr>
          <w:bCs/>
          <w:noProof/>
          <w:sz w:val="32"/>
          <w:szCs w:val="32"/>
        </w:rPr>
        <w:drawing>
          <wp:inline distT="0" distB="0" distL="0" distR="0">
            <wp:extent cx="104775" cy="123825"/>
            <wp:effectExtent l="19050" t="0" r="9525" b="0"/>
            <wp:docPr id="75" name="Picture 7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B437BF">
        <w:rPr>
          <w:bCs/>
          <w:sz w:val="32"/>
          <w:szCs w:val="32"/>
        </w:rPr>
        <w:t> is surrounded by sufficiently many points such that one may consider </w:t>
      </w:r>
      <w:r w:rsidRPr="00B437BF">
        <w:rPr>
          <w:bCs/>
          <w:noProof/>
          <w:sz w:val="32"/>
          <w:szCs w:val="32"/>
        </w:rPr>
        <w:drawing>
          <wp:inline distT="0" distB="0" distL="0" distR="0">
            <wp:extent cx="104775" cy="123825"/>
            <wp:effectExtent l="19050" t="0" r="9525" b="0"/>
            <wp:docPr id="76" name="Picture 7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B437BF">
        <w:rPr>
          <w:bCs/>
          <w:sz w:val="32"/>
          <w:szCs w:val="32"/>
        </w:rPr>
        <w:t> and </w:t>
      </w:r>
      <w:r w:rsidRPr="00B437BF">
        <w:rPr>
          <w:bCs/>
          <w:noProof/>
          <w:sz w:val="32"/>
          <w:szCs w:val="32"/>
        </w:rPr>
        <w:drawing>
          <wp:inline distT="0" distB="0" distL="0" distR="0">
            <wp:extent cx="85725" cy="123825"/>
            <wp:effectExtent l="19050" t="0" r="9525" b="0"/>
            <wp:docPr id="77" name="Picture 7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B437BF">
        <w:rPr>
          <w:bCs/>
          <w:sz w:val="32"/>
          <w:szCs w:val="32"/>
        </w:rPr>
        <w:t> to be part of a cluster. </w:t>
      </w:r>
      <w:r w:rsidR="00B437BF" w:rsidRPr="00B437BF">
        <w:rPr>
          <w:bCs/>
          <w:i/>
          <w:sz w:val="32"/>
          <w:szCs w:val="32"/>
        </w:rPr>
        <w:t>q</w:t>
      </w:r>
      <w:r w:rsidR="00B437BF">
        <w:rPr>
          <w:bCs/>
          <w:sz w:val="32"/>
          <w:szCs w:val="32"/>
        </w:rPr>
        <w:t xml:space="preserve"> </w:t>
      </w:r>
      <w:r w:rsidRPr="00B437BF">
        <w:rPr>
          <w:bCs/>
          <w:sz w:val="32"/>
          <w:szCs w:val="32"/>
        </w:rPr>
        <w:t>is called </w:t>
      </w:r>
      <w:r w:rsidRPr="00B437BF">
        <w:rPr>
          <w:bCs/>
          <w:iCs/>
          <w:sz w:val="32"/>
          <w:szCs w:val="32"/>
        </w:rPr>
        <w:t>density-reachable</w:t>
      </w:r>
      <w:r w:rsidRPr="00B437BF">
        <w:rPr>
          <w:bCs/>
          <w:sz w:val="32"/>
          <w:szCs w:val="32"/>
        </w:rPr>
        <w:t> (note the distinction from "</w:t>
      </w:r>
      <w:r w:rsidRPr="00B437BF">
        <w:rPr>
          <w:bCs/>
          <w:iCs/>
          <w:sz w:val="32"/>
          <w:szCs w:val="32"/>
        </w:rPr>
        <w:t>directly</w:t>
      </w:r>
      <w:r w:rsidRPr="00B437BF">
        <w:rPr>
          <w:bCs/>
          <w:sz w:val="32"/>
          <w:szCs w:val="32"/>
        </w:rPr>
        <w:t> density-reachable") from </w:t>
      </w:r>
      <w:r w:rsidRPr="00B437BF">
        <w:rPr>
          <w:bCs/>
          <w:noProof/>
          <w:sz w:val="32"/>
          <w:szCs w:val="32"/>
        </w:rPr>
        <w:drawing>
          <wp:inline distT="0" distB="0" distL="0" distR="0">
            <wp:extent cx="104775" cy="123825"/>
            <wp:effectExtent l="19050" t="0" r="9525" b="0"/>
            <wp:docPr id="79" name="Picture 7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B437BF">
        <w:rPr>
          <w:bCs/>
          <w:sz w:val="32"/>
          <w:szCs w:val="32"/>
        </w:rPr>
        <w:t> if there is a sequence </w:t>
      </w:r>
      <w:r w:rsidRPr="00B437BF">
        <w:rPr>
          <w:bCs/>
          <w:noProof/>
          <w:sz w:val="32"/>
          <w:szCs w:val="32"/>
        </w:rPr>
        <w:drawing>
          <wp:inline distT="0" distB="0" distL="0" distR="0">
            <wp:extent cx="781050" cy="123825"/>
            <wp:effectExtent l="19050" t="0" r="0" b="0"/>
            <wp:docPr id="80" name="Picture 80" descr="p_1,\ldots,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_1,\ldots,p_n"/>
                    <pic:cNvPicPr>
                      <a:picLocks noChangeAspect="1" noChangeArrowheads="1"/>
                    </pic:cNvPicPr>
                  </pic:nvPicPr>
                  <pic:blipFill>
                    <a:blip r:embed="rId13" cstate="print"/>
                    <a:srcRect/>
                    <a:stretch>
                      <a:fillRect/>
                    </a:stretch>
                  </pic:blipFill>
                  <pic:spPr bwMode="auto">
                    <a:xfrm>
                      <a:off x="0" y="0"/>
                      <a:ext cx="781050" cy="123825"/>
                    </a:xfrm>
                    <a:prstGeom prst="rect">
                      <a:avLst/>
                    </a:prstGeom>
                    <a:noFill/>
                    <a:ln w="9525">
                      <a:noFill/>
                      <a:miter lim="800000"/>
                      <a:headEnd/>
                      <a:tailEnd/>
                    </a:ln>
                  </pic:spPr>
                </pic:pic>
              </a:graphicData>
            </a:graphic>
          </wp:inline>
        </w:drawing>
      </w:r>
      <w:r w:rsidRPr="00B437BF">
        <w:rPr>
          <w:bCs/>
          <w:sz w:val="32"/>
          <w:szCs w:val="32"/>
        </w:rPr>
        <w:t> of points with </w:t>
      </w:r>
      <w:r w:rsidRPr="00B437BF">
        <w:rPr>
          <w:bCs/>
          <w:noProof/>
          <w:sz w:val="32"/>
          <w:szCs w:val="32"/>
        </w:rPr>
        <w:drawing>
          <wp:inline distT="0" distB="0" distL="0" distR="0">
            <wp:extent cx="523875" cy="123825"/>
            <wp:effectExtent l="19050" t="0" r="9525" b="0"/>
            <wp:docPr id="81" name="Picture 81" descr="p_1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_1 = p"/>
                    <pic:cNvPicPr>
                      <a:picLocks noChangeAspect="1" noChangeArrowheads="1"/>
                    </pic:cNvPicPr>
                  </pic:nvPicPr>
                  <pic:blipFill>
                    <a:blip r:embed="rId14" cstate="print"/>
                    <a:srcRect/>
                    <a:stretch>
                      <a:fillRect/>
                    </a:stretch>
                  </pic:blipFill>
                  <pic:spPr bwMode="auto">
                    <a:xfrm>
                      <a:off x="0" y="0"/>
                      <a:ext cx="523875" cy="123825"/>
                    </a:xfrm>
                    <a:prstGeom prst="rect">
                      <a:avLst/>
                    </a:prstGeom>
                    <a:noFill/>
                    <a:ln w="9525">
                      <a:noFill/>
                      <a:miter lim="800000"/>
                      <a:headEnd/>
                      <a:tailEnd/>
                    </a:ln>
                  </pic:spPr>
                </pic:pic>
              </a:graphicData>
            </a:graphic>
          </wp:inline>
        </w:drawing>
      </w:r>
      <w:r w:rsidRPr="00B437BF">
        <w:rPr>
          <w:bCs/>
          <w:sz w:val="32"/>
          <w:szCs w:val="32"/>
        </w:rPr>
        <w:t> and </w:t>
      </w:r>
      <w:r w:rsidRPr="00B437BF">
        <w:rPr>
          <w:bCs/>
          <w:noProof/>
          <w:sz w:val="32"/>
          <w:szCs w:val="32"/>
        </w:rPr>
        <w:drawing>
          <wp:inline distT="0" distB="0" distL="0" distR="0">
            <wp:extent cx="533400" cy="123825"/>
            <wp:effectExtent l="19050" t="0" r="0" b="0"/>
            <wp:docPr id="82" name="Picture 82" descr="p_n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_n = q"/>
                    <pic:cNvPicPr>
                      <a:picLocks noChangeAspect="1" noChangeArrowheads="1"/>
                    </pic:cNvPicPr>
                  </pic:nvPicPr>
                  <pic:blipFill>
                    <a:blip r:embed="rId15" cstate="print"/>
                    <a:srcRect/>
                    <a:stretch>
                      <a:fillRect/>
                    </a:stretch>
                  </pic:blipFill>
                  <pic:spPr bwMode="auto">
                    <a:xfrm>
                      <a:off x="0" y="0"/>
                      <a:ext cx="533400" cy="123825"/>
                    </a:xfrm>
                    <a:prstGeom prst="rect">
                      <a:avLst/>
                    </a:prstGeom>
                    <a:noFill/>
                    <a:ln w="9525">
                      <a:noFill/>
                      <a:miter lim="800000"/>
                      <a:headEnd/>
                      <a:tailEnd/>
                    </a:ln>
                  </pic:spPr>
                </pic:pic>
              </a:graphicData>
            </a:graphic>
          </wp:inline>
        </w:drawing>
      </w:r>
      <w:r w:rsidRPr="00B437BF">
        <w:rPr>
          <w:bCs/>
          <w:sz w:val="32"/>
          <w:szCs w:val="32"/>
        </w:rPr>
        <w:t> where each </w:t>
      </w:r>
      <w:r w:rsidRPr="00B437BF">
        <w:rPr>
          <w:bCs/>
          <w:noProof/>
          <w:sz w:val="32"/>
          <w:szCs w:val="32"/>
        </w:rPr>
        <w:drawing>
          <wp:inline distT="0" distB="0" distL="0" distR="0">
            <wp:extent cx="314325" cy="123825"/>
            <wp:effectExtent l="19050" t="0" r="9525" b="0"/>
            <wp:docPr id="83" name="Picture 83" descr="p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_{i+1}"/>
                    <pic:cNvPicPr>
                      <a:picLocks noChangeAspect="1" noChangeArrowheads="1"/>
                    </pic:cNvPicPr>
                  </pic:nvPicPr>
                  <pic:blipFill>
                    <a:blip r:embed="rId16" cstate="print"/>
                    <a:srcRect/>
                    <a:stretch>
                      <a:fillRect/>
                    </a:stretch>
                  </pic:blipFill>
                  <pic:spPr bwMode="auto">
                    <a:xfrm>
                      <a:off x="0" y="0"/>
                      <a:ext cx="314325" cy="123825"/>
                    </a:xfrm>
                    <a:prstGeom prst="rect">
                      <a:avLst/>
                    </a:prstGeom>
                    <a:noFill/>
                    <a:ln w="9525">
                      <a:noFill/>
                      <a:miter lim="800000"/>
                      <a:headEnd/>
                      <a:tailEnd/>
                    </a:ln>
                  </pic:spPr>
                </pic:pic>
              </a:graphicData>
            </a:graphic>
          </wp:inline>
        </w:drawing>
      </w:r>
      <w:r w:rsidRPr="00B437BF">
        <w:rPr>
          <w:bCs/>
          <w:sz w:val="32"/>
          <w:szCs w:val="32"/>
        </w:rPr>
        <w:t xml:space="preserve"> is directly density-reachable </w:t>
      </w:r>
      <w:r w:rsidR="00CE14C7" w:rsidRPr="00B437BF">
        <w:rPr>
          <w:bCs/>
          <w:sz w:val="32"/>
          <w:szCs w:val="32"/>
        </w:rPr>
        <w:t>from</w:t>
      </w:r>
      <w:r w:rsidRPr="00B437BF">
        <w:rPr>
          <w:bCs/>
          <w:noProof/>
          <w:sz w:val="32"/>
          <w:szCs w:val="32"/>
        </w:rPr>
        <w:drawing>
          <wp:inline distT="0" distB="0" distL="0" distR="0">
            <wp:extent cx="152400" cy="123825"/>
            <wp:effectExtent l="19050" t="0" r="0" b="0"/>
            <wp:docPr id="84" name="Picture 84"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_i"/>
                    <pic:cNvPicPr>
                      <a:picLocks noChangeAspect="1" noChangeArrowheads="1"/>
                    </pic:cNvPicPr>
                  </pic:nvPicPr>
                  <pic:blipFill>
                    <a:blip r:embed="rId17" cstate="print"/>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B437BF">
        <w:rPr>
          <w:bCs/>
          <w:sz w:val="32"/>
          <w:szCs w:val="32"/>
        </w:rPr>
        <w:t>.</w:t>
      </w:r>
    </w:p>
    <w:p w:rsidR="005874B1" w:rsidRDefault="005874B1" w:rsidP="00D74BEA">
      <w:pPr>
        <w:jc w:val="both"/>
        <w:rPr>
          <w:bCs/>
          <w:sz w:val="32"/>
          <w:szCs w:val="32"/>
        </w:rPr>
      </w:pPr>
      <w:r>
        <w:rPr>
          <w:bCs/>
          <w:sz w:val="32"/>
          <w:szCs w:val="32"/>
        </w:rPr>
        <w:tab/>
      </w:r>
      <w:r>
        <w:rPr>
          <w:bCs/>
          <w:sz w:val="32"/>
          <w:szCs w:val="32"/>
        </w:rPr>
        <w:tab/>
      </w:r>
      <w:r w:rsidRPr="005874B1">
        <w:rPr>
          <w:bCs/>
          <w:sz w:val="32"/>
          <w:szCs w:val="32"/>
        </w:rPr>
        <w:t>The relation of density-reachable is not symmetric. </w:t>
      </w:r>
      <w:r w:rsidRPr="005874B1">
        <w:rPr>
          <w:bCs/>
          <w:noProof/>
          <w:sz w:val="32"/>
          <w:szCs w:val="32"/>
        </w:rPr>
        <w:drawing>
          <wp:inline distT="0" distB="0" distL="0" distR="0">
            <wp:extent cx="85725" cy="123825"/>
            <wp:effectExtent l="19050" t="0" r="9525" b="0"/>
            <wp:docPr id="556" name="Picture 55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5874B1">
        <w:rPr>
          <w:bCs/>
          <w:sz w:val="32"/>
          <w:szCs w:val="32"/>
        </w:rPr>
        <w:t> might lie on the edge of a cluster, having insufficiently many neighbors to count as dense itself. This would halt the process of finding a path that stops with the first non-dense point. By contrast, starting the process with </w:t>
      </w:r>
      <w:r w:rsidRPr="005874B1">
        <w:rPr>
          <w:bCs/>
          <w:noProof/>
          <w:sz w:val="32"/>
          <w:szCs w:val="32"/>
        </w:rPr>
        <w:drawing>
          <wp:inline distT="0" distB="0" distL="0" distR="0">
            <wp:extent cx="85725" cy="123825"/>
            <wp:effectExtent l="19050" t="0" r="9525" b="0"/>
            <wp:docPr id="557" name="Picture 55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5874B1">
        <w:rPr>
          <w:bCs/>
          <w:sz w:val="32"/>
          <w:szCs w:val="32"/>
        </w:rPr>
        <w:t> </w:t>
      </w:r>
      <w:r w:rsidRPr="005874B1">
        <w:rPr>
          <w:bCs/>
          <w:iCs/>
          <w:sz w:val="32"/>
          <w:szCs w:val="32"/>
        </w:rPr>
        <w:t>would</w:t>
      </w:r>
      <w:r w:rsidRPr="005874B1">
        <w:rPr>
          <w:bCs/>
          <w:sz w:val="32"/>
          <w:szCs w:val="32"/>
        </w:rPr>
        <w:t> lead to </w:t>
      </w:r>
      <w:r w:rsidRPr="005874B1">
        <w:rPr>
          <w:bCs/>
          <w:noProof/>
          <w:sz w:val="32"/>
          <w:szCs w:val="32"/>
        </w:rPr>
        <w:drawing>
          <wp:inline distT="0" distB="0" distL="0" distR="0">
            <wp:extent cx="104775" cy="123825"/>
            <wp:effectExtent l="19050" t="0" r="9525" b="0"/>
            <wp:docPr id="558" name="Picture 5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5874B1">
        <w:rPr>
          <w:bCs/>
          <w:sz w:val="32"/>
          <w:szCs w:val="32"/>
        </w:rPr>
        <w:t> (though the process would halt there, </w:t>
      </w:r>
      <w:r w:rsidRPr="005874B1">
        <w:rPr>
          <w:bCs/>
          <w:noProof/>
          <w:sz w:val="32"/>
          <w:szCs w:val="32"/>
        </w:rPr>
        <w:drawing>
          <wp:inline distT="0" distB="0" distL="0" distR="0">
            <wp:extent cx="104775" cy="123825"/>
            <wp:effectExtent l="19050" t="0" r="9525" b="0"/>
            <wp:docPr id="559" name="Picture 55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5874B1">
        <w:rPr>
          <w:bCs/>
          <w:sz w:val="32"/>
          <w:szCs w:val="32"/>
        </w:rPr>
        <w:t>being the first non-dense point). Due to this asymmetry, the notion of </w:t>
      </w:r>
      <w:r w:rsidRPr="005874B1">
        <w:rPr>
          <w:bCs/>
          <w:iCs/>
          <w:sz w:val="32"/>
          <w:szCs w:val="32"/>
        </w:rPr>
        <w:t>density-connected</w:t>
      </w:r>
      <w:r w:rsidRPr="005874B1">
        <w:rPr>
          <w:bCs/>
          <w:sz w:val="32"/>
          <w:szCs w:val="32"/>
        </w:rPr>
        <w:t> is introduced: two points </w:t>
      </w:r>
      <w:r w:rsidRPr="005874B1">
        <w:rPr>
          <w:bCs/>
          <w:noProof/>
          <w:sz w:val="32"/>
          <w:szCs w:val="32"/>
        </w:rPr>
        <w:drawing>
          <wp:inline distT="0" distB="0" distL="0" distR="0">
            <wp:extent cx="104775" cy="123825"/>
            <wp:effectExtent l="19050" t="0" r="9525" b="0"/>
            <wp:docPr id="560" name="Picture 56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5874B1">
        <w:rPr>
          <w:bCs/>
          <w:sz w:val="32"/>
          <w:szCs w:val="32"/>
        </w:rPr>
        <w:t> and </w:t>
      </w:r>
      <w:r w:rsidRPr="005874B1">
        <w:rPr>
          <w:bCs/>
          <w:noProof/>
          <w:sz w:val="32"/>
          <w:szCs w:val="32"/>
        </w:rPr>
        <w:drawing>
          <wp:inline distT="0" distB="0" distL="0" distR="0">
            <wp:extent cx="85725" cy="123825"/>
            <wp:effectExtent l="19050" t="0" r="9525" b="0"/>
            <wp:docPr id="561" name="Picture 56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5874B1">
        <w:rPr>
          <w:bCs/>
          <w:sz w:val="32"/>
          <w:szCs w:val="32"/>
        </w:rPr>
        <w:t> are density-connected if there is a point </w:t>
      </w:r>
      <w:r w:rsidRPr="005874B1">
        <w:rPr>
          <w:bCs/>
          <w:noProof/>
          <w:sz w:val="32"/>
          <w:szCs w:val="32"/>
        </w:rPr>
        <w:drawing>
          <wp:inline distT="0" distB="0" distL="0" distR="0">
            <wp:extent cx="95250" cy="85725"/>
            <wp:effectExtent l="19050" t="0" r="0" b="0"/>
            <wp:docPr id="562" name="Picture 562"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o"/>
                    <pic:cNvPicPr>
                      <a:picLocks noChangeAspect="1" noChangeArrowheads="1"/>
                    </pic:cNvPicPr>
                  </pic:nvPicPr>
                  <pic:blipFill>
                    <a:blip r:embed="rId18"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5874B1">
        <w:rPr>
          <w:bCs/>
          <w:sz w:val="32"/>
          <w:szCs w:val="32"/>
        </w:rPr>
        <w:t> such that both </w:t>
      </w:r>
      <w:r w:rsidRPr="005874B1">
        <w:rPr>
          <w:bCs/>
          <w:noProof/>
          <w:sz w:val="32"/>
          <w:szCs w:val="32"/>
        </w:rPr>
        <w:drawing>
          <wp:inline distT="0" distB="0" distL="0" distR="0">
            <wp:extent cx="104775" cy="123825"/>
            <wp:effectExtent l="19050" t="0" r="9525" b="0"/>
            <wp:docPr id="563" name="Picture 56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p"/>
                    <pic:cNvPicPr>
                      <a:picLocks noChangeAspect="1" noChangeArrowheads="1"/>
                    </pic:cNvPicPr>
                  </pic:nvPicPr>
                  <pic:blipFill>
                    <a:blip r:embed="rId11"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5874B1">
        <w:rPr>
          <w:bCs/>
          <w:sz w:val="32"/>
          <w:szCs w:val="32"/>
        </w:rPr>
        <w:t> and </w:t>
      </w:r>
      <w:r w:rsidRPr="005874B1">
        <w:rPr>
          <w:bCs/>
          <w:noProof/>
          <w:sz w:val="32"/>
          <w:szCs w:val="32"/>
        </w:rPr>
        <w:drawing>
          <wp:inline distT="0" distB="0" distL="0" distR="0">
            <wp:extent cx="85725" cy="123825"/>
            <wp:effectExtent l="19050" t="0" r="9525" b="0"/>
            <wp:docPr id="564" name="Picture 56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q"/>
                    <pic:cNvPicPr>
                      <a:picLocks noChangeAspect="1" noChangeArrowheads="1"/>
                    </pic:cNvPicPr>
                  </pic:nvPicPr>
                  <pic:blipFill>
                    <a:blip r:embed="rId10" cstate="print"/>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5874B1">
        <w:rPr>
          <w:bCs/>
          <w:sz w:val="32"/>
          <w:szCs w:val="32"/>
        </w:rPr>
        <w:t xml:space="preserve"> are density-reachable </w:t>
      </w:r>
      <w:r w:rsidR="00CE14C7" w:rsidRPr="005874B1">
        <w:rPr>
          <w:bCs/>
          <w:sz w:val="32"/>
          <w:szCs w:val="32"/>
        </w:rPr>
        <w:t>from</w:t>
      </w:r>
      <w:r w:rsidRPr="005874B1">
        <w:rPr>
          <w:bCs/>
          <w:noProof/>
          <w:sz w:val="32"/>
          <w:szCs w:val="32"/>
        </w:rPr>
        <w:drawing>
          <wp:inline distT="0" distB="0" distL="0" distR="0">
            <wp:extent cx="95250" cy="85725"/>
            <wp:effectExtent l="19050" t="0" r="0" b="0"/>
            <wp:docPr id="565" name="Picture 56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o"/>
                    <pic:cNvPicPr>
                      <a:picLocks noChangeAspect="1" noChangeArrowheads="1"/>
                    </pic:cNvPicPr>
                  </pic:nvPicPr>
                  <pic:blipFill>
                    <a:blip r:embed="rId18"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5874B1">
        <w:rPr>
          <w:bCs/>
          <w:sz w:val="32"/>
          <w:szCs w:val="32"/>
        </w:rPr>
        <w:t>. Density-connectedness </w:t>
      </w:r>
      <w:r w:rsidRPr="005874B1">
        <w:rPr>
          <w:bCs/>
          <w:iCs/>
          <w:sz w:val="32"/>
          <w:szCs w:val="32"/>
        </w:rPr>
        <w:t>is</w:t>
      </w:r>
      <w:r>
        <w:rPr>
          <w:bCs/>
          <w:iCs/>
          <w:sz w:val="32"/>
          <w:szCs w:val="32"/>
        </w:rPr>
        <w:t xml:space="preserve"> </w:t>
      </w:r>
      <w:r w:rsidRPr="005874B1">
        <w:rPr>
          <w:bCs/>
          <w:sz w:val="32"/>
          <w:szCs w:val="32"/>
        </w:rPr>
        <w:t>symmetric.</w:t>
      </w:r>
    </w:p>
    <w:p w:rsidR="005874B1" w:rsidRPr="00D74BEA" w:rsidRDefault="005874B1" w:rsidP="00D74BEA">
      <w:pPr>
        <w:jc w:val="both"/>
        <w:rPr>
          <w:b/>
          <w:bCs/>
          <w:sz w:val="32"/>
          <w:szCs w:val="32"/>
        </w:rPr>
      </w:pPr>
      <w:r w:rsidRPr="00D74BEA">
        <w:rPr>
          <w:b/>
          <w:bCs/>
          <w:sz w:val="32"/>
          <w:szCs w:val="32"/>
        </w:rPr>
        <w:lastRenderedPageBreak/>
        <w:t>Density connectedness</w:t>
      </w:r>
    </w:p>
    <w:p w:rsidR="000B362B" w:rsidRPr="000B362B" w:rsidRDefault="000B362B" w:rsidP="00D74BEA">
      <w:pPr>
        <w:jc w:val="both"/>
        <w:rPr>
          <w:bCs/>
          <w:sz w:val="32"/>
          <w:szCs w:val="32"/>
        </w:rPr>
      </w:pPr>
      <w:r>
        <w:rPr>
          <w:bCs/>
          <w:sz w:val="32"/>
          <w:szCs w:val="32"/>
        </w:rPr>
        <w:tab/>
      </w:r>
      <w:r>
        <w:rPr>
          <w:bCs/>
          <w:sz w:val="32"/>
          <w:szCs w:val="32"/>
        </w:rPr>
        <w:tab/>
      </w:r>
      <w:r w:rsidRPr="000B362B">
        <w:rPr>
          <w:bCs/>
          <w:sz w:val="32"/>
          <w:szCs w:val="32"/>
        </w:rPr>
        <w:t>A cluster, which is a subset of the points of the database, satisfies two properties:</w:t>
      </w:r>
    </w:p>
    <w:p w:rsidR="000B362B" w:rsidRPr="000B362B" w:rsidRDefault="000B362B" w:rsidP="00D74BEA">
      <w:pPr>
        <w:numPr>
          <w:ilvl w:val="0"/>
          <w:numId w:val="2"/>
        </w:numPr>
        <w:jc w:val="both"/>
        <w:rPr>
          <w:bCs/>
          <w:sz w:val="32"/>
          <w:szCs w:val="32"/>
        </w:rPr>
      </w:pPr>
      <w:r w:rsidRPr="000B362B">
        <w:rPr>
          <w:bCs/>
          <w:sz w:val="32"/>
          <w:szCs w:val="32"/>
        </w:rPr>
        <w:t>All points within the cluster are mutually density-connected.</w:t>
      </w:r>
    </w:p>
    <w:p w:rsidR="00D74BEA" w:rsidRDefault="000B362B" w:rsidP="00D74BEA">
      <w:pPr>
        <w:numPr>
          <w:ilvl w:val="0"/>
          <w:numId w:val="2"/>
        </w:numPr>
        <w:jc w:val="both"/>
        <w:rPr>
          <w:bCs/>
          <w:sz w:val="32"/>
          <w:szCs w:val="32"/>
        </w:rPr>
      </w:pPr>
      <w:r w:rsidRPr="000B362B">
        <w:rPr>
          <w:bCs/>
          <w:sz w:val="32"/>
          <w:szCs w:val="32"/>
        </w:rPr>
        <w:t>If a point is density-connected to any point of the cluster, it is part of the cluster as well</w:t>
      </w:r>
      <w:r w:rsidR="00D74BEA">
        <w:rPr>
          <w:bCs/>
          <w:sz w:val="32"/>
          <w:szCs w:val="32"/>
        </w:rPr>
        <w:t>.</w:t>
      </w:r>
    </w:p>
    <w:p w:rsidR="003700BB" w:rsidRPr="00D74BEA" w:rsidRDefault="003700BB" w:rsidP="00D74BEA">
      <w:pPr>
        <w:jc w:val="both"/>
        <w:rPr>
          <w:b/>
          <w:bCs/>
          <w:sz w:val="32"/>
          <w:szCs w:val="32"/>
        </w:rPr>
      </w:pPr>
      <w:r w:rsidRPr="00D74BEA">
        <w:rPr>
          <w:b/>
          <w:bCs/>
          <w:sz w:val="32"/>
          <w:szCs w:val="32"/>
        </w:rPr>
        <w:t>Complexities</w:t>
      </w:r>
    </w:p>
    <w:p w:rsidR="003700BB" w:rsidRDefault="003700BB" w:rsidP="00D74BEA">
      <w:pPr>
        <w:jc w:val="both"/>
        <w:rPr>
          <w:bCs/>
          <w:sz w:val="32"/>
          <w:szCs w:val="32"/>
        </w:rPr>
      </w:pPr>
      <w:r>
        <w:rPr>
          <w:bCs/>
          <w:sz w:val="32"/>
          <w:szCs w:val="32"/>
        </w:rPr>
        <w:tab/>
      </w:r>
      <w:r w:rsidRPr="003700BB">
        <w:rPr>
          <w:bCs/>
          <w:sz w:val="32"/>
          <w:szCs w:val="32"/>
        </w:rPr>
        <w:t>DBSCAN visits each point of the database, possibly multiple times (e.g., as candidates to different clusters). For practical considerations, however, the time complexity is mostly governed by the number of region</w:t>
      </w:r>
      <w:r w:rsidR="00CE14C7">
        <w:rPr>
          <w:bCs/>
          <w:sz w:val="32"/>
          <w:szCs w:val="32"/>
        </w:rPr>
        <w:t xml:space="preserve"> </w:t>
      </w:r>
      <w:r w:rsidRPr="003700BB">
        <w:rPr>
          <w:bCs/>
          <w:sz w:val="32"/>
          <w:szCs w:val="32"/>
        </w:rPr>
        <w:t>Query invocations. DBSCAN executes exactly one such query for each point, and if an </w:t>
      </w:r>
      <w:r w:rsidRPr="00CE14C7">
        <w:rPr>
          <w:bCs/>
          <w:sz w:val="32"/>
          <w:szCs w:val="32"/>
        </w:rPr>
        <w:t>indexing structure</w:t>
      </w:r>
      <w:r w:rsidRPr="003700BB">
        <w:rPr>
          <w:bCs/>
          <w:sz w:val="32"/>
          <w:szCs w:val="32"/>
        </w:rPr>
        <w:t> is used that executes such a </w:t>
      </w:r>
      <w:r w:rsidRPr="00CE14C7">
        <w:rPr>
          <w:bCs/>
          <w:sz w:val="32"/>
          <w:szCs w:val="32"/>
        </w:rPr>
        <w:t>neighborhood query</w:t>
      </w:r>
      <w:r w:rsidRPr="003700BB">
        <w:rPr>
          <w:bCs/>
          <w:sz w:val="32"/>
          <w:szCs w:val="32"/>
        </w:rPr>
        <w:t> </w:t>
      </w:r>
      <w:r w:rsidR="00CE14C7" w:rsidRPr="003700BB">
        <w:rPr>
          <w:bCs/>
          <w:sz w:val="32"/>
          <w:szCs w:val="32"/>
        </w:rPr>
        <w:t>in</w:t>
      </w:r>
      <w:r w:rsidR="00CE14C7">
        <w:rPr>
          <w:bCs/>
          <w:noProof/>
          <w:sz w:val="32"/>
          <w:szCs w:val="32"/>
        </w:rPr>
        <w:t xml:space="preserve"> O(log n)</w:t>
      </w:r>
      <w:r w:rsidRPr="003700BB">
        <w:rPr>
          <w:bCs/>
          <w:sz w:val="32"/>
          <w:szCs w:val="32"/>
        </w:rPr>
        <w:t>, an overall runtime complexity of </w:t>
      </w:r>
      <w:r w:rsidRPr="003700BB">
        <w:rPr>
          <w:bCs/>
          <w:noProof/>
          <w:sz w:val="32"/>
          <w:szCs w:val="32"/>
        </w:rPr>
        <w:drawing>
          <wp:inline distT="0" distB="0" distL="0" distR="0">
            <wp:extent cx="914400" cy="200025"/>
            <wp:effectExtent l="19050" t="0" r="0" b="0"/>
            <wp:docPr id="812" name="Picture 812" descr="O(n \cdot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O(n \cdot \log n)"/>
                    <pic:cNvPicPr>
                      <a:picLocks noChangeAspect="1" noChangeArrowheads="1"/>
                    </pic:cNvPicPr>
                  </pic:nvPicPr>
                  <pic:blipFill>
                    <a:blip r:embed="rId19" cstate="print"/>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3700BB">
        <w:rPr>
          <w:bCs/>
          <w:sz w:val="32"/>
          <w:szCs w:val="32"/>
        </w:rPr>
        <w:t> is obtained. Without the use of an accelerating index structure, the run time complexity is </w:t>
      </w:r>
      <w:r w:rsidRPr="003700BB">
        <w:rPr>
          <w:bCs/>
          <w:noProof/>
          <w:sz w:val="32"/>
          <w:szCs w:val="32"/>
        </w:rPr>
        <w:drawing>
          <wp:inline distT="0" distB="0" distL="0" distR="0">
            <wp:extent cx="466725" cy="219075"/>
            <wp:effectExtent l="19050" t="0" r="9525" b="0"/>
            <wp:docPr id="813" name="Picture 81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O(n^2)"/>
                    <pic:cNvPicPr>
                      <a:picLocks noChangeAspect="1" noChangeArrowheads="1"/>
                    </pic:cNvPicPr>
                  </pic:nvPicPr>
                  <pic:blipFill>
                    <a:blip r:embed="rId20"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3700BB">
        <w:rPr>
          <w:bCs/>
          <w:sz w:val="32"/>
          <w:szCs w:val="32"/>
        </w:rPr>
        <w:t>. Often the distance matrix of size </w:t>
      </w:r>
      <w:r w:rsidRPr="003700BB">
        <w:rPr>
          <w:bCs/>
          <w:noProof/>
          <w:sz w:val="32"/>
          <w:szCs w:val="32"/>
        </w:rPr>
        <w:drawing>
          <wp:inline distT="0" distB="0" distL="0" distR="0">
            <wp:extent cx="857250" cy="219075"/>
            <wp:effectExtent l="19050" t="0" r="0" b="0"/>
            <wp:docPr id="814" name="Picture 814" descr="(n^2-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n^2-n)/2"/>
                    <pic:cNvPicPr>
                      <a:picLocks noChangeAspect="1" noChangeArrowheads="1"/>
                    </pic:cNvPicPr>
                  </pic:nvPicPr>
                  <pic:blipFill>
                    <a:blip r:embed="rId21" cstate="print"/>
                    <a:srcRect/>
                    <a:stretch>
                      <a:fillRect/>
                    </a:stretch>
                  </pic:blipFill>
                  <pic:spPr bwMode="auto">
                    <a:xfrm>
                      <a:off x="0" y="0"/>
                      <a:ext cx="857250" cy="219075"/>
                    </a:xfrm>
                    <a:prstGeom prst="rect">
                      <a:avLst/>
                    </a:prstGeom>
                    <a:noFill/>
                    <a:ln w="9525">
                      <a:noFill/>
                      <a:miter lim="800000"/>
                      <a:headEnd/>
                      <a:tailEnd/>
                    </a:ln>
                  </pic:spPr>
                </pic:pic>
              </a:graphicData>
            </a:graphic>
          </wp:inline>
        </w:drawing>
      </w:r>
      <w:r w:rsidRPr="003700BB">
        <w:rPr>
          <w:bCs/>
          <w:sz w:val="32"/>
          <w:szCs w:val="32"/>
        </w:rPr>
        <w:t> is materialized to avoid distance recomputations. This however also needs </w:t>
      </w:r>
      <w:r w:rsidRPr="003700BB">
        <w:rPr>
          <w:bCs/>
          <w:noProof/>
          <w:sz w:val="32"/>
          <w:szCs w:val="32"/>
        </w:rPr>
        <w:drawing>
          <wp:inline distT="0" distB="0" distL="0" distR="0">
            <wp:extent cx="466725" cy="219075"/>
            <wp:effectExtent l="19050" t="0" r="9525" b="0"/>
            <wp:docPr id="815" name="Picture 815"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O(n^2)"/>
                    <pic:cNvPicPr>
                      <a:picLocks noChangeAspect="1" noChangeArrowheads="1"/>
                    </pic:cNvPicPr>
                  </pic:nvPicPr>
                  <pic:blipFill>
                    <a:blip r:embed="rId20"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3700BB">
        <w:rPr>
          <w:bCs/>
          <w:sz w:val="32"/>
          <w:szCs w:val="32"/>
        </w:rPr>
        <w:t> memory.</w:t>
      </w:r>
    </w:p>
    <w:p w:rsidR="00A05BC0" w:rsidRPr="003700BB" w:rsidRDefault="00A05BC0" w:rsidP="00D74BEA">
      <w:pPr>
        <w:jc w:val="both"/>
        <w:rPr>
          <w:b/>
          <w:bCs/>
          <w:sz w:val="32"/>
          <w:szCs w:val="32"/>
        </w:rPr>
      </w:pPr>
      <w:r w:rsidRPr="003700BB">
        <w:rPr>
          <w:b/>
          <w:bCs/>
          <w:sz w:val="32"/>
          <w:szCs w:val="32"/>
        </w:rPr>
        <w:t>Advantages</w:t>
      </w:r>
    </w:p>
    <w:p w:rsidR="00A05BC0" w:rsidRPr="00A05BC0" w:rsidRDefault="00A05BC0" w:rsidP="00D74BEA">
      <w:pPr>
        <w:numPr>
          <w:ilvl w:val="0"/>
          <w:numId w:val="1"/>
        </w:numPr>
        <w:jc w:val="both"/>
        <w:rPr>
          <w:bCs/>
          <w:sz w:val="32"/>
          <w:szCs w:val="32"/>
        </w:rPr>
      </w:pPr>
      <w:r>
        <w:rPr>
          <w:bCs/>
          <w:sz w:val="32"/>
          <w:szCs w:val="32"/>
        </w:rPr>
        <w:tab/>
      </w:r>
      <w:r w:rsidRPr="00A05BC0">
        <w:rPr>
          <w:bCs/>
          <w:sz w:val="32"/>
          <w:szCs w:val="32"/>
        </w:rPr>
        <w:t>DBSCAN does not require one to specify the number of clusters in the data a priori, as opposed to </w:t>
      </w:r>
      <w:r w:rsidRPr="00CE14C7">
        <w:rPr>
          <w:bCs/>
          <w:sz w:val="32"/>
          <w:szCs w:val="32"/>
        </w:rPr>
        <w:t>k-means</w:t>
      </w:r>
      <w:r w:rsidRPr="00A05BC0">
        <w:rPr>
          <w:bCs/>
          <w:sz w:val="32"/>
          <w:szCs w:val="32"/>
        </w:rPr>
        <w:t>.</w:t>
      </w:r>
    </w:p>
    <w:p w:rsidR="00A05BC0" w:rsidRPr="00A05BC0" w:rsidRDefault="00A05BC0" w:rsidP="00D74BEA">
      <w:pPr>
        <w:numPr>
          <w:ilvl w:val="0"/>
          <w:numId w:val="1"/>
        </w:numPr>
        <w:jc w:val="both"/>
        <w:rPr>
          <w:bCs/>
          <w:sz w:val="32"/>
          <w:szCs w:val="32"/>
        </w:rPr>
      </w:pPr>
      <w:r w:rsidRPr="00A05BC0">
        <w:rPr>
          <w:bCs/>
          <w:sz w:val="32"/>
          <w:szCs w:val="32"/>
        </w:rPr>
        <w:t>DBSCAN can find arbitrarily shaped clusters. It can even find a cluster completely surrounded by (but not connected to) a different cluster. Due to the MinPts parameter, the so-called single-link effect (different clusters being connected by a thin line of points) is reduced.</w:t>
      </w:r>
    </w:p>
    <w:p w:rsidR="00A05BC0" w:rsidRPr="00A05BC0" w:rsidRDefault="00A05BC0" w:rsidP="00D74BEA">
      <w:pPr>
        <w:numPr>
          <w:ilvl w:val="0"/>
          <w:numId w:val="1"/>
        </w:numPr>
        <w:jc w:val="both"/>
        <w:rPr>
          <w:bCs/>
          <w:sz w:val="32"/>
          <w:szCs w:val="32"/>
        </w:rPr>
      </w:pPr>
      <w:r w:rsidRPr="00A05BC0">
        <w:rPr>
          <w:bCs/>
          <w:sz w:val="32"/>
          <w:szCs w:val="32"/>
        </w:rPr>
        <w:lastRenderedPageBreak/>
        <w:t>DBSCAN has a notion of noise.</w:t>
      </w:r>
    </w:p>
    <w:p w:rsidR="00A05BC0" w:rsidRDefault="00A05BC0" w:rsidP="00D74BEA">
      <w:pPr>
        <w:numPr>
          <w:ilvl w:val="0"/>
          <w:numId w:val="1"/>
        </w:numPr>
        <w:jc w:val="both"/>
        <w:rPr>
          <w:bCs/>
          <w:sz w:val="32"/>
          <w:szCs w:val="32"/>
        </w:rPr>
      </w:pPr>
      <w:r w:rsidRPr="00A05BC0">
        <w:rPr>
          <w:bCs/>
          <w:sz w:val="32"/>
          <w:szCs w:val="32"/>
        </w:rPr>
        <w:t>DBSCAN requires just two parameters and is mostly insensitive to the ordering of the points in the database. (However, points sitting on the edge of two different clusters might swap cluster membership if the ordering of the points is changed, and the cluster assignmen</w:t>
      </w:r>
      <w:r>
        <w:rPr>
          <w:bCs/>
          <w:sz w:val="32"/>
          <w:szCs w:val="32"/>
        </w:rPr>
        <w:t>t</w:t>
      </w:r>
      <w:r w:rsidRPr="00A05BC0">
        <w:rPr>
          <w:bCs/>
          <w:sz w:val="32"/>
          <w:szCs w:val="32"/>
        </w:rPr>
        <w:t> is unique only up to isomorphism.)</w:t>
      </w:r>
    </w:p>
    <w:p w:rsidR="00CE14C7" w:rsidRPr="00186034" w:rsidRDefault="00CE14C7" w:rsidP="00D74BEA">
      <w:pPr>
        <w:jc w:val="both"/>
        <w:rPr>
          <w:b/>
          <w:bCs/>
          <w:sz w:val="32"/>
          <w:szCs w:val="32"/>
        </w:rPr>
      </w:pPr>
      <w:r w:rsidRPr="00186034">
        <w:rPr>
          <w:b/>
          <w:bCs/>
          <w:sz w:val="32"/>
          <w:szCs w:val="32"/>
        </w:rPr>
        <w:t>Disadvantages</w:t>
      </w:r>
    </w:p>
    <w:p w:rsidR="00CE14C7" w:rsidRPr="00CE14C7" w:rsidRDefault="00CE14C7" w:rsidP="00D74BEA">
      <w:pPr>
        <w:numPr>
          <w:ilvl w:val="0"/>
          <w:numId w:val="3"/>
        </w:numPr>
        <w:jc w:val="both"/>
        <w:rPr>
          <w:bCs/>
          <w:sz w:val="32"/>
          <w:szCs w:val="32"/>
        </w:rPr>
      </w:pPr>
      <w:r w:rsidRPr="00CE14C7">
        <w:rPr>
          <w:bCs/>
          <w:sz w:val="32"/>
          <w:szCs w:val="32"/>
        </w:rPr>
        <w:t xml:space="preserve">The quality of DBSCAN depends on the distance measure used in the function </w:t>
      </w:r>
      <w:r w:rsidR="008802AC" w:rsidRPr="00CE14C7">
        <w:rPr>
          <w:bCs/>
          <w:sz w:val="32"/>
          <w:szCs w:val="32"/>
        </w:rPr>
        <w:t>regionQuery (</w:t>
      </w:r>
      <w:r w:rsidRPr="00CE14C7">
        <w:rPr>
          <w:bCs/>
          <w:sz w:val="32"/>
          <w:szCs w:val="32"/>
        </w:rPr>
        <w:t>P,</w:t>
      </w:r>
      <w:r w:rsidRPr="00CE14C7">
        <w:rPr>
          <w:bCs/>
          <w:sz w:val="32"/>
          <w:szCs w:val="32"/>
        </w:rPr>
        <w:drawing>
          <wp:inline distT="0" distB="0" distL="0" distR="0">
            <wp:extent cx="85725" cy="85725"/>
            <wp:effectExtent l="19050" t="0" r="9525" b="0"/>
            <wp:docPr id="16" name="Picture 16"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epsilon"/>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E14C7">
        <w:rPr>
          <w:bCs/>
          <w:sz w:val="32"/>
          <w:szCs w:val="32"/>
        </w:rPr>
        <w:t xml:space="preserve">). The most common distance metric used is Euclidean distance. Especially for high-dimensional data, this metric can be rendered almost useless due to the so-called "Curse of dimensionality", making it difficult to find an appropriate value </w:t>
      </w:r>
      <w:r w:rsidR="008802AC" w:rsidRPr="00CE14C7">
        <w:rPr>
          <w:bCs/>
          <w:sz w:val="32"/>
          <w:szCs w:val="32"/>
        </w:rPr>
        <w:t>for</w:t>
      </w:r>
      <w:r w:rsidRPr="00CE14C7">
        <w:rPr>
          <w:bCs/>
          <w:sz w:val="32"/>
          <w:szCs w:val="32"/>
        </w:rPr>
        <w:drawing>
          <wp:inline distT="0" distB="0" distL="0" distR="0">
            <wp:extent cx="85725" cy="85725"/>
            <wp:effectExtent l="19050" t="0" r="9525" b="0"/>
            <wp:docPr id="17" name="Picture 17"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epsilon"/>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E14C7">
        <w:rPr>
          <w:bCs/>
          <w:sz w:val="32"/>
          <w:szCs w:val="32"/>
        </w:rPr>
        <w:t>. This effect, however, is also present in any other algorithm based on Euclidean distance.</w:t>
      </w:r>
    </w:p>
    <w:p w:rsidR="00CE14C7" w:rsidRPr="00CE14C7" w:rsidRDefault="00CE14C7" w:rsidP="00D74BEA">
      <w:pPr>
        <w:numPr>
          <w:ilvl w:val="0"/>
          <w:numId w:val="3"/>
        </w:numPr>
        <w:jc w:val="both"/>
        <w:rPr>
          <w:bCs/>
          <w:sz w:val="32"/>
          <w:szCs w:val="32"/>
        </w:rPr>
      </w:pPr>
      <w:r w:rsidRPr="00CE14C7">
        <w:rPr>
          <w:bCs/>
          <w:sz w:val="32"/>
          <w:szCs w:val="32"/>
        </w:rPr>
        <w:t>DBSCAN cannot cluster data sets well with large differences in densities, since the minPts-</w:t>
      </w:r>
      <w:r w:rsidRPr="00CE14C7">
        <w:rPr>
          <w:bCs/>
          <w:sz w:val="32"/>
          <w:szCs w:val="32"/>
        </w:rPr>
        <w:drawing>
          <wp:inline distT="0" distB="0" distL="0" distR="0">
            <wp:extent cx="85725" cy="85725"/>
            <wp:effectExtent l="19050" t="0" r="9525" b="0"/>
            <wp:docPr id="18" name="Picture 18"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epsilon"/>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E14C7">
        <w:rPr>
          <w:bCs/>
          <w:sz w:val="32"/>
          <w:szCs w:val="32"/>
        </w:rPr>
        <w:t> combination cannot then be chosen appropriately for all clusters.</w:t>
      </w:r>
    </w:p>
    <w:p w:rsidR="00CE14C7" w:rsidRPr="00A05BC0" w:rsidRDefault="00CE14C7" w:rsidP="00D74BEA">
      <w:pPr>
        <w:jc w:val="both"/>
        <w:rPr>
          <w:bCs/>
          <w:sz w:val="32"/>
          <w:szCs w:val="32"/>
        </w:rPr>
      </w:pPr>
    </w:p>
    <w:p w:rsidR="00A05BC0" w:rsidRPr="005874B1" w:rsidRDefault="00A05BC0" w:rsidP="00D74BEA">
      <w:pPr>
        <w:jc w:val="both"/>
        <w:rPr>
          <w:sz w:val="32"/>
          <w:szCs w:val="32"/>
        </w:rPr>
      </w:pPr>
    </w:p>
    <w:sectPr w:rsidR="00A05BC0" w:rsidRPr="005874B1" w:rsidSect="00B42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94B1E"/>
    <w:multiLevelType w:val="multilevel"/>
    <w:tmpl w:val="08FA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27831"/>
    <w:multiLevelType w:val="multilevel"/>
    <w:tmpl w:val="A6D4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523E3D"/>
    <w:multiLevelType w:val="multilevel"/>
    <w:tmpl w:val="D8EE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235"/>
    <w:rsid w:val="000B362B"/>
    <w:rsid w:val="00186034"/>
    <w:rsid w:val="003700BB"/>
    <w:rsid w:val="003D1F07"/>
    <w:rsid w:val="005874B1"/>
    <w:rsid w:val="00597235"/>
    <w:rsid w:val="008802AC"/>
    <w:rsid w:val="00A05BC0"/>
    <w:rsid w:val="00B42539"/>
    <w:rsid w:val="00B437BF"/>
    <w:rsid w:val="00C43D99"/>
    <w:rsid w:val="00CE14C7"/>
    <w:rsid w:val="00D74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235"/>
    <w:rPr>
      <w:color w:val="0000FF" w:themeColor="hyperlink"/>
      <w:u w:val="single"/>
    </w:rPr>
  </w:style>
  <w:style w:type="paragraph" w:styleId="BalloonText">
    <w:name w:val="Balloon Text"/>
    <w:basedOn w:val="Normal"/>
    <w:link w:val="BalloonTextChar"/>
    <w:uiPriority w:val="99"/>
    <w:semiHidden/>
    <w:unhideWhenUsed/>
    <w:rsid w:val="0059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235"/>
    <w:rPr>
      <w:rFonts w:ascii="Tahoma" w:hAnsi="Tahoma" w:cs="Tahoma"/>
      <w:sz w:val="16"/>
      <w:szCs w:val="16"/>
    </w:rPr>
  </w:style>
  <w:style w:type="paragraph" w:styleId="NormalWeb">
    <w:name w:val="Normal (Web)"/>
    <w:basedOn w:val="Normal"/>
    <w:uiPriority w:val="99"/>
    <w:semiHidden/>
    <w:unhideWhenUsed/>
    <w:rsid w:val="000B362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50887">
      <w:bodyDiv w:val="1"/>
      <w:marLeft w:val="0"/>
      <w:marRight w:val="0"/>
      <w:marTop w:val="0"/>
      <w:marBottom w:val="0"/>
      <w:divBdr>
        <w:top w:val="none" w:sz="0" w:space="0" w:color="auto"/>
        <w:left w:val="none" w:sz="0" w:space="0" w:color="auto"/>
        <w:bottom w:val="none" w:sz="0" w:space="0" w:color="auto"/>
        <w:right w:val="none" w:sz="0" w:space="0" w:color="auto"/>
      </w:divBdr>
    </w:div>
    <w:div w:id="388648739">
      <w:bodyDiv w:val="1"/>
      <w:marLeft w:val="0"/>
      <w:marRight w:val="0"/>
      <w:marTop w:val="0"/>
      <w:marBottom w:val="0"/>
      <w:divBdr>
        <w:top w:val="none" w:sz="0" w:space="0" w:color="auto"/>
        <w:left w:val="none" w:sz="0" w:space="0" w:color="auto"/>
        <w:bottom w:val="none" w:sz="0" w:space="0" w:color="auto"/>
        <w:right w:val="none" w:sz="0" w:space="0" w:color="auto"/>
      </w:divBdr>
    </w:div>
    <w:div w:id="1486555560">
      <w:bodyDiv w:val="1"/>
      <w:marLeft w:val="0"/>
      <w:marRight w:val="0"/>
      <w:marTop w:val="0"/>
      <w:marBottom w:val="0"/>
      <w:divBdr>
        <w:top w:val="none" w:sz="0" w:space="0" w:color="auto"/>
        <w:left w:val="none" w:sz="0" w:space="0" w:color="auto"/>
        <w:bottom w:val="none" w:sz="0" w:space="0" w:color="auto"/>
        <w:right w:val="none" w:sz="0" w:space="0" w:color="auto"/>
      </w:divBdr>
    </w:div>
    <w:div w:id="1657149913">
      <w:bodyDiv w:val="1"/>
      <w:marLeft w:val="0"/>
      <w:marRight w:val="0"/>
      <w:marTop w:val="0"/>
      <w:marBottom w:val="0"/>
      <w:divBdr>
        <w:top w:val="none" w:sz="0" w:space="0" w:color="auto"/>
        <w:left w:val="none" w:sz="0" w:space="0" w:color="auto"/>
        <w:bottom w:val="none" w:sz="0" w:space="0" w:color="auto"/>
        <w:right w:val="none" w:sz="0" w:space="0" w:color="auto"/>
      </w:divBdr>
    </w:div>
    <w:div w:id="1715735000">
      <w:bodyDiv w:val="1"/>
      <w:marLeft w:val="0"/>
      <w:marRight w:val="0"/>
      <w:marTop w:val="0"/>
      <w:marBottom w:val="0"/>
      <w:divBdr>
        <w:top w:val="none" w:sz="0" w:space="0" w:color="auto"/>
        <w:left w:val="none" w:sz="0" w:space="0" w:color="auto"/>
        <w:bottom w:val="none" w:sz="0" w:space="0" w:color="auto"/>
        <w:right w:val="none" w:sz="0" w:space="0" w:color="auto"/>
      </w:divBdr>
    </w:div>
    <w:div w:id="171596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Xiaowei_Xu&amp;action=edit&amp;redlink=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en.wikipedia.org/w/index.php?title=J%C3%B6rg_Sander&amp;action=edit&amp;redlink=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en.wikipedia.org/wiki/Hans-Peter_Kriegel" TargetMode="External"/><Relationship Id="rId11" Type="http://schemas.openxmlformats.org/officeDocument/2006/relationships/image" Target="media/image2.png"/><Relationship Id="rId5" Type="http://schemas.openxmlformats.org/officeDocument/2006/relationships/hyperlink" Target="http://en.wikipedia.org/w/index.php?title=Martin_Ester&amp;action=edit&amp;redlink=1"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en.wikipedia.org/wiki/DBSCA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9</cp:revision>
  <dcterms:created xsi:type="dcterms:W3CDTF">2013-03-10T16:44:00Z</dcterms:created>
  <dcterms:modified xsi:type="dcterms:W3CDTF">2013-03-10T18:45:00Z</dcterms:modified>
</cp:coreProperties>
</file>