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6C389" w14:textId="77777777" w:rsidR="00BB1483" w:rsidRPr="00BB1483" w:rsidRDefault="00BB1483" w:rsidP="00BB1483">
      <w:pPr>
        <w:pStyle w:val="Heading3"/>
        <w:shd w:val="clear" w:color="auto" w:fill="FFFFFF"/>
        <w:spacing w:before="0" w:beforeAutospacing="0" w:after="0" w:afterAutospacing="0"/>
        <w:jc w:val="center"/>
        <w:rPr>
          <w:rStyle w:val="Emphasis"/>
          <w:rFonts w:ascii="Arial" w:eastAsia="Times New Roman" w:hAnsi="Arial" w:cs="Arial"/>
          <w:b w:val="0"/>
          <w:i w:val="0"/>
          <w:iCs w:val="0"/>
          <w:color w:val="1122CC"/>
        </w:rPr>
      </w:pPr>
      <w:r w:rsidRPr="00BB1483">
        <w:rPr>
          <w:rStyle w:val="Emphasis"/>
          <w:rFonts w:ascii="Arial" w:eastAsia="Times New Roman" w:hAnsi="Arial" w:cs="Arial"/>
          <w:b w:val="0"/>
          <w:i w:val="0"/>
          <w:iCs w:val="0"/>
          <w:noProof/>
          <w:color w:val="1122CC"/>
          <w:lang w:val="en-US"/>
        </w:rPr>
        <w:drawing>
          <wp:inline distT="0" distB="0" distL="0" distR="0" wp14:anchorId="262D4968" wp14:editId="3265D3BA">
            <wp:extent cx="2789937" cy="1221437"/>
            <wp:effectExtent l="25400" t="0" r="40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93406" cy="1222956"/>
                    </a:xfrm>
                    <a:prstGeom prst="rect">
                      <a:avLst/>
                    </a:prstGeom>
                    <a:noFill/>
                    <a:ln w="9525">
                      <a:noFill/>
                      <a:miter lim="800000"/>
                      <a:headEnd/>
                      <a:tailEnd/>
                    </a:ln>
                  </pic:spPr>
                </pic:pic>
              </a:graphicData>
            </a:graphic>
          </wp:inline>
        </w:drawing>
      </w:r>
    </w:p>
    <w:p w14:paraId="696812D8" w14:textId="77777777" w:rsidR="00FC7436" w:rsidRDefault="00FC7436" w:rsidP="002646AA">
      <w:pPr>
        <w:pStyle w:val="Heading3"/>
        <w:shd w:val="clear" w:color="auto" w:fill="FFFFFF"/>
        <w:spacing w:before="0" w:beforeAutospacing="0" w:after="0" w:afterAutospacing="0"/>
        <w:rPr>
          <w:rStyle w:val="Emphasis"/>
          <w:rFonts w:ascii="Arial" w:eastAsia="Times New Roman" w:hAnsi="Arial" w:cs="Arial"/>
          <w:i w:val="0"/>
          <w:iCs w:val="0"/>
          <w:color w:val="1122CC"/>
          <w:u w:val="single"/>
        </w:rPr>
      </w:pPr>
    </w:p>
    <w:p w14:paraId="58A7CB86" w14:textId="77777777" w:rsidR="00FC7436" w:rsidRPr="00BB1483" w:rsidRDefault="00B513A3" w:rsidP="00BB1483">
      <w:pPr>
        <w:pStyle w:val="Default"/>
        <w:rPr>
          <w:rFonts w:ascii="Arial" w:hAnsi="Arial"/>
          <w:b/>
          <w:color w:val="222222"/>
          <w:sz w:val="28"/>
          <w:szCs w:val="18"/>
          <w:lang w:val="en-GB"/>
        </w:rPr>
      </w:pPr>
      <w:r>
        <w:rPr>
          <w:rFonts w:ascii="Arial" w:hAnsi="Arial"/>
          <w:b/>
          <w:color w:val="222222"/>
          <w:sz w:val="28"/>
          <w:szCs w:val="18"/>
          <w:lang w:val="en-GB"/>
        </w:rPr>
        <w:t>Review Form</w:t>
      </w:r>
    </w:p>
    <w:p w14:paraId="3837B277" w14:textId="77777777" w:rsidR="00FC7436" w:rsidRPr="00BB1483" w:rsidRDefault="00FC7436" w:rsidP="00BB1483">
      <w:pPr>
        <w:pStyle w:val="Default"/>
        <w:rPr>
          <w:rFonts w:ascii="Arial" w:eastAsia="Times New Roman" w:hAnsi="Arial" w:cs="Arial"/>
          <w:color w:val="222222"/>
          <w:sz w:val="22"/>
          <w:szCs w:val="18"/>
          <w:lang w:val="en-GB"/>
        </w:rPr>
      </w:pPr>
    </w:p>
    <w:tbl>
      <w:tblPr>
        <w:tblpPr w:leftFromText="180" w:rightFromText="180" w:topFromText="100" w:bottomFromText="100" w:vertAnchor="text" w:horzAnchor="page" w:tblpX="2111" w:tblpY="644"/>
        <w:tblW w:w="808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2049"/>
        <w:gridCol w:w="6036"/>
      </w:tblGrid>
      <w:tr w:rsidR="00FC7436" w:rsidRPr="00BB1483" w14:paraId="091F3496" w14:textId="77777777">
        <w:tc>
          <w:tcPr>
            <w:tcW w:w="2049" w:type="dxa"/>
          </w:tcPr>
          <w:p w14:paraId="4BC65074"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E-Mail:</w:t>
            </w:r>
          </w:p>
        </w:tc>
        <w:tc>
          <w:tcPr>
            <w:tcW w:w="6036" w:type="dxa"/>
            <w:shd w:val="clear" w:color="auto" w:fill="auto"/>
            <w:tcMar>
              <w:top w:w="0" w:type="dxa"/>
              <w:left w:w="108" w:type="dxa"/>
              <w:bottom w:w="0" w:type="dxa"/>
              <w:right w:w="108" w:type="dxa"/>
            </w:tcMar>
          </w:tcPr>
          <w:p w14:paraId="1209481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alexanderj@bournemouth.ac.uk</w:t>
            </w:r>
          </w:p>
        </w:tc>
      </w:tr>
      <w:tr w:rsidR="00FC7436" w:rsidRPr="00BB1483" w14:paraId="43B1946E" w14:textId="77777777">
        <w:tc>
          <w:tcPr>
            <w:tcW w:w="2049" w:type="dxa"/>
          </w:tcPr>
          <w:p w14:paraId="0D3101A3"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Title:</w:t>
            </w:r>
          </w:p>
        </w:tc>
        <w:tc>
          <w:tcPr>
            <w:tcW w:w="6036" w:type="dxa"/>
            <w:shd w:val="clear" w:color="auto" w:fill="auto"/>
            <w:tcMar>
              <w:top w:w="0" w:type="dxa"/>
              <w:left w:w="108" w:type="dxa"/>
              <w:bottom w:w="0" w:type="dxa"/>
              <w:right w:w="108" w:type="dxa"/>
            </w:tcMar>
          </w:tcPr>
          <w:p w14:paraId="2C1884F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Dr</w:t>
            </w:r>
          </w:p>
        </w:tc>
      </w:tr>
      <w:tr w:rsidR="00FC7436" w:rsidRPr="00BB1483" w14:paraId="2476BDFF" w14:textId="77777777">
        <w:tc>
          <w:tcPr>
            <w:tcW w:w="2049" w:type="dxa"/>
          </w:tcPr>
          <w:p w14:paraId="0E98093F"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First Name:</w:t>
            </w:r>
          </w:p>
        </w:tc>
        <w:tc>
          <w:tcPr>
            <w:tcW w:w="6036" w:type="dxa"/>
            <w:shd w:val="clear" w:color="auto" w:fill="auto"/>
            <w:tcMar>
              <w:top w:w="0" w:type="dxa"/>
              <w:left w:w="108" w:type="dxa"/>
              <w:bottom w:w="0" w:type="dxa"/>
              <w:right w:w="108" w:type="dxa"/>
            </w:tcMar>
          </w:tcPr>
          <w:p w14:paraId="79A75BB9"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Jenny</w:t>
            </w:r>
          </w:p>
        </w:tc>
      </w:tr>
      <w:tr w:rsidR="00FC7436" w:rsidRPr="00BB1483" w14:paraId="292CA19E" w14:textId="77777777">
        <w:tc>
          <w:tcPr>
            <w:tcW w:w="2049" w:type="dxa"/>
          </w:tcPr>
          <w:p w14:paraId="7A63A7CA"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Last Name:</w:t>
            </w:r>
          </w:p>
        </w:tc>
        <w:tc>
          <w:tcPr>
            <w:tcW w:w="6036" w:type="dxa"/>
            <w:shd w:val="clear" w:color="auto" w:fill="auto"/>
            <w:tcMar>
              <w:top w:w="0" w:type="dxa"/>
              <w:left w:w="108" w:type="dxa"/>
              <w:bottom w:w="0" w:type="dxa"/>
              <w:right w:w="108" w:type="dxa"/>
            </w:tcMar>
          </w:tcPr>
          <w:p w14:paraId="5C28ED83"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Alexander</w:t>
            </w:r>
          </w:p>
        </w:tc>
      </w:tr>
      <w:tr w:rsidR="00FC7436" w:rsidRPr="00BB1483" w14:paraId="3B233570" w14:textId="77777777">
        <w:tc>
          <w:tcPr>
            <w:tcW w:w="2049" w:type="dxa"/>
          </w:tcPr>
          <w:p w14:paraId="3040FADF"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Affiliation:</w:t>
            </w:r>
          </w:p>
        </w:tc>
        <w:tc>
          <w:tcPr>
            <w:tcW w:w="6036" w:type="dxa"/>
            <w:shd w:val="clear" w:color="auto" w:fill="auto"/>
            <w:tcMar>
              <w:top w:w="0" w:type="dxa"/>
              <w:left w:w="108" w:type="dxa"/>
              <w:bottom w:w="0" w:type="dxa"/>
              <w:right w:w="108" w:type="dxa"/>
            </w:tcMar>
          </w:tcPr>
          <w:p w14:paraId="47E519FF"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Bournemouth University</w:t>
            </w:r>
          </w:p>
        </w:tc>
      </w:tr>
      <w:tr w:rsidR="00FC7436" w:rsidRPr="00BB1483" w14:paraId="4D31022C" w14:textId="77777777">
        <w:tc>
          <w:tcPr>
            <w:tcW w:w="2049" w:type="dxa"/>
          </w:tcPr>
          <w:p w14:paraId="50C5CF72"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Country:</w:t>
            </w:r>
          </w:p>
        </w:tc>
        <w:tc>
          <w:tcPr>
            <w:tcW w:w="6036" w:type="dxa"/>
            <w:shd w:val="clear" w:color="auto" w:fill="auto"/>
            <w:tcMar>
              <w:top w:w="0" w:type="dxa"/>
              <w:left w:w="108" w:type="dxa"/>
              <w:bottom w:w="0" w:type="dxa"/>
              <w:right w:w="108" w:type="dxa"/>
            </w:tcMar>
          </w:tcPr>
          <w:p w14:paraId="4FB42660"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UK</w:t>
            </w:r>
          </w:p>
        </w:tc>
      </w:tr>
      <w:tr w:rsidR="00FC7436" w:rsidRPr="00BB1483" w14:paraId="195AB223" w14:textId="77777777">
        <w:tc>
          <w:tcPr>
            <w:tcW w:w="2049" w:type="dxa"/>
          </w:tcPr>
          <w:p w14:paraId="6C2D2EE5"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Expertise:</w:t>
            </w:r>
          </w:p>
        </w:tc>
        <w:tc>
          <w:tcPr>
            <w:tcW w:w="6036" w:type="dxa"/>
            <w:shd w:val="clear" w:color="auto" w:fill="auto"/>
            <w:tcMar>
              <w:top w:w="0" w:type="dxa"/>
              <w:left w:w="108" w:type="dxa"/>
              <w:bottom w:w="0" w:type="dxa"/>
              <w:right w:w="108" w:type="dxa"/>
            </w:tcMar>
          </w:tcPr>
          <w:p w14:paraId="1C6CEA0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Media and Popular Culture. In the field of promotional communications particular advertising and semiotics, and identity, narrative and online cultures.</w:t>
            </w:r>
          </w:p>
        </w:tc>
      </w:tr>
    </w:tbl>
    <w:p w14:paraId="4770A6E8"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1.  </w:t>
      </w:r>
      <w:r w:rsidR="00FC7436" w:rsidRPr="00BB1483">
        <w:rPr>
          <w:rFonts w:ascii="Arial" w:eastAsia="Times New Roman" w:hAnsi="Arial" w:cs="Arial"/>
          <w:color w:val="222222"/>
          <w:sz w:val="22"/>
          <w:szCs w:val="18"/>
          <w:lang w:val="en-GB"/>
        </w:rPr>
        <w:t>Reviewer’s Information</w:t>
      </w:r>
    </w:p>
    <w:p w14:paraId="47BFE2FB" w14:textId="77777777" w:rsidR="00B513A3" w:rsidRDefault="00B513A3" w:rsidP="00BB1483">
      <w:pPr>
        <w:pStyle w:val="Default"/>
        <w:rPr>
          <w:rFonts w:ascii="Arial" w:eastAsia="Times New Roman" w:hAnsi="Arial" w:cs="Arial"/>
          <w:color w:val="222222"/>
          <w:sz w:val="22"/>
          <w:szCs w:val="18"/>
          <w:lang w:val="en-GB"/>
        </w:rPr>
      </w:pPr>
    </w:p>
    <w:p w14:paraId="277382B7" w14:textId="77777777" w:rsidR="00BB1483" w:rsidRDefault="00BB1483" w:rsidP="00BB1483">
      <w:pPr>
        <w:pStyle w:val="Default"/>
        <w:rPr>
          <w:rFonts w:ascii="Arial" w:eastAsia="Times New Roman" w:hAnsi="Arial" w:cs="Arial"/>
          <w:color w:val="222222"/>
          <w:sz w:val="22"/>
          <w:szCs w:val="18"/>
          <w:lang w:val="en-GB"/>
        </w:rPr>
      </w:pPr>
    </w:p>
    <w:p w14:paraId="156A5D8E"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2. </w:t>
      </w:r>
      <w:r w:rsidR="00FC7436" w:rsidRPr="00BB1483">
        <w:rPr>
          <w:rFonts w:ascii="Arial" w:eastAsia="Times New Roman" w:hAnsi="Arial" w:cs="Arial"/>
          <w:color w:val="222222"/>
          <w:sz w:val="22"/>
          <w:szCs w:val="18"/>
          <w:lang w:val="en-GB"/>
        </w:rPr>
        <w:t>Manuscript Information</w:t>
      </w:r>
    </w:p>
    <w:p w14:paraId="2C93D778" w14:textId="77777777" w:rsidR="00FC7436" w:rsidRPr="00BB1483" w:rsidRDefault="00FC7436" w:rsidP="00BB1483">
      <w:pPr>
        <w:pStyle w:val="Default"/>
        <w:rPr>
          <w:rFonts w:ascii="Arial" w:eastAsia="Times New Roman" w:hAnsi="Arial" w:cs="Arial"/>
          <w:color w:val="222222"/>
          <w:sz w:val="22"/>
          <w:szCs w:val="18"/>
          <w:lang w:val="en-GB"/>
        </w:rPr>
      </w:pPr>
    </w:p>
    <w:tbl>
      <w:tblPr>
        <w:tblpPr w:leftFromText="180" w:rightFromText="180" w:topFromText="100" w:bottomFromText="100" w:vertAnchor="text" w:horzAnchor="page" w:tblpX="2204" w:tblpY="-43"/>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2499"/>
        <w:gridCol w:w="5586"/>
      </w:tblGrid>
      <w:tr w:rsidR="00B513A3" w:rsidRPr="00BB1483" w14:paraId="55A1B46E" w14:textId="77777777" w:rsidTr="00B513A3">
        <w:tc>
          <w:tcPr>
            <w:tcW w:w="2499" w:type="dxa"/>
          </w:tcPr>
          <w:p w14:paraId="3EBDE9FD" w14:textId="77777777" w:rsidR="00B513A3" w:rsidRPr="00BB1483" w:rsidRDefault="00B513A3" w:rsidP="00B513A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Ma</w:t>
            </w:r>
            <w:r w:rsidRPr="00BB1483">
              <w:rPr>
                <w:rFonts w:ascii="Arial" w:eastAsia="Times New Roman" w:hAnsi="Arial" w:cs="Arial"/>
                <w:b/>
                <w:bCs/>
                <w:color w:val="222222"/>
                <w:sz w:val="22"/>
                <w:szCs w:val="18"/>
                <w:lang w:val="en-GB"/>
              </w:rPr>
              <w:t>nuscript Title:</w:t>
            </w:r>
          </w:p>
        </w:tc>
        <w:tc>
          <w:tcPr>
            <w:tcW w:w="5586" w:type="dxa"/>
            <w:shd w:val="clear" w:color="auto" w:fill="auto"/>
            <w:tcMar>
              <w:top w:w="0" w:type="dxa"/>
              <w:left w:w="108" w:type="dxa"/>
              <w:bottom w:w="0" w:type="dxa"/>
              <w:right w:w="108" w:type="dxa"/>
            </w:tcMar>
          </w:tcPr>
          <w:p w14:paraId="16C66F1F" w14:textId="77777777" w:rsidR="00B513A3" w:rsidRPr="00BB1483" w:rsidRDefault="00586F28" w:rsidP="00B513A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Experiencing Humanity and Post-Humanity: An introspective </w:t>
            </w:r>
            <w:r w:rsidR="00FA2465">
              <w:rPr>
                <w:rFonts w:ascii="Arial" w:eastAsia="Times New Roman" w:hAnsi="Arial" w:cs="Arial"/>
                <w:b/>
                <w:bCs/>
                <w:color w:val="222222"/>
                <w:sz w:val="22"/>
                <w:szCs w:val="18"/>
                <w:lang w:val="en-GB"/>
              </w:rPr>
              <w:t xml:space="preserve">analysis of adventures in </w:t>
            </w:r>
            <w:r w:rsidR="00FA2465" w:rsidRPr="00FA2465">
              <w:rPr>
                <w:rFonts w:ascii="Arial" w:eastAsia="Times New Roman" w:hAnsi="Arial" w:cs="Arial"/>
                <w:b/>
                <w:bCs/>
                <w:strike/>
                <w:color w:val="222222"/>
                <w:sz w:val="22"/>
                <w:szCs w:val="18"/>
                <w:lang w:val="en-GB"/>
              </w:rPr>
              <w:t xml:space="preserve">humanity </w:t>
            </w:r>
            <w:r w:rsidR="00FA2465">
              <w:rPr>
                <w:rFonts w:ascii="Arial" w:eastAsia="Times New Roman" w:hAnsi="Arial" w:cs="Arial"/>
                <w:b/>
                <w:bCs/>
                <w:color w:val="222222"/>
                <w:sz w:val="22"/>
                <w:szCs w:val="18"/>
                <w:lang w:val="en-GB"/>
              </w:rPr>
              <w:t xml:space="preserve">(sic) communication technology </w:t>
            </w:r>
          </w:p>
        </w:tc>
      </w:tr>
    </w:tbl>
    <w:p w14:paraId="3793B455"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3. Scoring </w:t>
      </w:r>
    </w:p>
    <w:p w14:paraId="3879E896" w14:textId="77777777" w:rsidR="00FC7F04" w:rsidRPr="00BB1483" w:rsidRDefault="00FC7F04" w:rsidP="00BB1483">
      <w:pPr>
        <w:pStyle w:val="Default"/>
        <w:rPr>
          <w:rFonts w:ascii="Arial" w:eastAsia="Times New Roman" w:hAnsi="Arial" w:cs="Arial"/>
          <w:color w:val="222222"/>
          <w:sz w:val="22"/>
          <w:szCs w:val="18"/>
          <w:lang w:val="en-GB"/>
        </w:rPr>
      </w:pPr>
    </w:p>
    <w:p w14:paraId="37DC95D0" w14:textId="77777777" w:rsidR="00D32FBA" w:rsidRPr="00BB1483" w:rsidRDefault="00D32FBA" w:rsidP="002646AA">
      <w:pPr>
        <w:pStyle w:val="Default"/>
        <w:rPr>
          <w:rFonts w:ascii="Arial" w:eastAsia="Times New Roman" w:hAnsi="Arial" w:cs="Arial"/>
          <w:color w:val="222222"/>
          <w:sz w:val="22"/>
          <w:szCs w:val="18"/>
          <w:lang w:val="en-GB"/>
        </w:rPr>
      </w:pPr>
      <w:r w:rsidRPr="00BB1483">
        <w:rPr>
          <w:rFonts w:ascii="Arial" w:eastAsia="Times New Roman" w:hAnsi="Arial" w:cs="Arial"/>
          <w:color w:val="222222"/>
          <w:sz w:val="22"/>
          <w:szCs w:val="18"/>
          <w:lang w:val="en-GB"/>
        </w:rPr>
        <w:t>Please tick the score that best reflects your evaluation of the paper</w:t>
      </w:r>
      <w:r w:rsidR="00374A0C" w:rsidRPr="00BB1483">
        <w:rPr>
          <w:rFonts w:ascii="Arial" w:eastAsia="Times New Roman" w:hAnsi="Arial" w:cs="Arial"/>
          <w:color w:val="222222"/>
          <w:sz w:val="22"/>
          <w:szCs w:val="18"/>
          <w:lang w:val="en-GB"/>
        </w:rPr>
        <w:t>.</w:t>
      </w:r>
    </w:p>
    <w:p w14:paraId="246C25CE" w14:textId="77777777" w:rsidR="00D32FBA" w:rsidRPr="00BB1483" w:rsidRDefault="00D32FBA" w:rsidP="00BB1483">
      <w:pPr>
        <w:pStyle w:val="Default"/>
        <w:rPr>
          <w:rFonts w:ascii="Arial" w:eastAsia="Times New Roman" w:hAnsi="Arial" w:cs="Arial"/>
          <w:color w:val="222222"/>
          <w:sz w:val="22"/>
          <w:szCs w:val="18"/>
          <w:lang w:val="en-GB"/>
        </w:rPr>
      </w:pPr>
    </w:p>
    <w:tbl>
      <w:tblPr>
        <w:tblStyle w:val="LightShading-Accent1"/>
        <w:tblW w:w="0" w:type="auto"/>
        <w:tblLook w:val="04A0" w:firstRow="1" w:lastRow="0" w:firstColumn="1" w:lastColumn="0" w:noHBand="0" w:noVBand="1"/>
      </w:tblPr>
      <w:tblGrid>
        <w:gridCol w:w="3938"/>
        <w:gridCol w:w="1109"/>
        <w:gridCol w:w="807"/>
        <w:gridCol w:w="873"/>
        <w:gridCol w:w="900"/>
        <w:gridCol w:w="889"/>
      </w:tblGrid>
      <w:tr w:rsidR="00374A0C" w:rsidRPr="00BB1483" w14:paraId="43244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3F3101F" w14:textId="77777777" w:rsidR="00374A0C" w:rsidRPr="00BB1483" w:rsidRDefault="00374A0C" w:rsidP="002646AA">
            <w:pPr>
              <w:pStyle w:val="Default"/>
              <w:rPr>
                <w:rFonts w:ascii="Arial" w:eastAsia="Times New Roman" w:hAnsi="Arial" w:cs="Arial"/>
                <w:b w:val="0"/>
                <w:bCs w:val="0"/>
                <w:color w:val="222222"/>
                <w:sz w:val="22"/>
                <w:szCs w:val="18"/>
                <w:lang w:val="en-GB"/>
              </w:rPr>
            </w:pPr>
          </w:p>
        </w:tc>
        <w:tc>
          <w:tcPr>
            <w:tcW w:w="877" w:type="dxa"/>
          </w:tcPr>
          <w:p w14:paraId="7EBE6F9E" w14:textId="77777777" w:rsidR="00374A0C"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Excellent</w:t>
            </w:r>
            <w:r w:rsidR="00374A0C" w:rsidRPr="00BB1483">
              <w:rPr>
                <w:rFonts w:ascii="Arial" w:eastAsia="Times New Roman" w:hAnsi="Arial" w:cs="Arial"/>
                <w:b w:val="0"/>
                <w:bCs w:val="0"/>
                <w:color w:val="222222"/>
                <w:sz w:val="22"/>
                <w:szCs w:val="18"/>
                <w:lang w:val="en-GB"/>
              </w:rPr>
              <w:t xml:space="preserve"> (5)</w:t>
            </w:r>
          </w:p>
        </w:tc>
        <w:tc>
          <w:tcPr>
            <w:tcW w:w="836" w:type="dxa"/>
          </w:tcPr>
          <w:p w14:paraId="6ACCF1FD" w14:textId="77777777" w:rsidR="00FC7436"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w:t>
            </w:r>
          </w:p>
          <w:p w14:paraId="536C5ED6"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(4)</w:t>
            </w:r>
          </w:p>
        </w:tc>
        <w:tc>
          <w:tcPr>
            <w:tcW w:w="907" w:type="dxa"/>
          </w:tcPr>
          <w:p w14:paraId="7F7F0F2E" w14:textId="77777777" w:rsidR="00FC7436" w:rsidRPr="00BB1483" w:rsidRDefault="002646AA"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w:t>
            </w:r>
          </w:p>
          <w:p w14:paraId="487656F0" w14:textId="77777777" w:rsidR="00374A0C" w:rsidRPr="00BB1483" w:rsidRDefault="002646AA"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(3)</w:t>
            </w:r>
          </w:p>
        </w:tc>
        <w:tc>
          <w:tcPr>
            <w:tcW w:w="937" w:type="dxa"/>
          </w:tcPr>
          <w:p w14:paraId="7EF21F82" w14:textId="77777777" w:rsidR="00FC7436"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p>
          <w:p w14:paraId="29AFB4C4"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(2)</w:t>
            </w:r>
          </w:p>
        </w:tc>
        <w:tc>
          <w:tcPr>
            <w:tcW w:w="907" w:type="dxa"/>
          </w:tcPr>
          <w:p w14:paraId="54B68477" w14:textId="77777777" w:rsidR="00FC7436"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Poor</w:t>
            </w:r>
          </w:p>
          <w:p w14:paraId="7904AB15"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(1)</w:t>
            </w:r>
          </w:p>
        </w:tc>
      </w:tr>
      <w:tr w:rsidR="00374A0C" w:rsidRPr="00BB1483" w14:paraId="00095F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2B92261" w14:textId="77777777" w:rsidR="00374A0C" w:rsidRPr="00BB1483" w:rsidRDefault="00FC7436" w:rsidP="00443227">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Originality </w:t>
            </w:r>
          </w:p>
        </w:tc>
        <w:tc>
          <w:tcPr>
            <w:tcW w:w="877" w:type="dxa"/>
          </w:tcPr>
          <w:p w14:paraId="7368E084"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97A1CC5"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7CAE6BEF"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A6F9CC5"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6DE0F9A"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03F83476" w14:textId="77777777">
        <w:trPr>
          <w:trHeight w:val="289"/>
        </w:trPr>
        <w:tc>
          <w:tcPr>
            <w:cnfStyle w:val="001000000000" w:firstRow="0" w:lastRow="0" w:firstColumn="1" w:lastColumn="0" w:oddVBand="0" w:evenVBand="0" w:oddHBand="0" w:evenHBand="0" w:firstRowFirstColumn="0" w:firstRowLastColumn="0" w:lastRowFirstColumn="0" w:lastRowLastColumn="0"/>
            <w:tcW w:w="4052" w:type="dxa"/>
          </w:tcPr>
          <w:p w14:paraId="02967369" w14:textId="77777777" w:rsidR="00374A0C" w:rsidRPr="00BB1483" w:rsidRDefault="00FC7436" w:rsidP="00FC7436">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Contribution/Significance</w:t>
            </w:r>
          </w:p>
        </w:tc>
        <w:tc>
          <w:tcPr>
            <w:tcW w:w="877" w:type="dxa"/>
          </w:tcPr>
          <w:p w14:paraId="60D63FFC"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661A0ED"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A676775" w14:textId="77777777" w:rsidR="00374A0C" w:rsidRPr="00BB1483" w:rsidRDefault="00225AED"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2BF8D8A9"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49C871E"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73F47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4014CEF" w14:textId="77777777" w:rsidR="00374A0C" w:rsidRPr="00BB1483" w:rsidRDefault="00FC7436" w:rsidP="002646AA">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Presentation –clear and logical</w:t>
            </w:r>
          </w:p>
        </w:tc>
        <w:tc>
          <w:tcPr>
            <w:tcW w:w="877" w:type="dxa"/>
          </w:tcPr>
          <w:p w14:paraId="20F16443"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67A02658" w14:textId="77777777" w:rsidR="00374A0C" w:rsidRPr="00BB1483" w:rsidRDefault="00342BAA"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05EBED2B"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6F62D03"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6D29B43D"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443227" w:rsidRPr="00BB1483" w14:paraId="2BC5658D" w14:textId="77777777">
        <w:tc>
          <w:tcPr>
            <w:cnfStyle w:val="001000000000" w:firstRow="0" w:lastRow="0" w:firstColumn="1" w:lastColumn="0" w:oddVBand="0" w:evenVBand="0" w:oddHBand="0" w:evenHBand="0" w:firstRowFirstColumn="0" w:firstRowLastColumn="0" w:lastRowFirstColumn="0" w:lastRowLastColumn="0"/>
            <w:tcW w:w="4052" w:type="dxa"/>
          </w:tcPr>
          <w:p w14:paraId="04238BF0" w14:textId="77777777" w:rsidR="00443227" w:rsidRPr="00BB1483" w:rsidRDefault="00FC7436" w:rsidP="002646AA">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Scholarship- synthesis of relevant literature</w:t>
            </w:r>
          </w:p>
        </w:tc>
        <w:tc>
          <w:tcPr>
            <w:tcW w:w="877" w:type="dxa"/>
          </w:tcPr>
          <w:p w14:paraId="62BC1FEC"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6621813D"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E67FF91" w14:textId="77777777" w:rsidR="00443227" w:rsidRPr="00BB1483" w:rsidRDefault="00225AED"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66C4218F"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D485A85"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2D9182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4ED5A5C4" w14:textId="77777777" w:rsidR="00374A0C"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Conceptualisation- theoretical development</w:t>
            </w:r>
          </w:p>
        </w:tc>
        <w:tc>
          <w:tcPr>
            <w:tcW w:w="877" w:type="dxa"/>
          </w:tcPr>
          <w:p w14:paraId="75453E58"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7C75B69E" w14:textId="77777777" w:rsidR="00374A0C" w:rsidRPr="00BB1483" w:rsidRDefault="00342B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4AEBC6F4"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523C6CB6"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7323556F"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038DF941" w14:textId="77777777">
        <w:tc>
          <w:tcPr>
            <w:cnfStyle w:val="001000000000" w:firstRow="0" w:lastRow="0" w:firstColumn="1" w:lastColumn="0" w:oddVBand="0" w:evenVBand="0" w:oddHBand="0" w:evenHBand="0" w:firstRowFirstColumn="0" w:firstRowLastColumn="0" w:lastRowFirstColumn="0" w:lastRowLastColumn="0"/>
            <w:tcW w:w="4052" w:type="dxa"/>
          </w:tcPr>
          <w:p w14:paraId="4258A4D3" w14:textId="77777777" w:rsidR="00374A0C" w:rsidRPr="00BB1483" w:rsidRDefault="002646AA"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Is the analysis/interpretation sound?</w:t>
            </w:r>
          </w:p>
        </w:tc>
        <w:tc>
          <w:tcPr>
            <w:tcW w:w="877" w:type="dxa"/>
          </w:tcPr>
          <w:p w14:paraId="5DB80D9D"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78EF2D81"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AB1962B" w14:textId="77777777" w:rsidR="00374A0C"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59DA9D1A"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2C9D21A"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2646AA" w:rsidRPr="00BB1483" w14:paraId="167AC1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789FE2DD" w14:textId="77777777" w:rsidR="002646AA"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Methodology- appropriate and justified</w:t>
            </w:r>
          </w:p>
        </w:tc>
        <w:tc>
          <w:tcPr>
            <w:tcW w:w="877" w:type="dxa"/>
          </w:tcPr>
          <w:p w14:paraId="28CF3797"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309466B6"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8351933" w14:textId="77777777" w:rsidR="002646AA"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3814A580" w14:textId="77777777" w:rsidR="002646AA"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p>
        </w:tc>
        <w:tc>
          <w:tcPr>
            <w:tcW w:w="907" w:type="dxa"/>
          </w:tcPr>
          <w:p w14:paraId="0B1DEF87"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7D9C3C24" w14:textId="77777777">
        <w:tc>
          <w:tcPr>
            <w:cnfStyle w:val="001000000000" w:firstRow="0" w:lastRow="0" w:firstColumn="1" w:lastColumn="0" w:oddVBand="0" w:evenVBand="0" w:oddHBand="0" w:evenHBand="0" w:firstRowFirstColumn="0" w:firstRowLastColumn="0" w:lastRowFirstColumn="0" w:lastRowLastColumn="0"/>
            <w:tcW w:w="4052" w:type="dxa"/>
          </w:tcPr>
          <w:p w14:paraId="7E535D81"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Data- relevant and credible </w:t>
            </w:r>
          </w:p>
        </w:tc>
        <w:tc>
          <w:tcPr>
            <w:tcW w:w="877" w:type="dxa"/>
          </w:tcPr>
          <w:p w14:paraId="5F3707B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5D30AA76"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F0851AD" w14:textId="77777777" w:rsidR="00FC7436"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6D322765"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81E4DD2"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2F9FCA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DBC1C86"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Interpretation/analysis- logical and evidence based</w:t>
            </w:r>
          </w:p>
        </w:tc>
        <w:tc>
          <w:tcPr>
            <w:tcW w:w="877" w:type="dxa"/>
          </w:tcPr>
          <w:p w14:paraId="649F2CCD"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49869282"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AAF5D7E" w14:textId="77777777" w:rsidR="00FC7436"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44A28390"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99E0E85"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57B01EC1" w14:textId="77777777">
        <w:tc>
          <w:tcPr>
            <w:cnfStyle w:val="001000000000" w:firstRow="0" w:lastRow="0" w:firstColumn="1" w:lastColumn="0" w:oddVBand="0" w:evenVBand="0" w:oddHBand="0" w:evenHBand="0" w:firstRowFirstColumn="0" w:firstRowLastColumn="0" w:lastRowFirstColumn="0" w:lastRowLastColumn="0"/>
            <w:tcW w:w="4052" w:type="dxa"/>
          </w:tcPr>
          <w:p w14:paraId="202F17D5"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Discussion- grounded in relevant literature and findings</w:t>
            </w:r>
          </w:p>
        </w:tc>
        <w:tc>
          <w:tcPr>
            <w:tcW w:w="877" w:type="dxa"/>
          </w:tcPr>
          <w:p w14:paraId="49B1F6B5"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4B525DA9"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1E0096B" w14:textId="77777777" w:rsidR="00FC7436"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7AD60C5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0A511FF"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46AD38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1A98B805"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Conclusion- relevant and logical </w:t>
            </w:r>
          </w:p>
        </w:tc>
        <w:tc>
          <w:tcPr>
            <w:tcW w:w="877" w:type="dxa"/>
          </w:tcPr>
          <w:p w14:paraId="6FD857F4"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59B31810"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6AEF15C"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06E1E34" w14:textId="77777777" w:rsidR="00FC7436"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5B898B2E"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0C0ADD8F" w14:textId="77777777">
        <w:tc>
          <w:tcPr>
            <w:cnfStyle w:val="001000000000" w:firstRow="0" w:lastRow="0" w:firstColumn="1" w:lastColumn="0" w:oddVBand="0" w:evenVBand="0" w:oddHBand="0" w:evenHBand="0" w:firstRowFirstColumn="0" w:firstRowLastColumn="0" w:lastRowFirstColumn="0" w:lastRowLastColumn="0"/>
            <w:tcW w:w="4052" w:type="dxa"/>
          </w:tcPr>
          <w:p w14:paraId="7E6A040A"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Implications for promotional communications practice- relevant </w:t>
            </w:r>
          </w:p>
        </w:tc>
        <w:tc>
          <w:tcPr>
            <w:tcW w:w="877" w:type="dxa"/>
          </w:tcPr>
          <w:p w14:paraId="4429EA78"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714DAB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1618094F"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3329D937"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677EF1B0"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bl>
    <w:p w14:paraId="17E26AA7" w14:textId="77777777" w:rsidR="00443227" w:rsidRPr="00BB1483" w:rsidRDefault="00443227" w:rsidP="00BB1483">
      <w:pPr>
        <w:pStyle w:val="Default"/>
        <w:rPr>
          <w:rFonts w:ascii="Arial" w:eastAsia="Times New Roman" w:hAnsi="Arial" w:cs="Arial"/>
          <w:color w:val="222222"/>
          <w:sz w:val="22"/>
          <w:szCs w:val="18"/>
          <w:lang w:val="en-GB"/>
        </w:rPr>
      </w:pPr>
    </w:p>
    <w:p w14:paraId="642248E1" w14:textId="77777777" w:rsidR="00443227" w:rsidRPr="00BB1483" w:rsidRDefault="00BB1483" w:rsidP="00BB1483">
      <w:pPr>
        <w:pStyle w:val="Default"/>
        <w:rPr>
          <w:rFonts w:ascii="Arial" w:eastAsia="Times New Roman" w:hAnsi="Arial" w:cs="Arial"/>
          <w:b/>
          <w:color w:val="222222"/>
          <w:sz w:val="22"/>
          <w:szCs w:val="18"/>
          <w:lang w:val="en-GB"/>
        </w:rPr>
      </w:pPr>
      <w:r w:rsidRPr="00BB1483">
        <w:rPr>
          <w:rFonts w:ascii="Arial" w:eastAsia="Times New Roman" w:hAnsi="Arial" w:cs="Arial"/>
          <w:b/>
          <w:color w:val="222222"/>
          <w:sz w:val="22"/>
          <w:szCs w:val="18"/>
          <w:lang w:val="en-GB"/>
        </w:rPr>
        <w:t xml:space="preserve">4. Comments </w:t>
      </w:r>
    </w:p>
    <w:p w14:paraId="1252D322" w14:textId="77777777" w:rsidR="00661694" w:rsidRPr="00BB1483" w:rsidRDefault="00661694" w:rsidP="00BB1483">
      <w:pPr>
        <w:pStyle w:val="Default"/>
        <w:rPr>
          <w:rFonts w:ascii="Arial" w:eastAsia="Times New Roman" w:hAnsi="Arial" w:cs="Arial"/>
          <w:color w:val="222222"/>
          <w:sz w:val="22"/>
          <w:szCs w:val="18"/>
          <w:lang w:val="en-GB"/>
        </w:rPr>
      </w:pPr>
    </w:p>
    <w:tbl>
      <w:tblPr>
        <w:tblStyle w:val="TableGrid"/>
        <w:tblW w:w="0" w:type="auto"/>
        <w:tblLook w:val="04A0" w:firstRow="1" w:lastRow="0" w:firstColumn="1" w:lastColumn="0" w:noHBand="0" w:noVBand="1"/>
      </w:tblPr>
      <w:tblGrid>
        <w:gridCol w:w="8516"/>
      </w:tblGrid>
      <w:tr w:rsidR="00661694" w:rsidRPr="00BB1483" w14:paraId="73F39C2D" w14:textId="77777777">
        <w:tc>
          <w:tcPr>
            <w:tcW w:w="8516" w:type="dxa"/>
          </w:tcPr>
          <w:p w14:paraId="0E7A6857" w14:textId="012DAB05" w:rsidR="00BB1483"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lastRenderedPageBreak/>
              <w:t>I would suggest a revise and resubmit with a view to acceptance if the revisions are taken on board.</w:t>
            </w:r>
            <w:r w:rsidR="00225AED">
              <w:rPr>
                <w:rFonts w:ascii="Arial" w:eastAsia="Times New Roman" w:hAnsi="Arial" w:cs="Arial"/>
                <w:b/>
                <w:bCs/>
                <w:color w:val="222222"/>
                <w:sz w:val="22"/>
                <w:szCs w:val="18"/>
                <w:lang w:val="en-GB"/>
              </w:rPr>
              <w:t xml:space="preserve"> Many of the (</w:t>
            </w:r>
            <w:proofErr w:type="gramStart"/>
            <w:r w:rsidR="00225AED">
              <w:rPr>
                <w:rFonts w:ascii="Arial" w:eastAsia="Times New Roman" w:hAnsi="Arial" w:cs="Arial"/>
                <w:b/>
                <w:bCs/>
                <w:color w:val="222222"/>
                <w:sz w:val="22"/>
                <w:szCs w:val="18"/>
                <w:lang w:val="en-GB"/>
              </w:rPr>
              <w:t>3)s</w:t>
            </w:r>
            <w:proofErr w:type="gramEnd"/>
            <w:r w:rsidR="00225AED">
              <w:rPr>
                <w:rFonts w:ascii="Arial" w:eastAsia="Times New Roman" w:hAnsi="Arial" w:cs="Arial"/>
                <w:b/>
                <w:bCs/>
                <w:color w:val="222222"/>
                <w:sz w:val="22"/>
                <w:szCs w:val="18"/>
                <w:lang w:val="en-GB"/>
              </w:rPr>
              <w:t xml:space="preserve"> would move to (4)s if engagement with the further literature and studies below was incorporated. The theoretical attempt to eng</w:t>
            </w:r>
            <w:bookmarkStart w:id="0" w:name="_GoBack"/>
            <w:bookmarkEnd w:id="0"/>
            <w:r w:rsidR="00225AED">
              <w:rPr>
                <w:rFonts w:ascii="Arial" w:eastAsia="Times New Roman" w:hAnsi="Arial" w:cs="Arial"/>
                <w:b/>
                <w:bCs/>
                <w:color w:val="222222"/>
                <w:sz w:val="22"/>
                <w:szCs w:val="18"/>
                <w:lang w:val="en-GB"/>
              </w:rPr>
              <w:t xml:space="preserve">age with literature on “cyborg” identity is </w:t>
            </w:r>
            <w:r w:rsidR="00FC32D5">
              <w:rPr>
                <w:rFonts w:ascii="Arial" w:eastAsia="Times New Roman" w:hAnsi="Arial" w:cs="Arial"/>
                <w:b/>
                <w:bCs/>
                <w:color w:val="222222"/>
                <w:sz w:val="22"/>
                <w:szCs w:val="18"/>
                <w:lang w:val="en-GB"/>
              </w:rPr>
              <w:t xml:space="preserve">excellent </w:t>
            </w:r>
            <w:r w:rsidR="00225AED">
              <w:rPr>
                <w:rFonts w:ascii="Arial" w:eastAsia="Times New Roman" w:hAnsi="Arial" w:cs="Arial"/>
                <w:b/>
                <w:bCs/>
                <w:color w:val="222222"/>
                <w:sz w:val="22"/>
                <w:szCs w:val="18"/>
                <w:lang w:val="en-GB"/>
              </w:rPr>
              <w:t xml:space="preserve">for undergraduate level and the Journal of Promotional Communications could certainly publish this paper with </w:t>
            </w:r>
            <w:r w:rsidR="003A5473">
              <w:rPr>
                <w:rFonts w:ascii="Arial" w:eastAsia="Times New Roman" w:hAnsi="Arial" w:cs="Arial"/>
                <w:b/>
                <w:bCs/>
                <w:color w:val="222222"/>
                <w:sz w:val="22"/>
                <w:szCs w:val="18"/>
                <w:lang w:val="en-GB"/>
              </w:rPr>
              <w:t xml:space="preserve">some </w:t>
            </w:r>
            <w:r w:rsidR="00225AED">
              <w:rPr>
                <w:rFonts w:ascii="Arial" w:eastAsia="Times New Roman" w:hAnsi="Arial" w:cs="Arial"/>
                <w:b/>
                <w:bCs/>
                <w:color w:val="222222"/>
                <w:sz w:val="22"/>
                <w:szCs w:val="18"/>
                <w:lang w:val="en-GB"/>
              </w:rPr>
              <w:t xml:space="preserve">further work.  </w:t>
            </w:r>
          </w:p>
          <w:p w14:paraId="090192CC" w14:textId="77777777" w:rsidR="00342BAA" w:rsidRDefault="00342BAA" w:rsidP="00BB1483">
            <w:pPr>
              <w:pStyle w:val="Default"/>
              <w:rPr>
                <w:rFonts w:ascii="Arial" w:eastAsia="Times New Roman" w:hAnsi="Arial" w:cs="Arial"/>
                <w:b/>
                <w:bCs/>
                <w:color w:val="222222"/>
                <w:sz w:val="22"/>
                <w:szCs w:val="18"/>
                <w:lang w:val="en-GB"/>
              </w:rPr>
            </w:pPr>
          </w:p>
          <w:p w14:paraId="1C6950A3" w14:textId="77777777" w:rsidR="00342BAA" w:rsidRDefault="00ED7AB1"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Suggested revisions</w:t>
            </w:r>
          </w:p>
          <w:p w14:paraId="0F473D5B" w14:textId="77777777" w:rsidR="00ED7AB1" w:rsidRDefault="00ED7AB1" w:rsidP="00BB1483">
            <w:pPr>
              <w:pStyle w:val="Default"/>
              <w:rPr>
                <w:rFonts w:ascii="Arial" w:eastAsia="Times New Roman" w:hAnsi="Arial" w:cs="Arial"/>
                <w:b/>
                <w:bCs/>
                <w:color w:val="222222"/>
                <w:sz w:val="22"/>
                <w:szCs w:val="18"/>
                <w:lang w:val="en-GB"/>
              </w:rPr>
            </w:pPr>
          </w:p>
          <w:p w14:paraId="3B09921E" w14:textId="77777777" w:rsidR="00CE68A3" w:rsidRPr="00ED7AB1" w:rsidRDefault="00ED7AB1" w:rsidP="00BB1483">
            <w:pPr>
              <w:pStyle w:val="Default"/>
              <w:rPr>
                <w:rFonts w:ascii="Arial" w:eastAsia="Times New Roman" w:hAnsi="Arial" w:cs="Arial"/>
                <w:b/>
                <w:bCs/>
                <w:color w:val="222222"/>
                <w:sz w:val="22"/>
                <w:szCs w:val="18"/>
                <w:u w:val="single"/>
                <w:lang w:val="en-GB"/>
              </w:rPr>
            </w:pPr>
            <w:r w:rsidRPr="00ED7AB1">
              <w:rPr>
                <w:rFonts w:ascii="Arial" w:eastAsia="Times New Roman" w:hAnsi="Arial" w:cs="Arial"/>
                <w:b/>
                <w:bCs/>
                <w:color w:val="222222"/>
                <w:sz w:val="22"/>
                <w:szCs w:val="18"/>
                <w:u w:val="single"/>
                <w:lang w:val="en-GB"/>
              </w:rPr>
              <w:t>Abstract and Introduction</w:t>
            </w:r>
          </w:p>
          <w:p w14:paraId="79375C5E" w14:textId="77777777" w:rsidR="00ED7AB1" w:rsidRDefault="00ED7AB1" w:rsidP="00BB1483">
            <w:pPr>
              <w:pStyle w:val="Default"/>
              <w:rPr>
                <w:rFonts w:ascii="Arial" w:eastAsia="Times New Roman" w:hAnsi="Arial" w:cs="Arial"/>
                <w:b/>
                <w:bCs/>
                <w:color w:val="222222"/>
                <w:sz w:val="22"/>
                <w:szCs w:val="18"/>
                <w:lang w:val="en-GB"/>
              </w:rPr>
            </w:pPr>
          </w:p>
          <w:p w14:paraId="5BDF6953" w14:textId="77777777" w:rsidR="00BB1483" w:rsidRDefault="00F855CF"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There is a large international research project, conducted with student members of Generation Y</w:t>
            </w:r>
            <w:r w:rsidR="00CE68A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which explores</w:t>
            </w:r>
            <w:r w:rsidR="00CE68A3">
              <w:rPr>
                <w:rFonts w:ascii="Arial" w:eastAsia="Times New Roman" w:hAnsi="Arial" w:cs="Arial"/>
                <w:b/>
                <w:bCs/>
                <w:color w:val="222222"/>
                <w:sz w:val="22"/>
                <w:szCs w:val="18"/>
                <w:lang w:val="en-GB"/>
              </w:rPr>
              <w:t xml:space="preserve"> precisely this topic on a “mass participant observation” scale; namely participant</w:t>
            </w:r>
            <w:r>
              <w:rPr>
                <w:rFonts w:ascii="Arial" w:eastAsia="Times New Roman" w:hAnsi="Arial" w:cs="Arial"/>
                <w:b/>
                <w:bCs/>
                <w:color w:val="222222"/>
                <w:sz w:val="22"/>
                <w:szCs w:val="18"/>
                <w:lang w:val="en-GB"/>
              </w:rPr>
              <w:t xml:space="preserve"> relationship</w:t>
            </w:r>
            <w:r w:rsidR="00CE68A3">
              <w:rPr>
                <w:rFonts w:ascii="Arial" w:eastAsia="Times New Roman" w:hAnsi="Arial" w:cs="Arial"/>
                <w:b/>
                <w:bCs/>
                <w:color w:val="222222"/>
                <w:sz w:val="22"/>
                <w:szCs w:val="18"/>
                <w:lang w:val="en-GB"/>
              </w:rPr>
              <w:t>s</w:t>
            </w:r>
            <w:r>
              <w:rPr>
                <w:rFonts w:ascii="Arial" w:eastAsia="Times New Roman" w:hAnsi="Arial" w:cs="Arial"/>
                <w:b/>
                <w:bCs/>
                <w:color w:val="222222"/>
                <w:sz w:val="22"/>
                <w:szCs w:val="18"/>
                <w:lang w:val="en-GB"/>
              </w:rPr>
              <w:t xml:space="preserve"> to a digitised and immersive media world</w:t>
            </w:r>
            <w:r w:rsidR="00CE68A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by asking them to go “unplugged” for a period, just as the author has challenged herself to do. It would be useful for the author to familiarise herself with this research</w:t>
            </w:r>
            <w:r w:rsidR="00342BAA">
              <w:rPr>
                <w:rFonts w:ascii="Arial" w:eastAsia="Times New Roman" w:hAnsi="Arial" w:cs="Arial"/>
                <w:b/>
                <w:bCs/>
                <w:color w:val="222222"/>
                <w:sz w:val="22"/>
                <w:szCs w:val="18"/>
                <w:lang w:val="en-GB"/>
              </w:rPr>
              <w:t xml:space="preserve"> and to refer to it near the start of her paper, explaining what her work adds to this project (it theorises the experience with reference to critical literature on the digital-human interface such as </w:t>
            </w:r>
            <w:proofErr w:type="spellStart"/>
            <w:r w:rsidR="00342BAA">
              <w:rPr>
                <w:rFonts w:ascii="Arial" w:eastAsia="Times New Roman" w:hAnsi="Arial" w:cs="Arial"/>
                <w:b/>
                <w:bCs/>
                <w:color w:val="222222"/>
                <w:sz w:val="22"/>
                <w:szCs w:val="18"/>
                <w:lang w:val="en-GB"/>
              </w:rPr>
              <w:t>Turkle</w:t>
            </w:r>
            <w:proofErr w:type="spellEnd"/>
            <w:r w:rsidR="00342BAA">
              <w:rPr>
                <w:rFonts w:ascii="Arial" w:eastAsia="Times New Roman" w:hAnsi="Arial" w:cs="Arial"/>
                <w:b/>
                <w:bCs/>
                <w:color w:val="222222"/>
                <w:sz w:val="22"/>
                <w:szCs w:val="18"/>
                <w:lang w:val="en-GB"/>
              </w:rPr>
              <w:t xml:space="preserve">, </w:t>
            </w:r>
            <w:proofErr w:type="spellStart"/>
            <w:r w:rsidR="00342BAA">
              <w:rPr>
                <w:rFonts w:ascii="Arial" w:eastAsia="Times New Roman" w:hAnsi="Arial" w:cs="Arial"/>
                <w:b/>
                <w:bCs/>
                <w:color w:val="222222"/>
                <w:sz w:val="22"/>
                <w:szCs w:val="18"/>
                <w:lang w:val="en-GB"/>
              </w:rPr>
              <w:t>Harraway</w:t>
            </w:r>
            <w:proofErr w:type="spellEnd"/>
            <w:r w:rsidR="00342BAA">
              <w:rPr>
                <w:rFonts w:ascii="Arial" w:eastAsia="Times New Roman" w:hAnsi="Arial" w:cs="Arial"/>
                <w:b/>
                <w:bCs/>
                <w:color w:val="222222"/>
                <w:sz w:val="22"/>
                <w:szCs w:val="18"/>
                <w:lang w:val="en-GB"/>
              </w:rPr>
              <w:t xml:space="preserve"> etc.)</w:t>
            </w:r>
            <w:r>
              <w:rPr>
                <w:rFonts w:ascii="Arial" w:eastAsia="Times New Roman" w:hAnsi="Arial" w:cs="Arial"/>
                <w:b/>
                <w:bCs/>
                <w:color w:val="222222"/>
                <w:sz w:val="22"/>
                <w:szCs w:val="18"/>
                <w:lang w:val="en-GB"/>
              </w:rPr>
              <w:t>:</w:t>
            </w:r>
          </w:p>
          <w:p w14:paraId="24D873A4" w14:textId="77777777" w:rsidR="00F855CF" w:rsidRDefault="00F855CF" w:rsidP="00BB1483">
            <w:pPr>
              <w:pStyle w:val="Default"/>
              <w:rPr>
                <w:rFonts w:ascii="Arial" w:eastAsia="Times New Roman" w:hAnsi="Arial" w:cs="Arial"/>
                <w:b/>
                <w:bCs/>
                <w:color w:val="222222"/>
                <w:sz w:val="22"/>
                <w:szCs w:val="18"/>
                <w:lang w:val="en-GB"/>
              </w:rPr>
            </w:pPr>
          </w:p>
          <w:p w14:paraId="1ED90FEE" w14:textId="77777777" w:rsidR="00F855CF" w:rsidRDefault="00F855CF" w:rsidP="00BB1483">
            <w:pPr>
              <w:pStyle w:val="Default"/>
              <w:rPr>
                <w:rFonts w:ascii="Garamond" w:hAnsi="Garamond" w:cs="Garamond"/>
                <w:sz w:val="28"/>
              </w:rPr>
            </w:pPr>
            <w:r w:rsidRPr="00AA078A">
              <w:rPr>
                <w:rFonts w:ascii="Garamond" w:hAnsi="Garamond" w:cs="Garamond"/>
                <w:sz w:val="28"/>
              </w:rPr>
              <w:t xml:space="preserve"> </w:t>
            </w:r>
            <w:hyperlink r:id="rId7" w:history="1">
              <w:r w:rsidRPr="00AA078A">
                <w:rPr>
                  <w:rStyle w:val="Hyperlink"/>
                  <w:rFonts w:ascii="Garamond" w:hAnsi="Garamond" w:cs="Garamond"/>
                  <w:sz w:val="28"/>
                </w:rPr>
                <w:t>http://theworldunplugged.wordpress.com/</w:t>
              </w:r>
            </w:hyperlink>
            <w:r>
              <w:rPr>
                <w:rFonts w:ascii="Garamond" w:hAnsi="Garamond" w:cs="Garamond"/>
                <w:sz w:val="28"/>
              </w:rPr>
              <w:t xml:space="preserve"> </w:t>
            </w:r>
          </w:p>
          <w:p w14:paraId="0844DD87" w14:textId="77777777" w:rsidR="00BB1483" w:rsidRDefault="00BB1483" w:rsidP="00BB1483">
            <w:pPr>
              <w:pStyle w:val="Default"/>
              <w:rPr>
                <w:rFonts w:ascii="Arial" w:eastAsia="Times New Roman" w:hAnsi="Arial" w:cs="Arial"/>
                <w:b/>
                <w:bCs/>
                <w:color w:val="222222"/>
                <w:sz w:val="22"/>
                <w:szCs w:val="18"/>
                <w:lang w:val="en-GB"/>
              </w:rPr>
            </w:pPr>
          </w:p>
          <w:p w14:paraId="54F34322" w14:textId="77777777" w:rsidR="00342BAA"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Some greater specificity in the design/ method at the start would be useful – two weeks without what, precisely? Standing outside “information and communication technology” is not specific enough – no mobile phone and no access to the internet by other means? What about broadcast media – radio and television? What was the scope of the author’s media “blackout”? Make this clear at the start</w:t>
            </w:r>
            <w:r w:rsidR="00ED7AB1">
              <w:rPr>
                <w:rFonts w:ascii="Arial" w:eastAsia="Times New Roman" w:hAnsi="Arial" w:cs="Arial"/>
                <w:b/>
                <w:bCs/>
                <w:color w:val="222222"/>
                <w:sz w:val="22"/>
                <w:szCs w:val="18"/>
                <w:lang w:val="en-GB"/>
              </w:rPr>
              <w:t xml:space="preserve"> in the “Design/ Method” abstract</w:t>
            </w:r>
            <w:r>
              <w:rPr>
                <w:rFonts w:ascii="Arial" w:eastAsia="Times New Roman" w:hAnsi="Arial" w:cs="Arial"/>
                <w:b/>
                <w:bCs/>
                <w:color w:val="222222"/>
                <w:sz w:val="22"/>
                <w:szCs w:val="18"/>
                <w:lang w:val="en-GB"/>
              </w:rPr>
              <w:t>.</w:t>
            </w:r>
          </w:p>
          <w:p w14:paraId="136346F2" w14:textId="77777777" w:rsidR="00ED7AB1" w:rsidRDefault="00ED7AB1" w:rsidP="00BB1483">
            <w:pPr>
              <w:pStyle w:val="Default"/>
              <w:rPr>
                <w:rFonts w:ascii="Arial" w:eastAsia="Times New Roman" w:hAnsi="Arial" w:cs="Arial"/>
                <w:b/>
                <w:bCs/>
                <w:color w:val="222222"/>
                <w:sz w:val="22"/>
                <w:szCs w:val="18"/>
                <w:lang w:val="en-GB"/>
              </w:rPr>
            </w:pPr>
          </w:p>
          <w:p w14:paraId="62A5725A" w14:textId="77777777" w:rsidR="00ED7AB1" w:rsidRPr="00ED7AB1" w:rsidRDefault="00ED7AB1" w:rsidP="00ED7AB1">
            <w:pPr>
              <w:pStyle w:val="Default"/>
              <w:rPr>
                <w:rFonts w:ascii="Arial" w:eastAsia="Times New Roman" w:hAnsi="Arial" w:cs="Arial"/>
                <w:b/>
                <w:bCs/>
                <w:color w:val="222222"/>
                <w:sz w:val="22"/>
                <w:szCs w:val="18"/>
                <w:u w:val="single"/>
                <w:lang w:val="en-GB"/>
              </w:rPr>
            </w:pPr>
            <w:r w:rsidRPr="00ED7AB1">
              <w:rPr>
                <w:rFonts w:ascii="Arial" w:eastAsia="Times New Roman" w:hAnsi="Arial" w:cs="Arial"/>
                <w:b/>
                <w:bCs/>
                <w:color w:val="222222"/>
                <w:sz w:val="22"/>
                <w:szCs w:val="18"/>
                <w:u w:val="single"/>
                <w:lang w:val="en-GB"/>
              </w:rPr>
              <w:t>Literature Review</w:t>
            </w:r>
          </w:p>
          <w:p w14:paraId="0020C8A1" w14:textId="77777777" w:rsidR="00342BAA" w:rsidRDefault="00342BAA" w:rsidP="00BB1483">
            <w:pPr>
              <w:pStyle w:val="Default"/>
              <w:rPr>
                <w:rFonts w:ascii="Arial" w:eastAsia="Times New Roman" w:hAnsi="Arial" w:cs="Arial"/>
                <w:b/>
                <w:bCs/>
                <w:color w:val="222222"/>
                <w:sz w:val="22"/>
                <w:szCs w:val="18"/>
                <w:lang w:val="en-GB"/>
              </w:rPr>
            </w:pPr>
          </w:p>
          <w:p w14:paraId="04BD8B7A" w14:textId="77777777" w:rsidR="00BB1483"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r w:rsidR="00CE68A3">
              <w:rPr>
                <w:rFonts w:ascii="Arial" w:eastAsia="Times New Roman" w:hAnsi="Arial" w:cs="Arial"/>
                <w:b/>
                <w:bCs/>
                <w:color w:val="222222"/>
                <w:sz w:val="22"/>
                <w:szCs w:val="18"/>
                <w:lang w:val="en-GB"/>
              </w:rPr>
              <w:t xml:space="preserve">The author writes (p10) “it is easy to imagine how consumers might consider their friendships on Facebook more important than those offline”. A growing body of </w:t>
            </w:r>
            <w:r>
              <w:rPr>
                <w:rFonts w:ascii="Arial" w:eastAsia="Times New Roman" w:hAnsi="Arial" w:cs="Arial"/>
                <w:b/>
                <w:bCs/>
                <w:color w:val="222222"/>
                <w:sz w:val="22"/>
                <w:szCs w:val="18"/>
                <w:lang w:val="en-GB"/>
              </w:rPr>
              <w:t xml:space="preserve">published </w:t>
            </w:r>
            <w:r w:rsidR="00CE68A3">
              <w:rPr>
                <w:rFonts w:ascii="Arial" w:eastAsia="Times New Roman" w:hAnsi="Arial" w:cs="Arial"/>
                <w:b/>
                <w:bCs/>
                <w:color w:val="222222"/>
                <w:sz w:val="22"/>
                <w:szCs w:val="18"/>
                <w:lang w:val="en-GB"/>
              </w:rPr>
              <w:t>research on the construction and performance of friendships on Facebook exists and it is suggested the author engage with at least some of this literature (rather than simply “imagining” how consumers/ participants operate in that space). See for example:</w:t>
            </w:r>
          </w:p>
          <w:p w14:paraId="769C89A1" w14:textId="77777777" w:rsidR="00CE68A3" w:rsidRDefault="00CE68A3" w:rsidP="00BB1483">
            <w:pPr>
              <w:pStyle w:val="Default"/>
              <w:rPr>
                <w:rFonts w:ascii="Arial" w:eastAsia="Times New Roman" w:hAnsi="Arial" w:cs="Arial"/>
                <w:b/>
                <w:bCs/>
                <w:color w:val="222222"/>
                <w:sz w:val="22"/>
                <w:szCs w:val="18"/>
                <w:lang w:val="en-GB"/>
              </w:rPr>
            </w:pPr>
          </w:p>
          <w:p w14:paraId="6E58EA8B" w14:textId="77777777" w:rsidR="00CE68A3" w:rsidRDefault="00CE68A3"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Bucher, Tania (2013) “The Friendship Assemblage: investigating programmed sociality on Facebook” </w:t>
            </w:r>
            <w:r w:rsidRPr="00CE68A3">
              <w:rPr>
                <w:rFonts w:ascii="Arial" w:eastAsia="Times New Roman" w:hAnsi="Arial" w:cs="Arial"/>
                <w:b/>
                <w:bCs/>
                <w:i/>
                <w:color w:val="222222"/>
                <w:sz w:val="22"/>
                <w:szCs w:val="18"/>
                <w:lang w:val="en-GB"/>
              </w:rPr>
              <w:t>Television and New Media</w:t>
            </w:r>
            <w:r>
              <w:rPr>
                <w:rFonts w:ascii="Arial" w:eastAsia="Times New Roman" w:hAnsi="Arial" w:cs="Arial"/>
                <w:b/>
                <w:bCs/>
                <w:color w:val="222222"/>
                <w:sz w:val="22"/>
                <w:szCs w:val="18"/>
                <w:lang w:val="en-GB"/>
              </w:rPr>
              <w:t xml:space="preserve"> 14(6) </w:t>
            </w:r>
          </w:p>
          <w:p w14:paraId="642AD6B2" w14:textId="77777777" w:rsidR="00BB1483" w:rsidRDefault="00BB1483" w:rsidP="00BB1483">
            <w:pPr>
              <w:pStyle w:val="Default"/>
              <w:rPr>
                <w:rFonts w:ascii="Arial" w:eastAsia="Times New Roman" w:hAnsi="Arial" w:cs="Arial"/>
                <w:b/>
                <w:bCs/>
                <w:color w:val="222222"/>
                <w:sz w:val="22"/>
                <w:szCs w:val="18"/>
                <w:lang w:val="en-GB"/>
              </w:rPr>
            </w:pPr>
          </w:p>
          <w:p w14:paraId="5A7B62C6" w14:textId="77777777" w:rsidR="00BB1483" w:rsidRDefault="0040238E"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 section on “The Extended Self” is highly (repetitively) dependent on McLuhan and the section on “Materiality” is highly (repetitively) dependent on Miller. These theorists are relevant but, in order to engage with the suggested additional material above, the reviewer suggests these sections be reduced in word length.</w:t>
            </w:r>
          </w:p>
          <w:p w14:paraId="4A89264A" w14:textId="77777777" w:rsidR="00225AED" w:rsidRDefault="00225AED" w:rsidP="00BB1483">
            <w:pPr>
              <w:pStyle w:val="Default"/>
              <w:rPr>
                <w:rFonts w:ascii="Arial" w:eastAsia="Times New Roman" w:hAnsi="Arial" w:cs="Arial"/>
                <w:b/>
                <w:bCs/>
                <w:color w:val="222222"/>
                <w:sz w:val="22"/>
                <w:szCs w:val="18"/>
                <w:lang w:val="en-GB"/>
              </w:rPr>
            </w:pPr>
          </w:p>
          <w:p w14:paraId="0A8EAEFE" w14:textId="77777777" w:rsidR="00225AED" w:rsidRDefault="00225AED"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McLuhan was writing in the 1960s and 1970s, before the advent of digital social communications. Much literature has been published since and it is recommended the author engage with some further up to date literature, for example </w:t>
            </w:r>
            <w:proofErr w:type="spellStart"/>
            <w:r>
              <w:rPr>
                <w:rFonts w:ascii="Arial" w:eastAsia="Times New Roman" w:hAnsi="Arial" w:cs="Arial"/>
                <w:b/>
                <w:bCs/>
                <w:color w:val="222222"/>
                <w:sz w:val="22"/>
                <w:szCs w:val="18"/>
                <w:lang w:val="en-GB"/>
              </w:rPr>
              <w:t>Papacharissi</w:t>
            </w:r>
            <w:proofErr w:type="spellEnd"/>
            <w:r>
              <w:rPr>
                <w:rFonts w:ascii="Arial" w:eastAsia="Times New Roman" w:hAnsi="Arial" w:cs="Arial"/>
                <w:b/>
                <w:bCs/>
                <w:color w:val="222222"/>
                <w:sz w:val="22"/>
                <w:szCs w:val="18"/>
                <w:lang w:val="en-GB"/>
              </w:rPr>
              <w:t xml:space="preserve">, </w:t>
            </w:r>
            <w:proofErr w:type="spellStart"/>
            <w:r>
              <w:rPr>
                <w:rFonts w:ascii="Arial" w:eastAsia="Times New Roman" w:hAnsi="Arial" w:cs="Arial"/>
                <w:b/>
                <w:bCs/>
                <w:color w:val="222222"/>
                <w:sz w:val="22"/>
                <w:szCs w:val="18"/>
                <w:lang w:val="en-GB"/>
              </w:rPr>
              <w:t>Zizi</w:t>
            </w:r>
            <w:proofErr w:type="spellEnd"/>
            <w:r>
              <w:rPr>
                <w:rFonts w:ascii="Arial" w:eastAsia="Times New Roman" w:hAnsi="Arial" w:cs="Arial"/>
                <w:b/>
                <w:bCs/>
                <w:color w:val="222222"/>
                <w:sz w:val="22"/>
                <w:szCs w:val="18"/>
                <w:lang w:val="en-GB"/>
              </w:rPr>
              <w:t xml:space="preserve"> (2010) </w:t>
            </w:r>
            <w:r w:rsidRPr="00225AED">
              <w:rPr>
                <w:rFonts w:ascii="Arial" w:eastAsia="Times New Roman" w:hAnsi="Arial" w:cs="Arial"/>
                <w:b/>
                <w:bCs/>
                <w:i/>
                <w:color w:val="222222"/>
                <w:sz w:val="22"/>
                <w:szCs w:val="18"/>
                <w:lang w:val="en-GB"/>
              </w:rPr>
              <w:t>A Networked Self: Identity, Community and Culture on Social Network Sites</w:t>
            </w:r>
            <w:r>
              <w:rPr>
                <w:rFonts w:ascii="Arial" w:eastAsia="Times New Roman" w:hAnsi="Arial" w:cs="Arial"/>
                <w:b/>
                <w:bCs/>
                <w:color w:val="222222"/>
                <w:sz w:val="22"/>
                <w:szCs w:val="18"/>
                <w:lang w:val="en-GB"/>
              </w:rPr>
              <w:t xml:space="preserve"> London and New York: </w:t>
            </w:r>
            <w:proofErr w:type="spellStart"/>
            <w:r>
              <w:rPr>
                <w:rFonts w:ascii="Arial" w:eastAsia="Times New Roman" w:hAnsi="Arial" w:cs="Arial"/>
                <w:b/>
                <w:bCs/>
                <w:color w:val="222222"/>
                <w:sz w:val="22"/>
                <w:szCs w:val="18"/>
                <w:lang w:val="en-GB"/>
              </w:rPr>
              <w:t>Routledge</w:t>
            </w:r>
            <w:proofErr w:type="spellEnd"/>
            <w:r>
              <w:rPr>
                <w:rFonts w:ascii="Arial" w:eastAsia="Times New Roman" w:hAnsi="Arial" w:cs="Arial"/>
                <w:b/>
                <w:bCs/>
                <w:color w:val="222222"/>
                <w:sz w:val="22"/>
                <w:szCs w:val="18"/>
                <w:lang w:val="en-GB"/>
              </w:rPr>
              <w:t>.</w:t>
            </w:r>
          </w:p>
          <w:p w14:paraId="1EDBEC0A" w14:textId="77777777" w:rsidR="00BB1483" w:rsidRDefault="00BB1483" w:rsidP="00BB1483">
            <w:pPr>
              <w:pStyle w:val="Default"/>
              <w:rPr>
                <w:rFonts w:ascii="Arial" w:eastAsia="Times New Roman" w:hAnsi="Arial" w:cs="Arial"/>
                <w:b/>
                <w:bCs/>
                <w:color w:val="222222"/>
                <w:sz w:val="22"/>
                <w:szCs w:val="18"/>
                <w:lang w:val="en-GB"/>
              </w:rPr>
            </w:pPr>
          </w:p>
          <w:p w14:paraId="75FB0416" w14:textId="77777777" w:rsidR="00BB1483" w:rsidRPr="00A44D19" w:rsidRDefault="00ED7AB1" w:rsidP="00BB1483">
            <w:pPr>
              <w:pStyle w:val="Default"/>
              <w:rPr>
                <w:rFonts w:ascii="Arial" w:eastAsia="Times New Roman" w:hAnsi="Arial" w:cs="Arial"/>
                <w:b/>
                <w:bCs/>
                <w:color w:val="222222"/>
                <w:sz w:val="22"/>
                <w:szCs w:val="18"/>
                <w:u w:val="single"/>
                <w:lang w:val="en-GB"/>
              </w:rPr>
            </w:pPr>
            <w:r w:rsidRPr="00A44D19">
              <w:rPr>
                <w:rFonts w:ascii="Arial" w:eastAsia="Times New Roman" w:hAnsi="Arial" w:cs="Arial"/>
                <w:b/>
                <w:bCs/>
                <w:color w:val="222222"/>
                <w:sz w:val="22"/>
                <w:szCs w:val="18"/>
                <w:u w:val="single"/>
                <w:lang w:val="en-GB"/>
              </w:rPr>
              <w:t>Research Methodology</w:t>
            </w:r>
          </w:p>
          <w:p w14:paraId="39D8B2A2" w14:textId="77777777" w:rsidR="00ED7AB1" w:rsidRDefault="00ED7AB1" w:rsidP="00BB1483">
            <w:pPr>
              <w:pStyle w:val="Default"/>
              <w:rPr>
                <w:rFonts w:ascii="Arial" w:eastAsia="Times New Roman" w:hAnsi="Arial" w:cs="Arial"/>
                <w:b/>
                <w:bCs/>
                <w:color w:val="222222"/>
                <w:sz w:val="22"/>
                <w:szCs w:val="18"/>
                <w:lang w:val="en-GB"/>
              </w:rPr>
            </w:pPr>
          </w:p>
          <w:p w14:paraId="4949C765" w14:textId="77777777" w:rsidR="00ED7AB1" w:rsidRDefault="00ED7AB1"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 literature reviewed takes a sophisticated approach to the human/ post-</w:t>
            </w:r>
            <w:r>
              <w:rPr>
                <w:rFonts w:ascii="Arial" w:eastAsia="Times New Roman" w:hAnsi="Arial" w:cs="Arial"/>
                <w:b/>
                <w:bCs/>
                <w:color w:val="222222"/>
                <w:sz w:val="22"/>
                <w:szCs w:val="18"/>
                <w:lang w:val="en-GB"/>
              </w:rPr>
              <w:lastRenderedPageBreak/>
              <w:t xml:space="preserve">human. The opening statement of the methodology sounds, by contrast, </w:t>
            </w:r>
            <w:r w:rsidR="00CF3A34">
              <w:rPr>
                <w:rFonts w:ascii="Arial" w:eastAsia="Times New Roman" w:hAnsi="Arial" w:cs="Arial"/>
                <w:b/>
                <w:bCs/>
                <w:color w:val="222222"/>
                <w:sz w:val="22"/>
                <w:szCs w:val="18"/>
                <w:lang w:val="en-GB"/>
              </w:rPr>
              <w:t xml:space="preserve">somewhat </w:t>
            </w:r>
            <w:r>
              <w:rPr>
                <w:rFonts w:ascii="Arial" w:eastAsia="Times New Roman" w:hAnsi="Arial" w:cs="Arial"/>
                <w:b/>
                <w:bCs/>
                <w:color w:val="222222"/>
                <w:sz w:val="22"/>
                <w:szCs w:val="18"/>
                <w:lang w:val="en-GB"/>
              </w:rPr>
              <w:t xml:space="preserve">naïve – “to return to the lived experience of humanity from a condition of post-humanity” – perhaps better phrased as </w:t>
            </w:r>
            <w:r w:rsidR="00A44D19">
              <w:rPr>
                <w:rFonts w:ascii="Arial" w:eastAsia="Times New Roman" w:hAnsi="Arial" w:cs="Arial"/>
                <w:b/>
                <w:bCs/>
                <w:color w:val="222222"/>
                <w:sz w:val="22"/>
                <w:szCs w:val="18"/>
                <w:lang w:val="en-GB"/>
              </w:rPr>
              <w:t xml:space="preserve">to attempt to return to </w:t>
            </w:r>
            <w:r>
              <w:rPr>
                <w:rFonts w:ascii="Arial" w:eastAsia="Times New Roman" w:hAnsi="Arial" w:cs="Arial"/>
                <w:b/>
                <w:bCs/>
                <w:color w:val="222222"/>
                <w:sz w:val="22"/>
                <w:szCs w:val="18"/>
                <w:lang w:val="en-GB"/>
              </w:rPr>
              <w:t xml:space="preserve">a “pre-digital state of </w:t>
            </w:r>
            <w:r w:rsidR="00CF3A34">
              <w:rPr>
                <w:rFonts w:ascii="Arial" w:eastAsia="Times New Roman" w:hAnsi="Arial" w:cs="Arial"/>
                <w:b/>
                <w:bCs/>
                <w:color w:val="222222"/>
                <w:sz w:val="22"/>
                <w:szCs w:val="18"/>
                <w:lang w:val="en-GB"/>
              </w:rPr>
              <w:t>humanity/ consciousness/ experience</w:t>
            </w:r>
            <w:r>
              <w:rPr>
                <w:rFonts w:ascii="Arial" w:eastAsia="Times New Roman" w:hAnsi="Arial" w:cs="Arial"/>
                <w:b/>
                <w:bCs/>
                <w:color w:val="222222"/>
                <w:sz w:val="22"/>
                <w:szCs w:val="18"/>
                <w:lang w:val="en-GB"/>
              </w:rPr>
              <w:t>”?</w:t>
            </w:r>
            <w:r w:rsidR="00CF3A34">
              <w:rPr>
                <w:rFonts w:ascii="Arial" w:eastAsia="Times New Roman" w:hAnsi="Arial" w:cs="Arial"/>
                <w:b/>
                <w:bCs/>
                <w:color w:val="222222"/>
                <w:sz w:val="22"/>
                <w:szCs w:val="18"/>
                <w:lang w:val="en-GB"/>
              </w:rPr>
              <w:t xml:space="preserve"> For someone from the Middle Ages, the 1970s (pre-digital but mass media) would be “post-human”</w:t>
            </w:r>
            <w:r w:rsidR="00A44D19">
              <w:rPr>
                <w:rFonts w:ascii="Arial" w:eastAsia="Times New Roman" w:hAnsi="Arial" w:cs="Arial"/>
                <w:b/>
                <w:bCs/>
                <w:color w:val="222222"/>
                <w:sz w:val="22"/>
                <w:szCs w:val="18"/>
                <w:lang w:val="en-GB"/>
              </w:rPr>
              <w:t xml:space="preserve"> (in other words there is no fixed definition of what constitutes “humanity” outside of technology – a stone axe is technological and materially alters the social and bodily experiences of the humans who used it). It is suggested the author use the literature reviewed to develop a more sophisticated discussion here. </w:t>
            </w:r>
          </w:p>
          <w:p w14:paraId="2E733FAA" w14:textId="77777777" w:rsidR="003A5473" w:rsidRDefault="003A5473" w:rsidP="00BB1483">
            <w:pPr>
              <w:pStyle w:val="Default"/>
              <w:rPr>
                <w:rFonts w:ascii="Arial" w:eastAsia="Times New Roman" w:hAnsi="Arial" w:cs="Arial"/>
                <w:b/>
                <w:bCs/>
                <w:color w:val="222222"/>
                <w:sz w:val="22"/>
                <w:szCs w:val="18"/>
                <w:lang w:val="en-GB"/>
              </w:rPr>
            </w:pPr>
          </w:p>
          <w:p w14:paraId="165E2BA9" w14:textId="77777777" w:rsidR="00764049" w:rsidRPr="00A44D19" w:rsidRDefault="00764049" w:rsidP="00BB1483">
            <w:pPr>
              <w:pStyle w:val="Default"/>
              <w:rPr>
                <w:rFonts w:ascii="Arial" w:eastAsia="Times New Roman" w:hAnsi="Arial" w:cs="Arial"/>
                <w:bCs/>
                <w:color w:val="222222"/>
                <w:sz w:val="22"/>
                <w:szCs w:val="18"/>
                <w:u w:val="single"/>
                <w:lang w:val="en-GB"/>
              </w:rPr>
            </w:pPr>
            <w:r w:rsidRPr="00A44D19">
              <w:rPr>
                <w:rFonts w:ascii="Arial" w:eastAsia="Times New Roman" w:hAnsi="Arial" w:cs="Arial"/>
                <w:bCs/>
                <w:color w:val="222222"/>
                <w:sz w:val="22"/>
                <w:szCs w:val="18"/>
                <w:u w:val="single"/>
                <w:lang w:val="en-GB"/>
              </w:rPr>
              <w:t>Data Analysis and Findings</w:t>
            </w:r>
          </w:p>
          <w:p w14:paraId="35BDB023" w14:textId="77777777" w:rsidR="00764049" w:rsidRDefault="00764049" w:rsidP="00BB1483">
            <w:pPr>
              <w:pStyle w:val="Default"/>
              <w:rPr>
                <w:rFonts w:ascii="Arial" w:eastAsia="Times New Roman" w:hAnsi="Arial" w:cs="Arial"/>
                <w:b/>
                <w:bCs/>
                <w:color w:val="222222"/>
                <w:sz w:val="22"/>
                <w:szCs w:val="18"/>
                <w:lang w:val="en-GB"/>
              </w:rPr>
            </w:pPr>
          </w:p>
          <w:p w14:paraId="491AFBF7" w14:textId="77777777" w:rsidR="00764049"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It wou</w:t>
            </w:r>
            <w:r w:rsidR="00A44D19">
              <w:rPr>
                <w:rFonts w:ascii="Arial" w:eastAsia="Times New Roman" w:hAnsi="Arial" w:cs="Arial"/>
                <w:b/>
                <w:bCs/>
                <w:color w:val="222222"/>
                <w:sz w:val="22"/>
                <w:szCs w:val="18"/>
                <w:lang w:val="en-GB"/>
              </w:rPr>
              <w:t>ld be goo</w:t>
            </w:r>
            <w:r w:rsidR="003A5473">
              <w:rPr>
                <w:rFonts w:ascii="Arial" w:eastAsia="Times New Roman" w:hAnsi="Arial" w:cs="Arial"/>
                <w:b/>
                <w:bCs/>
                <w:color w:val="222222"/>
                <w:sz w:val="22"/>
                <w:szCs w:val="18"/>
                <w:lang w:val="en-GB"/>
              </w:rPr>
              <w:t>d practice</w:t>
            </w:r>
            <w:r w:rsidR="00A44D19">
              <w:rPr>
                <w:rFonts w:ascii="Arial" w:eastAsia="Times New Roman" w:hAnsi="Arial" w:cs="Arial"/>
                <w:b/>
                <w:bCs/>
                <w:color w:val="222222"/>
                <w:sz w:val="22"/>
                <w:szCs w:val="18"/>
                <w:lang w:val="en-GB"/>
              </w:rPr>
              <w:t xml:space="preserve"> for the author to date their</w:t>
            </w:r>
            <w:r>
              <w:rPr>
                <w:rFonts w:ascii="Arial" w:eastAsia="Times New Roman" w:hAnsi="Arial" w:cs="Arial"/>
                <w:b/>
                <w:bCs/>
                <w:color w:val="222222"/>
                <w:sz w:val="22"/>
                <w:szCs w:val="18"/>
                <w:lang w:val="en-GB"/>
              </w:rPr>
              <w:t xml:space="preserve"> diary entries in brackets after quotes.</w:t>
            </w:r>
          </w:p>
          <w:p w14:paraId="2B4116FC" w14:textId="77777777" w:rsidR="00764049" w:rsidRDefault="00764049" w:rsidP="00BB1483">
            <w:pPr>
              <w:pStyle w:val="Default"/>
              <w:rPr>
                <w:rFonts w:ascii="Arial" w:eastAsia="Times New Roman" w:hAnsi="Arial" w:cs="Arial"/>
                <w:b/>
                <w:bCs/>
                <w:color w:val="222222"/>
                <w:sz w:val="22"/>
                <w:szCs w:val="18"/>
                <w:lang w:val="en-GB"/>
              </w:rPr>
            </w:pPr>
          </w:p>
          <w:p w14:paraId="7B1B9CBB" w14:textId="77777777" w:rsidR="00764049"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Be careful on P23, bottom paragraph – McLuhan would not in 1964 be arguing that</w:t>
            </w:r>
            <w:r w:rsidR="00A44D19">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w:t>
            </w:r>
            <w:proofErr w:type="gramStart"/>
            <w:r>
              <w:rPr>
                <w:rFonts w:ascii="Arial" w:eastAsia="Times New Roman" w:hAnsi="Arial" w:cs="Arial"/>
                <w:b/>
                <w:bCs/>
                <w:color w:val="222222"/>
                <w:sz w:val="22"/>
                <w:szCs w:val="18"/>
                <w:lang w:val="en-GB"/>
              </w:rPr>
              <w:t>extensions</w:t>
            </w:r>
            <w:proofErr w:type="gramEnd"/>
            <w:r>
              <w:rPr>
                <w:rFonts w:ascii="Arial" w:eastAsia="Times New Roman" w:hAnsi="Arial" w:cs="Arial"/>
                <w:b/>
                <w:bCs/>
                <w:color w:val="222222"/>
                <w:sz w:val="22"/>
                <w:szCs w:val="18"/>
                <w:lang w:val="en-GB"/>
              </w:rPr>
              <w:t xml:space="preserve"> such as the mobile phone</w:t>
            </w:r>
            <w:r w:rsidR="003A547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w:t>
            </w:r>
            <w:proofErr w:type="gramStart"/>
            <w:r>
              <w:rPr>
                <w:rFonts w:ascii="Arial" w:eastAsia="Times New Roman" w:hAnsi="Arial" w:cs="Arial"/>
                <w:b/>
                <w:bCs/>
                <w:color w:val="222222"/>
                <w:sz w:val="22"/>
                <w:szCs w:val="18"/>
                <w:lang w:val="en-GB"/>
              </w:rPr>
              <w:t>they</w:t>
            </w:r>
            <w:proofErr w:type="gramEnd"/>
            <w:r>
              <w:rPr>
                <w:rFonts w:ascii="Arial" w:eastAsia="Times New Roman" w:hAnsi="Arial" w:cs="Arial"/>
                <w:b/>
                <w:bCs/>
                <w:color w:val="222222"/>
                <w:sz w:val="22"/>
                <w:szCs w:val="18"/>
                <w:lang w:val="en-GB"/>
              </w:rPr>
              <w:t xml:space="preserve"> were not invented in ’64). </w:t>
            </w:r>
          </w:p>
          <w:p w14:paraId="6D58B44E" w14:textId="77777777" w:rsidR="00BB1483" w:rsidRDefault="00BB1483" w:rsidP="00BB1483">
            <w:pPr>
              <w:pStyle w:val="Default"/>
              <w:rPr>
                <w:rFonts w:ascii="Arial" w:eastAsia="Times New Roman" w:hAnsi="Arial" w:cs="Arial"/>
                <w:b/>
                <w:bCs/>
                <w:color w:val="222222"/>
                <w:sz w:val="22"/>
                <w:szCs w:val="18"/>
                <w:lang w:val="en-GB"/>
              </w:rPr>
            </w:pPr>
          </w:p>
          <w:p w14:paraId="7F0A16A2" w14:textId="77777777" w:rsidR="00764049" w:rsidRDefault="00764049" w:rsidP="00764049">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Coming back to the large study here </w:t>
            </w:r>
          </w:p>
          <w:p w14:paraId="41134042" w14:textId="77777777" w:rsidR="00764049" w:rsidRDefault="00764049" w:rsidP="00764049">
            <w:pPr>
              <w:pStyle w:val="Default"/>
              <w:rPr>
                <w:rFonts w:ascii="Garamond" w:hAnsi="Garamond" w:cs="Garamond"/>
                <w:sz w:val="28"/>
              </w:rPr>
            </w:pPr>
            <w:r w:rsidRPr="00AA078A">
              <w:rPr>
                <w:rFonts w:ascii="Garamond" w:hAnsi="Garamond" w:cs="Garamond"/>
                <w:sz w:val="28"/>
              </w:rPr>
              <w:t xml:space="preserve"> </w:t>
            </w:r>
            <w:hyperlink r:id="rId8" w:history="1">
              <w:r w:rsidRPr="00AA078A">
                <w:rPr>
                  <w:rStyle w:val="Hyperlink"/>
                  <w:rFonts w:ascii="Garamond" w:hAnsi="Garamond" w:cs="Garamond"/>
                  <w:sz w:val="28"/>
                </w:rPr>
                <w:t>http://theworldunplugged.wordpress.com/</w:t>
              </w:r>
            </w:hyperlink>
            <w:r>
              <w:rPr>
                <w:rFonts w:ascii="Garamond" w:hAnsi="Garamond" w:cs="Garamond"/>
                <w:sz w:val="28"/>
              </w:rPr>
              <w:t xml:space="preserve"> </w:t>
            </w:r>
          </w:p>
          <w:p w14:paraId="1A95041D" w14:textId="77777777" w:rsidR="00BB1483"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p>
          <w:p w14:paraId="61CB81BC" w14:textId="77777777" w:rsidR="00764049" w:rsidRDefault="00A44D19" w:rsidP="00BB1483">
            <w:pPr>
              <w:pStyle w:val="Default"/>
              <w:rPr>
                <w:rFonts w:ascii="Arial" w:eastAsia="Times New Roman" w:hAnsi="Arial" w:cs="Arial"/>
                <w:b/>
                <w:bCs/>
                <w:color w:val="222222"/>
                <w:sz w:val="22"/>
                <w:szCs w:val="18"/>
                <w:lang w:val="en-GB"/>
              </w:rPr>
            </w:pPr>
            <w:proofErr w:type="gramStart"/>
            <w:r>
              <w:rPr>
                <w:rFonts w:ascii="Arial" w:eastAsia="Times New Roman" w:hAnsi="Arial" w:cs="Arial"/>
                <w:b/>
                <w:bCs/>
                <w:color w:val="222222"/>
                <w:sz w:val="22"/>
                <w:szCs w:val="18"/>
                <w:lang w:val="en-GB"/>
              </w:rPr>
              <w:t>and</w:t>
            </w:r>
            <w:proofErr w:type="gramEnd"/>
            <w:r>
              <w:rPr>
                <w:rFonts w:ascii="Arial" w:eastAsia="Times New Roman" w:hAnsi="Arial" w:cs="Arial"/>
                <w:b/>
                <w:bCs/>
                <w:color w:val="222222"/>
                <w:sz w:val="22"/>
                <w:szCs w:val="18"/>
                <w:lang w:val="en-GB"/>
              </w:rPr>
              <w:t xml:space="preserve"> comparing the</w:t>
            </w:r>
            <w:r w:rsidR="00764049">
              <w:rPr>
                <w:rFonts w:ascii="Arial" w:eastAsia="Times New Roman" w:hAnsi="Arial" w:cs="Arial"/>
                <w:b/>
                <w:bCs/>
                <w:color w:val="222222"/>
                <w:sz w:val="22"/>
                <w:szCs w:val="18"/>
                <w:lang w:val="en-GB"/>
              </w:rPr>
              <w:t xml:space="preserve"> self-reflective findings with those reported by the study’s </w:t>
            </w:r>
            <w:r>
              <w:rPr>
                <w:rFonts w:ascii="Arial" w:eastAsia="Times New Roman" w:hAnsi="Arial" w:cs="Arial"/>
                <w:b/>
                <w:bCs/>
                <w:color w:val="222222"/>
                <w:sz w:val="22"/>
                <w:szCs w:val="18"/>
                <w:lang w:val="en-GB"/>
              </w:rPr>
              <w:t>researchers from others in G</w:t>
            </w:r>
            <w:r w:rsidR="00764049">
              <w:rPr>
                <w:rFonts w:ascii="Arial" w:eastAsia="Times New Roman" w:hAnsi="Arial" w:cs="Arial"/>
                <w:b/>
                <w:bCs/>
                <w:color w:val="222222"/>
                <w:sz w:val="22"/>
                <w:szCs w:val="18"/>
                <w:lang w:val="en-GB"/>
              </w:rPr>
              <w:t xml:space="preserve">eneration </w:t>
            </w:r>
            <w:r>
              <w:rPr>
                <w:rFonts w:ascii="Arial" w:eastAsia="Times New Roman" w:hAnsi="Arial" w:cs="Arial"/>
                <w:b/>
                <w:bCs/>
                <w:color w:val="222222"/>
                <w:sz w:val="22"/>
                <w:szCs w:val="18"/>
                <w:lang w:val="en-GB"/>
              </w:rPr>
              <w:t xml:space="preserve">Y </w:t>
            </w:r>
            <w:r w:rsidR="00764049">
              <w:rPr>
                <w:rFonts w:ascii="Arial" w:eastAsia="Times New Roman" w:hAnsi="Arial" w:cs="Arial"/>
                <w:b/>
                <w:bCs/>
                <w:color w:val="222222"/>
                <w:sz w:val="22"/>
                <w:szCs w:val="18"/>
                <w:lang w:val="en-GB"/>
              </w:rPr>
              <w:t>would be useful here.</w:t>
            </w:r>
          </w:p>
          <w:p w14:paraId="573CE1C9" w14:textId="77777777" w:rsidR="00BB1483" w:rsidRDefault="00BB1483" w:rsidP="00BB1483">
            <w:pPr>
              <w:pStyle w:val="Default"/>
              <w:rPr>
                <w:rFonts w:ascii="Arial" w:eastAsia="Times New Roman" w:hAnsi="Arial" w:cs="Arial"/>
                <w:b/>
                <w:bCs/>
                <w:color w:val="222222"/>
                <w:sz w:val="22"/>
                <w:szCs w:val="18"/>
                <w:lang w:val="en-GB"/>
              </w:rPr>
            </w:pPr>
          </w:p>
          <w:p w14:paraId="55AEC9B7" w14:textId="77777777" w:rsidR="00BB1483"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Again, reviewing published literature on friendship and social media </w:t>
            </w:r>
            <w:r w:rsidR="00CF3A34">
              <w:rPr>
                <w:rFonts w:ascii="Arial" w:eastAsia="Times New Roman" w:hAnsi="Arial" w:cs="Arial"/>
                <w:b/>
                <w:bCs/>
                <w:color w:val="222222"/>
                <w:sz w:val="22"/>
                <w:szCs w:val="18"/>
                <w:lang w:val="en-GB"/>
              </w:rPr>
              <w:t>(see the suggest</w:t>
            </w:r>
            <w:r w:rsidR="00A44D19">
              <w:rPr>
                <w:rFonts w:ascii="Arial" w:eastAsia="Times New Roman" w:hAnsi="Arial" w:cs="Arial"/>
                <w:b/>
                <w:bCs/>
                <w:color w:val="222222"/>
                <w:sz w:val="22"/>
                <w:szCs w:val="18"/>
                <w:lang w:val="en-GB"/>
              </w:rPr>
              <w:t>ed starting point above) in the</w:t>
            </w:r>
            <w:r w:rsidR="00CF3A34">
              <w:rPr>
                <w:rFonts w:ascii="Arial" w:eastAsia="Times New Roman" w:hAnsi="Arial" w:cs="Arial"/>
                <w:b/>
                <w:bCs/>
                <w:color w:val="222222"/>
                <w:sz w:val="22"/>
                <w:szCs w:val="18"/>
                <w:lang w:val="en-GB"/>
              </w:rPr>
              <w:t xml:space="preserve"> </w:t>
            </w:r>
            <w:r w:rsidR="00A44D19">
              <w:rPr>
                <w:rFonts w:ascii="Arial" w:eastAsia="Times New Roman" w:hAnsi="Arial" w:cs="Arial"/>
                <w:b/>
                <w:bCs/>
                <w:color w:val="222222"/>
                <w:sz w:val="22"/>
                <w:szCs w:val="18"/>
                <w:lang w:val="en-GB"/>
              </w:rPr>
              <w:t>literature review would give the author</w:t>
            </w:r>
            <w:r w:rsidR="00CF3A34">
              <w:rPr>
                <w:rFonts w:ascii="Arial" w:eastAsia="Times New Roman" w:hAnsi="Arial" w:cs="Arial"/>
                <w:b/>
                <w:bCs/>
                <w:color w:val="222222"/>
                <w:sz w:val="22"/>
                <w:szCs w:val="18"/>
                <w:lang w:val="en-GB"/>
              </w:rPr>
              <w:t xml:space="preserve"> a richer interpretive too</w:t>
            </w:r>
            <w:r w:rsidR="00A44D19">
              <w:rPr>
                <w:rFonts w:ascii="Arial" w:eastAsia="Times New Roman" w:hAnsi="Arial" w:cs="Arial"/>
                <w:b/>
                <w:bCs/>
                <w:color w:val="222222"/>
                <w:sz w:val="22"/>
                <w:szCs w:val="18"/>
                <w:lang w:val="en-GB"/>
              </w:rPr>
              <w:t xml:space="preserve">lbox with which to analyse the </w:t>
            </w:r>
            <w:r w:rsidR="00CF3A34">
              <w:rPr>
                <w:rFonts w:ascii="Arial" w:eastAsia="Times New Roman" w:hAnsi="Arial" w:cs="Arial"/>
                <w:b/>
                <w:bCs/>
                <w:color w:val="222222"/>
                <w:sz w:val="22"/>
                <w:szCs w:val="18"/>
                <w:lang w:val="en-GB"/>
              </w:rPr>
              <w:t>data.</w:t>
            </w:r>
          </w:p>
          <w:p w14:paraId="2D7D4853" w14:textId="77777777" w:rsidR="00BB1483" w:rsidRDefault="00BB1483" w:rsidP="00BB1483">
            <w:pPr>
              <w:pStyle w:val="Default"/>
              <w:rPr>
                <w:rFonts w:ascii="Arial" w:eastAsia="Times New Roman" w:hAnsi="Arial" w:cs="Arial"/>
                <w:b/>
                <w:bCs/>
                <w:color w:val="222222"/>
                <w:sz w:val="22"/>
                <w:szCs w:val="18"/>
                <w:lang w:val="en-GB"/>
              </w:rPr>
            </w:pPr>
          </w:p>
          <w:p w14:paraId="3A4C5FA2" w14:textId="77777777" w:rsidR="00A44D19" w:rsidRDefault="00A44D1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What is it that changed the author’s</w:t>
            </w:r>
            <w:r w:rsidR="00CF3A34">
              <w:rPr>
                <w:rFonts w:ascii="Arial" w:eastAsia="Times New Roman" w:hAnsi="Arial" w:cs="Arial"/>
                <w:b/>
                <w:bCs/>
                <w:color w:val="222222"/>
                <w:sz w:val="22"/>
                <w:szCs w:val="18"/>
                <w:lang w:val="en-GB"/>
              </w:rPr>
              <w:t xml:space="preserve"> experience of “being human” during the </w:t>
            </w:r>
            <w:r>
              <w:rPr>
                <w:rFonts w:ascii="Arial" w:eastAsia="Times New Roman" w:hAnsi="Arial" w:cs="Arial"/>
                <w:b/>
                <w:bCs/>
                <w:color w:val="222222"/>
                <w:sz w:val="22"/>
                <w:szCs w:val="18"/>
                <w:lang w:val="en-GB"/>
              </w:rPr>
              <w:t>experiment? It is notable that the experience of place,</w:t>
            </w:r>
            <w:r w:rsidR="00CF3A34">
              <w:rPr>
                <w:rFonts w:ascii="Arial" w:eastAsia="Times New Roman" w:hAnsi="Arial" w:cs="Arial"/>
                <w:b/>
                <w:bCs/>
                <w:color w:val="222222"/>
                <w:sz w:val="22"/>
                <w:szCs w:val="18"/>
                <w:lang w:val="en-GB"/>
              </w:rPr>
              <w:t xml:space="preserve"> time </w:t>
            </w:r>
            <w:r>
              <w:rPr>
                <w:rFonts w:ascii="Arial" w:eastAsia="Times New Roman" w:hAnsi="Arial" w:cs="Arial"/>
                <w:b/>
                <w:bCs/>
                <w:color w:val="222222"/>
                <w:sz w:val="22"/>
                <w:szCs w:val="18"/>
                <w:lang w:val="en-GB"/>
              </w:rPr>
              <w:t xml:space="preserve">and emotion </w:t>
            </w:r>
            <w:r w:rsidR="00CF3A34">
              <w:rPr>
                <w:rFonts w:ascii="Arial" w:eastAsia="Times New Roman" w:hAnsi="Arial" w:cs="Arial"/>
                <w:b/>
                <w:bCs/>
                <w:color w:val="222222"/>
                <w:sz w:val="22"/>
                <w:szCs w:val="18"/>
                <w:lang w:val="en-GB"/>
              </w:rPr>
              <w:t xml:space="preserve">shifted. </w:t>
            </w:r>
            <w:r>
              <w:rPr>
                <w:rFonts w:ascii="Arial" w:eastAsia="Times New Roman" w:hAnsi="Arial" w:cs="Arial"/>
                <w:b/>
                <w:bCs/>
                <w:color w:val="222222"/>
                <w:sz w:val="22"/>
                <w:szCs w:val="18"/>
                <w:lang w:val="en-GB"/>
              </w:rPr>
              <w:t>This links to literature, such as that by David Harvey, on “the condition of post-modernity” (he refers to shifts in the experience of time and place – to the coming of “</w:t>
            </w:r>
            <w:proofErr w:type="spellStart"/>
            <w:r>
              <w:rPr>
                <w:rFonts w:ascii="Arial" w:eastAsia="Times New Roman" w:hAnsi="Arial" w:cs="Arial"/>
                <w:b/>
                <w:bCs/>
                <w:color w:val="222222"/>
                <w:sz w:val="22"/>
                <w:szCs w:val="18"/>
                <w:lang w:val="en-GB"/>
              </w:rPr>
              <w:t>instaneity</w:t>
            </w:r>
            <w:proofErr w:type="spellEnd"/>
            <w:r>
              <w:rPr>
                <w:rFonts w:ascii="Arial" w:eastAsia="Times New Roman" w:hAnsi="Arial" w:cs="Arial"/>
                <w:b/>
                <w:bCs/>
                <w:color w:val="222222"/>
                <w:sz w:val="22"/>
                <w:szCs w:val="18"/>
                <w:lang w:val="en-GB"/>
              </w:rPr>
              <w:t>” in his book of that name). It is suggested it might be useful to include Harvey in the literature review and thence in the data analysis, relating individual experience to the broader sweep of history inaugurated by technological developments in communication and human experience.</w:t>
            </w:r>
            <w:r w:rsidR="003A5473">
              <w:rPr>
                <w:rFonts w:ascii="Arial" w:eastAsia="Times New Roman" w:hAnsi="Arial" w:cs="Arial"/>
                <w:b/>
                <w:bCs/>
                <w:color w:val="222222"/>
                <w:sz w:val="22"/>
                <w:szCs w:val="18"/>
                <w:lang w:val="en-GB"/>
              </w:rPr>
              <w:t xml:space="preserve"> Again </w:t>
            </w:r>
            <w:proofErr w:type="spellStart"/>
            <w:r w:rsidR="003A5473">
              <w:rPr>
                <w:rFonts w:ascii="Arial" w:eastAsia="Times New Roman" w:hAnsi="Arial" w:cs="Arial"/>
                <w:b/>
                <w:bCs/>
                <w:color w:val="222222"/>
                <w:sz w:val="22"/>
                <w:szCs w:val="18"/>
                <w:lang w:val="en-GB"/>
              </w:rPr>
              <w:t>Zizi</w:t>
            </w:r>
            <w:proofErr w:type="spellEnd"/>
            <w:r w:rsidR="003A5473">
              <w:rPr>
                <w:rFonts w:ascii="Arial" w:eastAsia="Times New Roman" w:hAnsi="Arial" w:cs="Arial"/>
                <w:b/>
                <w:bCs/>
                <w:color w:val="222222"/>
                <w:sz w:val="22"/>
                <w:szCs w:val="18"/>
                <w:lang w:val="en-GB"/>
              </w:rPr>
              <w:t xml:space="preserve"> </w:t>
            </w:r>
            <w:proofErr w:type="spellStart"/>
            <w:r w:rsidR="003A5473">
              <w:rPr>
                <w:rFonts w:ascii="Arial" w:eastAsia="Times New Roman" w:hAnsi="Arial" w:cs="Arial"/>
                <w:b/>
                <w:bCs/>
                <w:color w:val="222222"/>
                <w:sz w:val="22"/>
                <w:szCs w:val="18"/>
                <w:lang w:val="en-GB"/>
              </w:rPr>
              <w:t>Papacharissi</w:t>
            </w:r>
            <w:proofErr w:type="spellEnd"/>
            <w:r w:rsidR="003A5473">
              <w:rPr>
                <w:rFonts w:ascii="Arial" w:eastAsia="Times New Roman" w:hAnsi="Arial" w:cs="Arial"/>
                <w:b/>
                <w:bCs/>
                <w:color w:val="222222"/>
                <w:sz w:val="22"/>
                <w:szCs w:val="18"/>
                <w:lang w:val="en-GB"/>
              </w:rPr>
              <w:t xml:space="preserve"> (see above) would also be tremendously useful here.</w:t>
            </w:r>
          </w:p>
          <w:p w14:paraId="1EFDAEA2" w14:textId="77777777" w:rsidR="00A44D19" w:rsidRDefault="00A44D19" w:rsidP="00BB1483">
            <w:pPr>
              <w:pStyle w:val="Default"/>
              <w:rPr>
                <w:rFonts w:ascii="Arial" w:eastAsia="Times New Roman" w:hAnsi="Arial" w:cs="Arial"/>
                <w:b/>
                <w:bCs/>
                <w:color w:val="222222"/>
                <w:sz w:val="22"/>
                <w:szCs w:val="18"/>
                <w:lang w:val="en-GB"/>
              </w:rPr>
            </w:pPr>
          </w:p>
          <w:p w14:paraId="05213C18" w14:textId="77777777" w:rsidR="00BB1483" w:rsidRDefault="00A44D1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The conclusion would also benefit from situating the data in the context of the “World Unplugged” research project </w:t>
            </w:r>
            <w:hyperlink r:id="rId9" w:history="1">
              <w:r w:rsidRPr="00AA078A">
                <w:rPr>
                  <w:rStyle w:val="Hyperlink"/>
                  <w:rFonts w:ascii="Garamond" w:hAnsi="Garamond" w:cs="Garamond"/>
                  <w:sz w:val="28"/>
                </w:rPr>
                <w:t>http://theworldunplugged.wordpress.com/</w:t>
              </w:r>
            </w:hyperlink>
            <w:r>
              <w:rPr>
                <w:rFonts w:ascii="Arial" w:eastAsia="Times New Roman" w:hAnsi="Arial" w:cs="Arial"/>
                <w:b/>
                <w:bCs/>
                <w:color w:val="222222"/>
                <w:sz w:val="22"/>
                <w:szCs w:val="18"/>
                <w:lang w:val="en-GB"/>
              </w:rPr>
              <w:t xml:space="preserve"> as well as within the context of </w:t>
            </w:r>
            <w:r w:rsidR="00225AED">
              <w:rPr>
                <w:rFonts w:ascii="Arial" w:eastAsia="Times New Roman" w:hAnsi="Arial" w:cs="Arial"/>
                <w:b/>
                <w:bCs/>
                <w:color w:val="222222"/>
                <w:sz w:val="22"/>
                <w:szCs w:val="18"/>
                <w:lang w:val="en-GB"/>
              </w:rPr>
              <w:t>existing consumer research on social media and Generation Y, for example:</w:t>
            </w:r>
          </w:p>
          <w:p w14:paraId="670B23E2" w14:textId="77777777" w:rsidR="00225AED" w:rsidRPr="00225AED" w:rsidRDefault="00225AED" w:rsidP="00BB1483">
            <w:pPr>
              <w:pStyle w:val="Default"/>
              <w:rPr>
                <w:rFonts w:ascii="Arial" w:eastAsia="Times New Roman" w:hAnsi="Arial" w:cs="Arial"/>
                <w:b/>
                <w:bCs/>
                <w:color w:val="222222"/>
                <w:sz w:val="22"/>
                <w:szCs w:val="18"/>
                <w:lang w:val="en-GB"/>
              </w:rPr>
            </w:pPr>
          </w:p>
          <w:p w14:paraId="316C73AA" w14:textId="77777777" w:rsidR="00225AED" w:rsidRPr="00225AED" w:rsidRDefault="00225AED" w:rsidP="00225AED">
            <w:pPr>
              <w:rPr>
                <w:rFonts w:ascii="Arial" w:hAnsi="Arial" w:cs="Arial"/>
                <w:b/>
                <w:bCs/>
                <w:lang w:val="en-US"/>
              </w:rPr>
            </w:pPr>
            <w:r w:rsidRPr="00225AED">
              <w:rPr>
                <w:rFonts w:ascii="Arial" w:hAnsi="Arial" w:cs="Arial"/>
                <w:b/>
                <w:lang w:eastAsia="en-GB"/>
              </w:rPr>
              <w:t>Smith, Martin (2013) (</w:t>
            </w:r>
            <w:proofErr w:type="spellStart"/>
            <w:r w:rsidRPr="00225AED">
              <w:rPr>
                <w:rFonts w:ascii="Arial" w:hAnsi="Arial" w:cs="Arial"/>
                <w:b/>
                <w:i/>
                <w:iCs/>
                <w:lang w:eastAsia="en-GB"/>
              </w:rPr>
              <w:t>Firefish</w:t>
            </w:r>
            <w:proofErr w:type="spellEnd"/>
            <w:r w:rsidRPr="00225AED">
              <w:rPr>
                <w:rFonts w:ascii="Arial" w:hAnsi="Arial" w:cs="Arial"/>
                <w:b/>
                <w:i/>
                <w:iCs/>
                <w:lang w:eastAsia="en-GB"/>
              </w:rPr>
              <w:t xml:space="preserve"> Ltd UK)</w:t>
            </w:r>
            <w:r w:rsidRPr="00225AED">
              <w:rPr>
                <w:rFonts w:ascii="Arial" w:hAnsi="Arial" w:cs="Arial"/>
                <w:b/>
                <w:bCs/>
                <w:lang w:val="en-US"/>
              </w:rPr>
              <w:t xml:space="preserve">  ‘</w:t>
            </w:r>
            <w:r w:rsidRPr="00225AED">
              <w:rPr>
                <w:rFonts w:ascii="Arial" w:hAnsi="Arial" w:cs="Arial"/>
                <w:b/>
                <w:lang w:eastAsia="en-GB"/>
              </w:rPr>
              <w:t>Using mobile devices to access the realities of youth:</w:t>
            </w:r>
            <w:r w:rsidRPr="00225AED">
              <w:rPr>
                <w:rFonts w:ascii="Arial" w:hAnsi="Arial" w:cs="Arial"/>
                <w:b/>
                <w:bCs/>
                <w:lang w:val="en-US"/>
              </w:rPr>
              <w:t xml:space="preserve"> </w:t>
            </w:r>
            <w:r w:rsidRPr="00225AED">
              <w:rPr>
                <w:rFonts w:ascii="Arial" w:hAnsi="Arial" w:cs="Arial"/>
                <w:b/>
                <w:lang w:eastAsia="en-GB"/>
              </w:rPr>
              <w:t xml:space="preserve">How identification with society influences political engagement </w:t>
            </w:r>
            <w:r w:rsidRPr="00225AED">
              <w:rPr>
                <w:rFonts w:ascii="Arial" w:hAnsi="Arial" w:cs="Arial"/>
                <w:b/>
                <w:i/>
                <w:lang w:eastAsia="en-GB"/>
              </w:rPr>
              <w:t>International Journal of Market Research</w:t>
            </w:r>
            <w:r w:rsidRPr="00225AED">
              <w:rPr>
                <w:rFonts w:ascii="Arial" w:hAnsi="Arial" w:cs="Arial"/>
                <w:b/>
                <w:lang w:eastAsia="en-GB"/>
              </w:rPr>
              <w:t xml:space="preserve"> </w:t>
            </w:r>
            <w:proofErr w:type="spellStart"/>
            <w:r w:rsidRPr="00225AED">
              <w:rPr>
                <w:rFonts w:ascii="Arial" w:hAnsi="Arial" w:cs="Arial"/>
                <w:b/>
                <w:lang w:eastAsia="en-GB"/>
              </w:rPr>
              <w:t>Vol</w:t>
            </w:r>
            <w:proofErr w:type="spellEnd"/>
            <w:r w:rsidRPr="00225AED">
              <w:rPr>
                <w:rFonts w:ascii="Arial" w:hAnsi="Arial" w:cs="Arial"/>
                <w:b/>
                <w:lang w:eastAsia="en-GB"/>
              </w:rPr>
              <w:t xml:space="preserve"> 55.1</w:t>
            </w:r>
          </w:p>
          <w:p w14:paraId="289DFD14" w14:textId="77777777" w:rsidR="00225AED" w:rsidRPr="00225AED" w:rsidRDefault="00225AED" w:rsidP="00BB1483">
            <w:pPr>
              <w:pStyle w:val="Default"/>
              <w:rPr>
                <w:rFonts w:ascii="Arial" w:eastAsia="Times New Roman" w:hAnsi="Arial" w:cs="Arial"/>
                <w:b/>
                <w:bCs/>
                <w:color w:val="222222"/>
                <w:sz w:val="22"/>
                <w:szCs w:val="18"/>
                <w:lang w:val="en-GB"/>
              </w:rPr>
            </w:pPr>
            <w:r w:rsidRPr="00225AED">
              <w:rPr>
                <w:rFonts w:ascii="Arial" w:eastAsia="Times New Roman" w:hAnsi="Arial" w:cs="Arial"/>
                <w:b/>
                <w:bCs/>
                <w:color w:val="222222"/>
                <w:sz w:val="22"/>
                <w:szCs w:val="18"/>
                <w:lang w:val="en-GB"/>
              </w:rPr>
              <w:t xml:space="preserve"> </w:t>
            </w:r>
          </w:p>
          <w:p w14:paraId="5002A435" w14:textId="77777777" w:rsidR="00BB1483" w:rsidRPr="003A5473" w:rsidRDefault="00225AED" w:rsidP="00BB1483">
            <w:pPr>
              <w:pStyle w:val="Default"/>
              <w:rPr>
                <w:rFonts w:ascii="Arial" w:eastAsia="Times New Roman" w:hAnsi="Arial" w:cs="Arial"/>
                <w:b/>
                <w:bCs/>
                <w:color w:val="222222"/>
                <w:lang w:val="en-GB"/>
              </w:rPr>
            </w:pPr>
            <w:r w:rsidRPr="003A5473">
              <w:rPr>
                <w:rFonts w:ascii="Arial" w:eastAsia="Times New Roman" w:hAnsi="Arial" w:cs="Arial"/>
                <w:b/>
                <w:bCs/>
                <w:color w:val="222222"/>
                <w:lang w:val="en-GB"/>
              </w:rPr>
              <w:t xml:space="preserve">Overall, I would </w:t>
            </w:r>
            <w:r w:rsidR="003A5473" w:rsidRPr="003A5473">
              <w:rPr>
                <w:rFonts w:ascii="Arial" w:eastAsia="Times New Roman" w:hAnsi="Arial" w:cs="Arial"/>
                <w:b/>
                <w:bCs/>
                <w:color w:val="222222"/>
                <w:lang w:val="en-GB"/>
              </w:rPr>
              <w:t>commend the paper for</w:t>
            </w:r>
            <w:r w:rsidRPr="003A5473">
              <w:rPr>
                <w:rFonts w:ascii="Arial" w:eastAsia="Times New Roman" w:hAnsi="Arial" w:cs="Arial"/>
                <w:b/>
                <w:bCs/>
                <w:color w:val="222222"/>
                <w:lang w:val="en-GB"/>
              </w:rPr>
              <w:t xml:space="preserve"> its attempt to engage with </w:t>
            </w:r>
            <w:proofErr w:type="spellStart"/>
            <w:r w:rsidRPr="003A5473">
              <w:rPr>
                <w:rFonts w:ascii="Arial" w:eastAsia="Times New Roman" w:hAnsi="Arial" w:cs="Arial"/>
                <w:b/>
                <w:bCs/>
                <w:color w:val="222222"/>
                <w:lang w:val="en-GB"/>
              </w:rPr>
              <w:t>Haraway</w:t>
            </w:r>
            <w:proofErr w:type="spellEnd"/>
            <w:r w:rsidRPr="003A5473">
              <w:rPr>
                <w:rFonts w:ascii="Arial" w:eastAsia="Times New Roman" w:hAnsi="Arial" w:cs="Arial"/>
                <w:b/>
                <w:bCs/>
                <w:color w:val="222222"/>
                <w:lang w:val="en-GB"/>
              </w:rPr>
              <w:t xml:space="preserve"> et al in relation to cyborg identities and recommend this paper for a</w:t>
            </w:r>
            <w:r w:rsidR="00A04888">
              <w:rPr>
                <w:rFonts w:ascii="Arial" w:eastAsia="Times New Roman" w:hAnsi="Arial" w:cs="Arial"/>
                <w:b/>
                <w:bCs/>
                <w:color w:val="222222"/>
                <w:lang w:val="en-GB"/>
              </w:rPr>
              <w:t>n accept</w:t>
            </w:r>
            <w:r w:rsidRPr="003A5473">
              <w:rPr>
                <w:rFonts w:ascii="Arial" w:eastAsia="Times New Roman" w:hAnsi="Arial" w:cs="Arial"/>
                <w:b/>
                <w:bCs/>
                <w:color w:val="222222"/>
                <w:lang w:val="en-GB"/>
              </w:rPr>
              <w:t xml:space="preserve"> “revise and resubmit”.</w:t>
            </w:r>
          </w:p>
          <w:p w14:paraId="10626B16" w14:textId="77777777" w:rsidR="00BB1483" w:rsidRDefault="00BB1483" w:rsidP="00BB1483">
            <w:pPr>
              <w:pStyle w:val="Default"/>
              <w:rPr>
                <w:rFonts w:ascii="Arial" w:eastAsia="Times New Roman" w:hAnsi="Arial" w:cs="Arial"/>
                <w:b/>
                <w:bCs/>
                <w:color w:val="222222"/>
                <w:sz w:val="22"/>
                <w:szCs w:val="18"/>
                <w:lang w:val="en-GB"/>
              </w:rPr>
            </w:pPr>
          </w:p>
          <w:p w14:paraId="2AB2D8B3" w14:textId="77777777" w:rsidR="00BB1483" w:rsidRDefault="00BB1483" w:rsidP="00BB1483">
            <w:pPr>
              <w:pStyle w:val="Default"/>
              <w:rPr>
                <w:rFonts w:ascii="Arial" w:eastAsia="Times New Roman" w:hAnsi="Arial" w:cs="Arial"/>
                <w:b/>
                <w:bCs/>
                <w:color w:val="222222"/>
                <w:sz w:val="22"/>
                <w:szCs w:val="18"/>
                <w:lang w:val="en-GB"/>
              </w:rPr>
            </w:pPr>
          </w:p>
          <w:p w14:paraId="2A301D3A" w14:textId="77777777" w:rsidR="00BB1483" w:rsidRDefault="00BB1483" w:rsidP="00BB1483">
            <w:pPr>
              <w:pStyle w:val="Default"/>
              <w:rPr>
                <w:rFonts w:ascii="Arial" w:eastAsia="Times New Roman" w:hAnsi="Arial" w:cs="Arial"/>
                <w:b/>
                <w:bCs/>
                <w:color w:val="222222"/>
                <w:sz w:val="22"/>
                <w:szCs w:val="18"/>
                <w:lang w:val="en-GB"/>
              </w:rPr>
            </w:pPr>
          </w:p>
          <w:p w14:paraId="12DDF784" w14:textId="77777777" w:rsidR="00BB1483" w:rsidRDefault="00BB1483" w:rsidP="00BB1483">
            <w:pPr>
              <w:pStyle w:val="Default"/>
              <w:rPr>
                <w:rFonts w:ascii="Arial" w:eastAsia="Times New Roman" w:hAnsi="Arial" w:cs="Arial"/>
                <w:b/>
                <w:bCs/>
                <w:color w:val="222222"/>
                <w:sz w:val="22"/>
                <w:szCs w:val="18"/>
                <w:lang w:val="en-GB"/>
              </w:rPr>
            </w:pPr>
          </w:p>
          <w:p w14:paraId="686D3454" w14:textId="77777777" w:rsidR="00661694" w:rsidRPr="00BB1483" w:rsidRDefault="00661694" w:rsidP="00BB1483">
            <w:pPr>
              <w:pStyle w:val="Default"/>
              <w:rPr>
                <w:rFonts w:ascii="Arial" w:eastAsia="Times New Roman" w:hAnsi="Arial" w:cs="Arial"/>
                <w:b/>
                <w:bCs/>
                <w:color w:val="222222"/>
                <w:sz w:val="22"/>
                <w:szCs w:val="18"/>
                <w:lang w:val="en-GB"/>
              </w:rPr>
            </w:pPr>
          </w:p>
          <w:p w14:paraId="407D6F41" w14:textId="77777777" w:rsidR="00443227" w:rsidRPr="00BB1483" w:rsidRDefault="00443227" w:rsidP="00BB1483">
            <w:pPr>
              <w:pStyle w:val="Default"/>
              <w:rPr>
                <w:rFonts w:ascii="Arial" w:eastAsia="Times New Roman" w:hAnsi="Arial" w:cs="Arial"/>
                <w:b/>
                <w:bCs/>
                <w:color w:val="222222"/>
                <w:sz w:val="22"/>
                <w:szCs w:val="18"/>
                <w:lang w:val="en-GB"/>
              </w:rPr>
            </w:pPr>
          </w:p>
          <w:p w14:paraId="2721EA4E" w14:textId="77777777" w:rsidR="00443227" w:rsidRPr="00BB1483" w:rsidRDefault="00443227" w:rsidP="00BB1483">
            <w:pPr>
              <w:pStyle w:val="Default"/>
              <w:rPr>
                <w:rFonts w:ascii="Arial" w:eastAsia="Times New Roman" w:hAnsi="Arial" w:cs="Arial"/>
                <w:b/>
                <w:bCs/>
                <w:color w:val="222222"/>
                <w:sz w:val="22"/>
                <w:szCs w:val="18"/>
                <w:lang w:val="en-GB"/>
              </w:rPr>
            </w:pPr>
          </w:p>
          <w:p w14:paraId="5B267612" w14:textId="77777777" w:rsidR="00443227" w:rsidRPr="00BB1483" w:rsidRDefault="00443227" w:rsidP="00BB1483">
            <w:pPr>
              <w:pStyle w:val="Default"/>
              <w:rPr>
                <w:rFonts w:ascii="Arial" w:eastAsia="Times New Roman" w:hAnsi="Arial" w:cs="Arial"/>
                <w:b/>
                <w:bCs/>
                <w:color w:val="222222"/>
                <w:sz w:val="22"/>
                <w:szCs w:val="18"/>
                <w:lang w:val="en-GB"/>
              </w:rPr>
            </w:pPr>
          </w:p>
          <w:p w14:paraId="6D8C722B" w14:textId="77777777" w:rsidR="00443227" w:rsidRPr="00BB1483" w:rsidRDefault="00443227" w:rsidP="00BB1483">
            <w:pPr>
              <w:pStyle w:val="Default"/>
              <w:rPr>
                <w:rFonts w:ascii="Arial" w:eastAsia="Times New Roman" w:hAnsi="Arial" w:cs="Arial"/>
                <w:b/>
                <w:bCs/>
                <w:color w:val="222222"/>
                <w:sz w:val="22"/>
                <w:szCs w:val="18"/>
                <w:lang w:val="en-GB"/>
              </w:rPr>
            </w:pPr>
          </w:p>
          <w:p w14:paraId="4004CF76" w14:textId="77777777" w:rsidR="00443227" w:rsidRPr="00BB1483" w:rsidRDefault="00443227" w:rsidP="00BB1483">
            <w:pPr>
              <w:pStyle w:val="Default"/>
              <w:rPr>
                <w:rFonts w:ascii="Arial" w:eastAsia="Times New Roman" w:hAnsi="Arial" w:cs="Arial"/>
                <w:b/>
                <w:bCs/>
                <w:color w:val="222222"/>
                <w:sz w:val="22"/>
                <w:szCs w:val="18"/>
                <w:lang w:val="en-GB"/>
              </w:rPr>
            </w:pPr>
          </w:p>
          <w:p w14:paraId="1397B4D1" w14:textId="77777777" w:rsidR="00443227" w:rsidRPr="00BB1483" w:rsidRDefault="00443227" w:rsidP="00BB1483">
            <w:pPr>
              <w:pStyle w:val="Default"/>
              <w:rPr>
                <w:rFonts w:ascii="Arial" w:eastAsia="Times New Roman" w:hAnsi="Arial" w:cs="Arial"/>
                <w:b/>
                <w:bCs/>
                <w:color w:val="222222"/>
                <w:sz w:val="22"/>
                <w:szCs w:val="18"/>
                <w:lang w:val="en-GB"/>
              </w:rPr>
            </w:pPr>
          </w:p>
          <w:p w14:paraId="3E006C53" w14:textId="77777777" w:rsidR="00443227" w:rsidRPr="00BB1483" w:rsidRDefault="00443227" w:rsidP="00BB1483">
            <w:pPr>
              <w:pStyle w:val="Default"/>
              <w:rPr>
                <w:rFonts w:ascii="Arial" w:eastAsia="Times New Roman" w:hAnsi="Arial" w:cs="Arial"/>
                <w:b/>
                <w:bCs/>
                <w:color w:val="222222"/>
                <w:sz w:val="22"/>
                <w:szCs w:val="18"/>
                <w:lang w:val="en-GB"/>
              </w:rPr>
            </w:pPr>
          </w:p>
          <w:p w14:paraId="3148810C" w14:textId="77777777" w:rsidR="00443227" w:rsidRPr="00BB1483" w:rsidRDefault="00443227" w:rsidP="00BB1483">
            <w:pPr>
              <w:pStyle w:val="Default"/>
              <w:rPr>
                <w:rFonts w:ascii="Arial" w:eastAsia="Times New Roman" w:hAnsi="Arial" w:cs="Arial"/>
                <w:b/>
                <w:bCs/>
                <w:color w:val="222222"/>
                <w:sz w:val="22"/>
                <w:szCs w:val="18"/>
                <w:lang w:val="en-GB"/>
              </w:rPr>
            </w:pPr>
          </w:p>
          <w:p w14:paraId="458B7B7B" w14:textId="77777777" w:rsidR="00443227" w:rsidRPr="00BB1483" w:rsidRDefault="00443227" w:rsidP="00BB1483">
            <w:pPr>
              <w:pStyle w:val="Default"/>
              <w:rPr>
                <w:rFonts w:ascii="Arial" w:eastAsia="Times New Roman" w:hAnsi="Arial" w:cs="Arial"/>
                <w:b/>
                <w:bCs/>
                <w:color w:val="222222"/>
                <w:sz w:val="22"/>
                <w:szCs w:val="18"/>
                <w:lang w:val="en-GB"/>
              </w:rPr>
            </w:pPr>
          </w:p>
          <w:p w14:paraId="130CFA86" w14:textId="77777777" w:rsidR="00661694" w:rsidRPr="00BB1483" w:rsidRDefault="00661694" w:rsidP="00BB1483">
            <w:pPr>
              <w:pStyle w:val="Default"/>
              <w:rPr>
                <w:rFonts w:ascii="Arial" w:eastAsia="Times New Roman" w:hAnsi="Arial" w:cs="Arial"/>
                <w:b/>
                <w:bCs/>
                <w:color w:val="222222"/>
                <w:sz w:val="22"/>
                <w:szCs w:val="18"/>
                <w:lang w:val="en-GB"/>
              </w:rPr>
            </w:pPr>
          </w:p>
        </w:tc>
      </w:tr>
    </w:tbl>
    <w:p w14:paraId="63BB5EB6" w14:textId="77777777" w:rsidR="00661694" w:rsidRPr="006B5328" w:rsidRDefault="00661694" w:rsidP="006B5328">
      <w:pPr>
        <w:spacing w:before="100" w:beforeAutospacing="1" w:after="100" w:afterAutospacing="1"/>
        <w:rPr>
          <w:rFonts w:ascii="Arial" w:eastAsia="Times New Roman" w:hAnsi="Arial" w:cs="Arial"/>
          <w:color w:val="222222"/>
          <w:sz w:val="18"/>
          <w:szCs w:val="18"/>
        </w:rPr>
      </w:pPr>
    </w:p>
    <w:sectPr w:rsidR="00661694" w:rsidRPr="006B5328" w:rsidSect="00221C3A">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l?r ??fc"/>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5715"/>
    <w:multiLevelType w:val="hybridMultilevel"/>
    <w:tmpl w:val="331C20AE"/>
    <w:lvl w:ilvl="0" w:tplc="EECA7E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BA"/>
    <w:rsid w:val="0008198A"/>
    <w:rsid w:val="001D7CC7"/>
    <w:rsid w:val="0020344B"/>
    <w:rsid w:val="00221C3A"/>
    <w:rsid w:val="00225AED"/>
    <w:rsid w:val="002646AA"/>
    <w:rsid w:val="002E699B"/>
    <w:rsid w:val="00342BAA"/>
    <w:rsid w:val="00374A0C"/>
    <w:rsid w:val="00382B5B"/>
    <w:rsid w:val="00397FA6"/>
    <w:rsid w:val="003A5473"/>
    <w:rsid w:val="0040238E"/>
    <w:rsid w:val="00431491"/>
    <w:rsid w:val="00443227"/>
    <w:rsid w:val="004C3A26"/>
    <w:rsid w:val="004F4DE9"/>
    <w:rsid w:val="00586F28"/>
    <w:rsid w:val="005A2441"/>
    <w:rsid w:val="00661694"/>
    <w:rsid w:val="00682B88"/>
    <w:rsid w:val="006B5328"/>
    <w:rsid w:val="0072604F"/>
    <w:rsid w:val="00764049"/>
    <w:rsid w:val="007B78CF"/>
    <w:rsid w:val="008D27F1"/>
    <w:rsid w:val="009446D5"/>
    <w:rsid w:val="00A04888"/>
    <w:rsid w:val="00A44D19"/>
    <w:rsid w:val="00B513A3"/>
    <w:rsid w:val="00BB1483"/>
    <w:rsid w:val="00C812D3"/>
    <w:rsid w:val="00CE68A3"/>
    <w:rsid w:val="00CF3A34"/>
    <w:rsid w:val="00D32FBA"/>
    <w:rsid w:val="00D33CC1"/>
    <w:rsid w:val="00E46110"/>
    <w:rsid w:val="00ED7AB1"/>
    <w:rsid w:val="00EE7AF8"/>
    <w:rsid w:val="00F855CF"/>
    <w:rsid w:val="00FA2465"/>
    <w:rsid w:val="00FC32D5"/>
    <w:rsid w:val="00FC7436"/>
    <w:rsid w:val="00FC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3">
    <w:name w:val="heading 3"/>
    <w:basedOn w:val="Normal"/>
    <w:link w:val="Heading3Char"/>
    <w:uiPriority w:val="9"/>
    <w:qFormat/>
    <w:rsid w:val="00D32FB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2F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32FBA"/>
    <w:rPr>
      <w:rFonts w:ascii="Times" w:hAnsi="Times"/>
      <w:b/>
      <w:bCs/>
      <w:sz w:val="27"/>
      <w:szCs w:val="27"/>
    </w:rPr>
  </w:style>
  <w:style w:type="paragraph" w:styleId="NormalWeb">
    <w:name w:val="Normal (Web)"/>
    <w:basedOn w:val="Normal"/>
    <w:unhideWhenUsed/>
    <w:rsid w:val="00D32FB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32FBA"/>
    <w:rPr>
      <w:i/>
      <w:iCs/>
    </w:rPr>
  </w:style>
  <w:style w:type="paragraph" w:customStyle="1" w:styleId="Default">
    <w:name w:val="Default"/>
    <w:rsid w:val="002646AA"/>
    <w:pPr>
      <w:widowControl w:val="0"/>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FC7F04"/>
    <w:pPr>
      <w:ind w:left="720"/>
      <w:contextualSpacing/>
    </w:pPr>
    <w:rPr>
      <w:rFonts w:eastAsiaTheme="minorHAnsi"/>
    </w:rPr>
  </w:style>
  <w:style w:type="character" w:styleId="Hyperlink">
    <w:name w:val="Hyperlink"/>
    <w:basedOn w:val="DefaultParagraphFont"/>
    <w:uiPriority w:val="99"/>
    <w:rsid w:val="00FC7436"/>
    <w:rPr>
      <w:color w:val="0000FF"/>
      <w:u w:val="single"/>
    </w:rPr>
  </w:style>
  <w:style w:type="paragraph" w:styleId="BodyText">
    <w:name w:val="Body Text"/>
    <w:basedOn w:val="Normal"/>
    <w:link w:val="BodyTextChar"/>
    <w:rsid w:val="00FC7436"/>
    <w:pPr>
      <w:jc w:val="both"/>
    </w:pPr>
    <w:rPr>
      <w:rFonts w:ascii="Helvetica" w:eastAsia="MS Mincho" w:hAnsi="Helvetica" w:cs="Helvetica"/>
      <w:lang w:val="fr-FR"/>
    </w:rPr>
  </w:style>
  <w:style w:type="character" w:customStyle="1" w:styleId="BodyTextChar">
    <w:name w:val="Body Text Char"/>
    <w:basedOn w:val="DefaultParagraphFont"/>
    <w:link w:val="BodyText"/>
    <w:rsid w:val="00FC7436"/>
    <w:rPr>
      <w:rFonts w:ascii="Helvetica" w:eastAsia="MS Mincho" w:hAnsi="Helvetica" w:cs="Helvetica"/>
      <w:lang w:val="fr-FR"/>
    </w:rPr>
  </w:style>
  <w:style w:type="character" w:customStyle="1" w:styleId="apple-style-span">
    <w:name w:val="apple-style-span"/>
    <w:basedOn w:val="DefaultParagraphFont"/>
    <w:rsid w:val="00FC7436"/>
  </w:style>
  <w:style w:type="character" w:customStyle="1" w:styleId="gd">
    <w:name w:val="gd"/>
    <w:basedOn w:val="DefaultParagraphFont"/>
    <w:rsid w:val="00FC7436"/>
  </w:style>
  <w:style w:type="character" w:customStyle="1" w:styleId="go">
    <w:name w:val="go"/>
    <w:basedOn w:val="DefaultParagraphFont"/>
    <w:rsid w:val="00FC7436"/>
  </w:style>
  <w:style w:type="paragraph" w:styleId="BalloonText">
    <w:name w:val="Balloon Text"/>
    <w:basedOn w:val="Normal"/>
    <w:link w:val="BalloonTextChar"/>
    <w:rsid w:val="00586F28"/>
    <w:rPr>
      <w:rFonts w:ascii="Tahoma" w:hAnsi="Tahoma" w:cs="Tahoma"/>
      <w:sz w:val="16"/>
      <w:szCs w:val="16"/>
    </w:rPr>
  </w:style>
  <w:style w:type="character" w:customStyle="1" w:styleId="BalloonTextChar">
    <w:name w:val="Balloon Text Char"/>
    <w:basedOn w:val="DefaultParagraphFont"/>
    <w:link w:val="BalloonText"/>
    <w:rsid w:val="00586F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3">
    <w:name w:val="heading 3"/>
    <w:basedOn w:val="Normal"/>
    <w:link w:val="Heading3Char"/>
    <w:uiPriority w:val="9"/>
    <w:qFormat/>
    <w:rsid w:val="00D32FB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2F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32FBA"/>
    <w:rPr>
      <w:rFonts w:ascii="Times" w:hAnsi="Times"/>
      <w:b/>
      <w:bCs/>
      <w:sz w:val="27"/>
      <w:szCs w:val="27"/>
    </w:rPr>
  </w:style>
  <w:style w:type="paragraph" w:styleId="NormalWeb">
    <w:name w:val="Normal (Web)"/>
    <w:basedOn w:val="Normal"/>
    <w:unhideWhenUsed/>
    <w:rsid w:val="00D32FB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32FBA"/>
    <w:rPr>
      <w:i/>
      <w:iCs/>
    </w:rPr>
  </w:style>
  <w:style w:type="paragraph" w:customStyle="1" w:styleId="Default">
    <w:name w:val="Default"/>
    <w:rsid w:val="002646AA"/>
    <w:pPr>
      <w:widowControl w:val="0"/>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FC7F04"/>
    <w:pPr>
      <w:ind w:left="720"/>
      <w:contextualSpacing/>
    </w:pPr>
    <w:rPr>
      <w:rFonts w:eastAsiaTheme="minorHAnsi"/>
    </w:rPr>
  </w:style>
  <w:style w:type="character" w:styleId="Hyperlink">
    <w:name w:val="Hyperlink"/>
    <w:basedOn w:val="DefaultParagraphFont"/>
    <w:uiPriority w:val="99"/>
    <w:rsid w:val="00FC7436"/>
    <w:rPr>
      <w:color w:val="0000FF"/>
      <w:u w:val="single"/>
    </w:rPr>
  </w:style>
  <w:style w:type="paragraph" w:styleId="BodyText">
    <w:name w:val="Body Text"/>
    <w:basedOn w:val="Normal"/>
    <w:link w:val="BodyTextChar"/>
    <w:rsid w:val="00FC7436"/>
    <w:pPr>
      <w:jc w:val="both"/>
    </w:pPr>
    <w:rPr>
      <w:rFonts w:ascii="Helvetica" w:eastAsia="MS Mincho" w:hAnsi="Helvetica" w:cs="Helvetica"/>
      <w:lang w:val="fr-FR"/>
    </w:rPr>
  </w:style>
  <w:style w:type="character" w:customStyle="1" w:styleId="BodyTextChar">
    <w:name w:val="Body Text Char"/>
    <w:basedOn w:val="DefaultParagraphFont"/>
    <w:link w:val="BodyText"/>
    <w:rsid w:val="00FC7436"/>
    <w:rPr>
      <w:rFonts w:ascii="Helvetica" w:eastAsia="MS Mincho" w:hAnsi="Helvetica" w:cs="Helvetica"/>
      <w:lang w:val="fr-FR"/>
    </w:rPr>
  </w:style>
  <w:style w:type="character" w:customStyle="1" w:styleId="apple-style-span">
    <w:name w:val="apple-style-span"/>
    <w:basedOn w:val="DefaultParagraphFont"/>
    <w:rsid w:val="00FC7436"/>
  </w:style>
  <w:style w:type="character" w:customStyle="1" w:styleId="gd">
    <w:name w:val="gd"/>
    <w:basedOn w:val="DefaultParagraphFont"/>
    <w:rsid w:val="00FC7436"/>
  </w:style>
  <w:style w:type="character" w:customStyle="1" w:styleId="go">
    <w:name w:val="go"/>
    <w:basedOn w:val="DefaultParagraphFont"/>
    <w:rsid w:val="00FC7436"/>
  </w:style>
  <w:style w:type="paragraph" w:styleId="BalloonText">
    <w:name w:val="Balloon Text"/>
    <w:basedOn w:val="Normal"/>
    <w:link w:val="BalloonTextChar"/>
    <w:rsid w:val="00586F28"/>
    <w:rPr>
      <w:rFonts w:ascii="Tahoma" w:hAnsi="Tahoma" w:cs="Tahoma"/>
      <w:sz w:val="16"/>
      <w:szCs w:val="16"/>
    </w:rPr>
  </w:style>
  <w:style w:type="character" w:customStyle="1" w:styleId="BalloonTextChar">
    <w:name w:val="Balloon Text Char"/>
    <w:basedOn w:val="DefaultParagraphFont"/>
    <w:link w:val="BalloonText"/>
    <w:rsid w:val="00586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6143">
      <w:bodyDiv w:val="1"/>
      <w:marLeft w:val="0"/>
      <w:marRight w:val="0"/>
      <w:marTop w:val="0"/>
      <w:marBottom w:val="0"/>
      <w:divBdr>
        <w:top w:val="none" w:sz="0" w:space="0" w:color="auto"/>
        <w:left w:val="none" w:sz="0" w:space="0" w:color="auto"/>
        <w:bottom w:val="none" w:sz="0" w:space="0" w:color="auto"/>
        <w:right w:val="none" w:sz="0" w:space="0" w:color="auto"/>
      </w:divBdr>
    </w:div>
    <w:div w:id="646786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theworldunplugged.wordpress.com/" TargetMode="External"/><Relationship Id="rId8" Type="http://schemas.openxmlformats.org/officeDocument/2006/relationships/hyperlink" Target="http://theworldunplugged.wordpress.com/" TargetMode="External"/><Relationship Id="rId9" Type="http://schemas.openxmlformats.org/officeDocument/2006/relationships/hyperlink" Target="http://theworldunplugged.wordpres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6066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Davie</dc:creator>
  <cp:lastModifiedBy>user_template</cp:lastModifiedBy>
  <cp:revision>3</cp:revision>
  <dcterms:created xsi:type="dcterms:W3CDTF">2014-04-11T14:29:00Z</dcterms:created>
  <dcterms:modified xsi:type="dcterms:W3CDTF">2014-04-11T14:44:00Z</dcterms:modified>
</cp:coreProperties>
</file>