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0405A1" w14:textId="77777777" w:rsidR="00A53C75" w:rsidRDefault="00E0545F" w:rsidP="00A53C75">
      <w:pPr>
        <w:ind w:left="-1418" w:right="-1481"/>
      </w:pPr>
      <w:r>
        <w:rPr>
          <w:noProof/>
          <w:lang w:val="en-US"/>
        </w:rPr>
        <mc:AlternateContent>
          <mc:Choice Requires="wps">
            <w:drawing>
              <wp:anchor distT="0" distB="0" distL="114300" distR="114300" simplePos="0" relativeHeight="251666432" behindDoc="0" locked="0" layoutInCell="1" allowOverlap="1" wp14:anchorId="424A2C34" wp14:editId="328E9F4F">
                <wp:simplePos x="0" y="0"/>
                <wp:positionH relativeFrom="column">
                  <wp:posOffset>-913765</wp:posOffset>
                </wp:positionH>
                <wp:positionV relativeFrom="paragraph">
                  <wp:posOffset>5829300</wp:posOffset>
                </wp:positionV>
                <wp:extent cx="7086600" cy="3086100"/>
                <wp:effectExtent l="0" t="0" r="25400" b="38100"/>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0861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470C67" w14:textId="77777777" w:rsidR="00417634" w:rsidRPr="00A53C75" w:rsidRDefault="00417634"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22B3B3B8" w14:textId="77777777" w:rsidR="00417634" w:rsidRPr="00A53C75" w:rsidRDefault="00417634"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63026DB0" w14:textId="77777777" w:rsidR="00417634" w:rsidRPr="00A53C75" w:rsidRDefault="00417634" w:rsidP="00207DCF">
                            <w:pPr>
                              <w:spacing w:before="10" w:line="150" w:lineRule="exact"/>
                              <w:rPr>
                                <w:rFonts w:ascii="Helvetica" w:hAnsi="Helvetica"/>
                                <w:sz w:val="15"/>
                                <w:szCs w:val="15"/>
                              </w:rPr>
                            </w:pPr>
                          </w:p>
                          <w:p w14:paraId="6F36DC97" w14:textId="77777777" w:rsidR="00417634" w:rsidRPr="00A53C75" w:rsidRDefault="00417634"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26B97D06" w14:textId="77777777" w:rsidR="00417634" w:rsidRPr="00A53C75" w:rsidRDefault="00417634" w:rsidP="00A53C75">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71.9pt;margin-top:459pt;width:558pt;height:2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" filled="f" strokecolor="black [3213]">
                <v:path arrowok="t"/>
                <v:textbox>
                  <w:txbxContent>
                    <w:p w14:paraId="4A470C67" w14:textId="77777777" w:rsidR="00417634" w:rsidRPr="00A53C75" w:rsidRDefault="00417634" w:rsidP="00207DCF">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14:paraId="22B3B3B8" w14:textId="77777777" w:rsidR="00417634" w:rsidRPr="00A53C75" w:rsidRDefault="00417634" w:rsidP="00207DCF">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14:paraId="63026DB0" w14:textId="77777777" w:rsidR="00417634" w:rsidRPr="00A53C75" w:rsidRDefault="00417634" w:rsidP="00207DCF">
                      <w:pPr>
                        <w:spacing w:before="10" w:line="150" w:lineRule="exact"/>
                        <w:rPr>
                          <w:rFonts w:ascii="Helvetica" w:hAnsi="Helvetica"/>
                          <w:sz w:val="15"/>
                          <w:szCs w:val="15"/>
                        </w:rPr>
                      </w:pPr>
                    </w:p>
                    <w:p w14:paraId="6F36DC97" w14:textId="77777777" w:rsidR="00417634" w:rsidRPr="00A53C75" w:rsidRDefault="00417634" w:rsidP="00207DCF">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14:paraId="26B97D06" w14:textId="77777777" w:rsidR="00417634" w:rsidRPr="00A53C75" w:rsidRDefault="00417634" w:rsidP="00A53C75">
                      <w:pPr>
                        <w:rPr>
                          <w:rFonts w:ascii="Helvetica" w:hAnsi="Helvetica"/>
                          <w:sz w:val="20"/>
                          <w:szCs w:val="20"/>
                        </w:rPr>
                      </w:pP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24825A11" wp14:editId="37C5F2C7">
                <wp:simplePos x="0" y="0"/>
                <wp:positionH relativeFrom="column">
                  <wp:posOffset>-570865</wp:posOffset>
                </wp:positionH>
                <wp:positionV relativeFrom="paragraph">
                  <wp:posOffset>1371600</wp:posOffset>
                </wp:positionV>
                <wp:extent cx="2286000" cy="2857500"/>
                <wp:effectExtent l="0" t="0" r="0" b="1270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FFBBEC" w14:textId="77777777" w:rsidR="00417634" w:rsidRDefault="00417634">
                            <w:r>
                              <w:rPr>
                                <w:noProof/>
                                <w:lang w:val="en-US"/>
                              </w:rPr>
                              <w:drawing>
                                <wp:inline distT="0" distB="0" distL="0" distR="0" wp14:anchorId="347C4FBB" wp14:editId="200B7EB2">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8">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4.9pt;margin-top:108pt;width:180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" filled="f" stroked="f">
                <v:path arrowok="t"/>
                <v:textbox>
                  <w:txbxContent>
                    <w:p w14:paraId="14FFBBEC" w14:textId="77777777" w:rsidR="00417634" w:rsidRDefault="00417634">
                      <w:r>
                        <w:rPr>
                          <w:noProof/>
                          <w:lang w:val="en-US"/>
                        </w:rPr>
                        <w:drawing>
                          <wp:inline distT="0" distB="0" distL="0" distR="0" wp14:anchorId="347C4FBB" wp14:editId="200B7EB2">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9">
                                      <a:extLst>
                                        <a:ext uri="{28A0092B-C50C-407E-A947-70E740481C1C}">
                                          <a14:useLocalDpi xmlns:a14="http://schemas.microsoft.com/office/drawing/2010/main" val="0"/>
                                        </a:ext>
                                      </a:extLst>
                                    </a:blip>
                                    <a:stretch>
                                      <a:fillRect/>
                                    </a:stretch>
                                  </pic:blipFill>
                                  <pic:spPr>
                                    <a:xfrm>
                                      <a:off x="0" y="0"/>
                                      <a:ext cx="1962785" cy="2766060"/>
                                    </a:xfrm>
                                    <a:prstGeom prst="rect">
                                      <a:avLst/>
                                    </a:prstGeom>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3FFF8366" wp14:editId="4860C85B">
                <wp:simplePos x="0" y="0"/>
                <wp:positionH relativeFrom="column">
                  <wp:posOffset>-913765</wp:posOffset>
                </wp:positionH>
                <wp:positionV relativeFrom="paragraph">
                  <wp:posOffset>5486400</wp:posOffset>
                </wp:positionV>
                <wp:extent cx="7086600" cy="342900"/>
                <wp:effectExtent l="0" t="0" r="0" b="12700"/>
                <wp:wrapSquare wrapText="bothSides"/>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C9C82E" w14:textId="77777777" w:rsidR="00417634" w:rsidRPr="00A53C75" w:rsidRDefault="00417634" w:rsidP="00A53C75">
                            <w:pPr>
                              <w:rPr>
                                <w:rFonts w:ascii="Helvetica" w:hAnsi="Helvetica"/>
                                <w:sz w:val="20"/>
                                <w:szCs w:val="20"/>
                              </w:rPr>
                            </w:pPr>
                            <w:r>
                              <w:rPr>
                                <w:rFonts w:ascii="Helvetica" w:hAnsi="Helvetica"/>
                                <w:sz w:val="20"/>
                                <w:szCs w:val="20"/>
                              </w:rPr>
                              <w:t>PLEASE SCROLL DOWN FOR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4" o:spid="_x0000_s1028" type="#_x0000_t202" style="position:absolute;left:0;text-align:left;margin-left:-71.9pt;margin-top:6in;width:55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" filled="f" stroked="f">
                <v:path arrowok="t"/>
                <v:textbox>
                  <w:txbxContent>
                    <w:p w14:paraId="6FC9C82E" w14:textId="77777777" w:rsidR="00417634" w:rsidRPr="00A53C75" w:rsidRDefault="00417634" w:rsidP="00A53C75">
                      <w:pPr>
                        <w:rPr>
                          <w:rFonts w:ascii="Helvetica" w:hAnsi="Helvetica"/>
                          <w:sz w:val="20"/>
                          <w:szCs w:val="20"/>
                        </w:rPr>
                      </w:pPr>
                      <w:r>
                        <w:rPr>
                          <w:rFonts w:ascii="Helvetica" w:hAnsi="Helvetica"/>
                          <w:sz w:val="20"/>
                          <w:szCs w:val="20"/>
                        </w:rPr>
                        <w:t>PLEASE SCROLL DOWN FOR ARTICLE</w:t>
                      </w:r>
                    </w:p>
                  </w:txbxContent>
                </v:textbox>
                <w10:wrap type="square"/>
              </v:shape>
            </w:pict>
          </mc:Fallback>
        </mc:AlternateContent>
      </w:r>
      <w:r>
        <w:rPr>
          <w:noProof/>
          <w:lang w:val="en-US"/>
        </w:rPr>
        <mc:AlternateContent>
          <mc:Choice Requires="wps">
            <w:drawing>
              <wp:anchor distT="0" distB="0" distL="114300" distR="114300" simplePos="0" relativeHeight="251662336" behindDoc="0" locked="0" layoutInCell="1" allowOverlap="1" wp14:anchorId="43F31EE7" wp14:editId="60F56792">
                <wp:simplePos x="0" y="0"/>
                <wp:positionH relativeFrom="column">
                  <wp:posOffset>-913765</wp:posOffset>
                </wp:positionH>
                <wp:positionV relativeFrom="paragraph">
                  <wp:posOffset>4457700</wp:posOffset>
                </wp:positionV>
                <wp:extent cx="7086600" cy="914400"/>
                <wp:effectExtent l="0" t="0" r="25400" b="25400"/>
                <wp:wrapSquare wrapText="bothSides"/>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9144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66A0A3" w14:textId="77777777" w:rsidR="00417634" w:rsidRPr="00A53C75" w:rsidRDefault="00417634" w:rsidP="00A53C75">
                            <w:pPr>
                              <w:rPr>
                                <w:rFonts w:ascii="Helvetica" w:hAnsi="Helvetica"/>
                                <w:sz w:val="20"/>
                                <w:szCs w:val="20"/>
                              </w:rPr>
                            </w:pPr>
                            <w:r>
                              <w:rPr>
                                <w:rFonts w:ascii="Helvetica" w:hAnsi="Helvetica"/>
                                <w:sz w:val="20"/>
                                <w:szCs w:val="20"/>
                              </w:rPr>
                              <w:t>To cite this article:  Gerrard, M. 2014. Changing Gear</w:t>
                            </w:r>
                            <w:r w:rsidRPr="00293CC7">
                              <w:rPr>
                                <w:rFonts w:ascii="Times New Roman" w:eastAsia="Times New Roman" w:hAnsi="Times New Roman" w:cs="Times New Roman"/>
                                <w:spacing w:val="1"/>
                                <w:sz w:val="31"/>
                                <w:szCs w:val="31"/>
                                <w:lang w:val="en-US"/>
                              </w:rPr>
                              <w:t xml:space="preserve"> </w:t>
                            </w:r>
                            <w:r w:rsidRPr="00293CC7">
                              <w:rPr>
                                <w:rFonts w:ascii="Helvetica" w:hAnsi="Helvetica"/>
                                <w:sz w:val="20"/>
                                <w:szCs w:val="20"/>
                                <w:lang w:val="en-US"/>
                              </w:rPr>
                              <w:t xml:space="preserve">with </w:t>
                            </w:r>
                            <w:proofErr w:type="spellStart"/>
                            <w:r w:rsidRPr="00293CC7">
                              <w:rPr>
                                <w:rFonts w:ascii="Helvetica" w:hAnsi="Helvetica"/>
                                <w:sz w:val="20"/>
                                <w:szCs w:val="20"/>
                                <w:lang w:val="en-US"/>
                              </w:rPr>
                              <w:t>Behavioural</w:t>
                            </w:r>
                            <w:proofErr w:type="spellEnd"/>
                            <w:r w:rsidRPr="00293CC7">
                              <w:rPr>
                                <w:rFonts w:ascii="Helvetica" w:hAnsi="Helvetica"/>
                                <w:sz w:val="20"/>
                                <w:szCs w:val="20"/>
                                <w:lang w:val="en-US"/>
                              </w:rPr>
                              <w:t xml:space="preserve"> Economics: An Investigation into how Choice Architecture can Increase Brand Consideration Among Automotive Consumers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1 (1), 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71.9pt;margin-top:351pt;width:558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" filled="f" strokecolor="black [3213]">
                <v:path arrowok="t"/>
                <v:textbox>
                  <w:txbxContent>
                    <w:p w14:paraId="5866A0A3" w14:textId="77777777" w:rsidR="00417634" w:rsidRPr="00A53C75" w:rsidRDefault="00417634" w:rsidP="00A53C75">
                      <w:pPr>
                        <w:rPr>
                          <w:rFonts w:ascii="Helvetica" w:hAnsi="Helvetica"/>
                          <w:sz w:val="20"/>
                          <w:szCs w:val="20"/>
                        </w:rPr>
                      </w:pPr>
                      <w:r>
                        <w:rPr>
                          <w:rFonts w:ascii="Helvetica" w:hAnsi="Helvetica"/>
                          <w:sz w:val="20"/>
                          <w:szCs w:val="20"/>
                        </w:rPr>
                        <w:t xml:space="preserve">To cite this article:  </w:t>
                      </w:r>
                      <w:proofErr w:type="spellStart"/>
                      <w:r>
                        <w:rPr>
                          <w:rFonts w:ascii="Helvetica" w:hAnsi="Helvetica"/>
                          <w:sz w:val="20"/>
                          <w:szCs w:val="20"/>
                        </w:rPr>
                        <w:t>Gerrard</w:t>
                      </w:r>
                      <w:proofErr w:type="spellEnd"/>
                      <w:r>
                        <w:rPr>
                          <w:rFonts w:ascii="Helvetica" w:hAnsi="Helvetica"/>
                          <w:sz w:val="20"/>
                          <w:szCs w:val="20"/>
                        </w:rPr>
                        <w:t>, M. 2014. Changing Gear</w:t>
                      </w:r>
                      <w:r w:rsidRPr="00293CC7">
                        <w:rPr>
                          <w:rFonts w:ascii="Times New Roman" w:eastAsia="Times New Roman" w:hAnsi="Times New Roman" w:cs="Times New Roman"/>
                          <w:spacing w:val="1"/>
                          <w:sz w:val="31"/>
                          <w:szCs w:val="31"/>
                          <w:lang w:val="en-US"/>
                        </w:rPr>
                        <w:t xml:space="preserve"> </w:t>
                      </w:r>
                      <w:r w:rsidRPr="00293CC7">
                        <w:rPr>
                          <w:rFonts w:ascii="Helvetica" w:hAnsi="Helvetica"/>
                          <w:sz w:val="20"/>
                          <w:szCs w:val="20"/>
                          <w:lang w:val="en-US"/>
                        </w:rPr>
                        <w:t xml:space="preserve">with </w:t>
                      </w:r>
                      <w:proofErr w:type="spellStart"/>
                      <w:r w:rsidRPr="00293CC7">
                        <w:rPr>
                          <w:rFonts w:ascii="Helvetica" w:hAnsi="Helvetica"/>
                          <w:sz w:val="20"/>
                          <w:szCs w:val="20"/>
                          <w:lang w:val="en-US"/>
                        </w:rPr>
                        <w:t>Behavioural</w:t>
                      </w:r>
                      <w:proofErr w:type="spellEnd"/>
                      <w:r w:rsidRPr="00293CC7">
                        <w:rPr>
                          <w:rFonts w:ascii="Helvetica" w:hAnsi="Helvetica"/>
                          <w:sz w:val="20"/>
                          <w:szCs w:val="20"/>
                          <w:lang w:val="en-US"/>
                        </w:rPr>
                        <w:t xml:space="preserve"> Economics: An Investigation into how Choice Architecture can Increase Brand Consideration Among Automotive Consumers</w:t>
                      </w:r>
                      <w:r>
                        <w:rPr>
                          <w:rFonts w:ascii="Helvetica" w:hAnsi="Helvetica"/>
                          <w:sz w:val="20"/>
                          <w:szCs w:val="20"/>
                        </w:rPr>
                        <w:t xml:space="preserve">, </w:t>
                      </w:r>
                      <w:r w:rsidRPr="002A5226">
                        <w:rPr>
                          <w:rFonts w:ascii="Helvetica" w:hAnsi="Helvetica"/>
                          <w:i/>
                          <w:sz w:val="20"/>
                          <w:szCs w:val="20"/>
                        </w:rPr>
                        <w:t xml:space="preserve">Journal of Promotional Communications, </w:t>
                      </w:r>
                      <w:r>
                        <w:rPr>
                          <w:rFonts w:ascii="Helvetica" w:hAnsi="Helvetica"/>
                          <w:sz w:val="20"/>
                          <w:szCs w:val="20"/>
                        </w:rPr>
                        <w:t>1 (1), 4-28</w:t>
                      </w:r>
                    </w:p>
                  </w:txbxContent>
                </v:textbox>
                <w10:wrap type="square"/>
              </v:shape>
            </w:pict>
          </mc:Fallback>
        </mc:AlternateContent>
      </w:r>
      <w:r>
        <w:rPr>
          <w:noProof/>
          <w:lang w:val="en-US"/>
        </w:rPr>
        <mc:AlternateContent>
          <mc:Choice Requires="wps">
            <w:drawing>
              <wp:anchor distT="0" distB="0" distL="114300" distR="114300" simplePos="0" relativeHeight="251659264" behindDoc="0" locked="0" layoutInCell="1" allowOverlap="1" wp14:anchorId="41933C35" wp14:editId="487993DF">
                <wp:simplePos x="0" y="0"/>
                <wp:positionH relativeFrom="column">
                  <wp:posOffset>-913765</wp:posOffset>
                </wp:positionH>
                <wp:positionV relativeFrom="paragraph">
                  <wp:posOffset>0</wp:posOffset>
                </wp:positionV>
                <wp:extent cx="7086600" cy="1143000"/>
                <wp:effectExtent l="0" t="0" r="25400" b="25400"/>
                <wp:wrapSquare wrapText="bothSides"/>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11430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A620F1" w14:textId="77777777" w:rsidR="00417634" w:rsidRPr="00A53C75" w:rsidRDefault="00417634">
                            <w:pPr>
                              <w:rPr>
                                <w:rFonts w:ascii="Helvetica" w:hAnsi="Helvetic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 o:spid="_x0000_s1030" type="#_x0000_t202" style="position:absolute;left:0;text-align:left;margin-left:-71.9pt;margin-top:0;width:558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" filled="f" strokecolor="black [3213]">
                <v:path arrowok="t"/>
                <v:textbox>
                  <w:txbxContent>
                    <w:p w14:paraId="0EA620F1" w14:textId="77777777" w:rsidR="00417634" w:rsidRPr="00A53C75" w:rsidRDefault="00417634">
                      <w:pPr>
                        <w:rPr>
                          <w:rFonts w:ascii="Helvetica" w:hAnsi="Helvetica"/>
                          <w:sz w:val="20"/>
                          <w:szCs w:val="20"/>
                        </w:rPr>
                      </w:pPr>
                    </w:p>
                  </w:txbxContent>
                </v:textbox>
                <w10:wrap type="square"/>
              </v:shape>
            </w:pict>
          </mc:Fallback>
        </mc:AlternateContent>
      </w:r>
    </w:p>
    <w:p w14:paraId="4058AEA1" w14:textId="77777777" w:rsidR="00A53C75" w:rsidRPr="00A53C75" w:rsidRDefault="00C26292" w:rsidP="00A53C75">
      <w:r>
        <w:rPr>
          <w:noProof/>
          <w:lang w:val="en-US"/>
        </w:rPr>
        <mc:AlternateContent>
          <mc:Choice Requires="wps">
            <w:drawing>
              <wp:anchor distT="0" distB="0" distL="114300" distR="114300" simplePos="0" relativeHeight="251660288" behindDoc="0" locked="0" layoutInCell="1" allowOverlap="1" wp14:anchorId="7B2AAAF3" wp14:editId="2EED1D6C">
                <wp:simplePos x="0" y="0"/>
                <wp:positionH relativeFrom="column">
                  <wp:posOffset>227965</wp:posOffset>
                </wp:positionH>
                <wp:positionV relativeFrom="paragraph">
                  <wp:posOffset>24765</wp:posOffset>
                </wp:positionV>
                <wp:extent cx="2971800" cy="2857500"/>
                <wp:effectExtent l="0" t="0" r="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1E7F64" w14:textId="77777777" w:rsidR="00417634" w:rsidRPr="00A53C75" w:rsidRDefault="00417634">
                            <w:pPr>
                              <w:rPr>
                                <w:rFonts w:ascii="Helvetica" w:hAnsi="Helvetica"/>
                                <w:b/>
                                <w:sz w:val="36"/>
                                <w:szCs w:val="36"/>
                              </w:rPr>
                            </w:pPr>
                            <w:r w:rsidRPr="00A53C75">
                              <w:rPr>
                                <w:rFonts w:ascii="Helvetica" w:hAnsi="Helvetica"/>
                                <w:b/>
                                <w:sz w:val="36"/>
                                <w:szCs w:val="36"/>
                              </w:rPr>
                              <w:t>Journal of Promotional Communications</w:t>
                            </w:r>
                          </w:p>
                          <w:p w14:paraId="1009EF6E" w14:textId="77777777" w:rsidR="00417634" w:rsidRPr="00A53C75" w:rsidRDefault="00417634">
                            <w:pPr>
                              <w:rPr>
                                <w:rFonts w:ascii="Helvetica" w:hAnsi="Helvetica"/>
                              </w:rPr>
                            </w:pPr>
                          </w:p>
                          <w:p w14:paraId="6833091A" w14:textId="77777777" w:rsidR="00417634" w:rsidRPr="00A53C75" w:rsidRDefault="00417634">
                            <w:pPr>
                              <w:rPr>
                                <w:rFonts w:ascii="Helvetica" w:hAnsi="Helvetica"/>
                              </w:rPr>
                            </w:pPr>
                            <w:r w:rsidRPr="00A53C75">
                              <w:rPr>
                                <w:rFonts w:ascii="Helvetica" w:hAnsi="Helvetica"/>
                              </w:rPr>
                              <w:t xml:space="preserve">Publication details, including instructions for authors and subscription information: </w:t>
                            </w:r>
                            <w:hyperlink r:id="rId10" w:history="1">
                              <w:r w:rsidRPr="00A150C4">
                                <w:rPr>
                                  <w:rStyle w:val="Hyperlink"/>
                                  <w:rFonts w:ascii="Helvetica" w:hAnsi="Helvetica"/>
                                </w:rPr>
                                <w:t>http://promotionalcommunications.org/index.php/pc/index</w:t>
                              </w:r>
                            </w:hyperlink>
                          </w:p>
                          <w:p w14:paraId="08F128DA" w14:textId="77777777" w:rsidR="00417634" w:rsidRDefault="00417634">
                            <w:pPr>
                              <w:rPr>
                                <w:rFonts w:ascii="Helvetica" w:hAnsi="Helvetica"/>
                                <w:b/>
                                <w:szCs w:val="32"/>
                              </w:rPr>
                            </w:pPr>
                            <w:r>
                              <w:rPr>
                                <w:rFonts w:ascii="Helvetica" w:hAnsi="Helvetica"/>
                                <w:b/>
                                <w:szCs w:val="32"/>
                              </w:rPr>
                              <w:t xml:space="preserve">Changing Gear with Behavioural Economics: An Investigation into how Choice Architecture </w:t>
                            </w:r>
                            <w:proofErr w:type="gramStart"/>
                            <w:r>
                              <w:rPr>
                                <w:rFonts w:ascii="Helvetica" w:hAnsi="Helvetica"/>
                                <w:b/>
                                <w:szCs w:val="32"/>
                              </w:rPr>
                              <w:t>can</w:t>
                            </w:r>
                            <w:proofErr w:type="gramEnd"/>
                            <w:r>
                              <w:rPr>
                                <w:rFonts w:ascii="Helvetica" w:hAnsi="Helvetica"/>
                                <w:b/>
                                <w:szCs w:val="32"/>
                              </w:rPr>
                              <w:t xml:space="preserve"> Increase Brand Consideration Among Automotive Consumers</w:t>
                            </w:r>
                          </w:p>
                          <w:p w14:paraId="26B8F715" w14:textId="77777777" w:rsidR="00417634" w:rsidRPr="00C26292" w:rsidRDefault="00417634">
                            <w:pPr>
                              <w:rPr>
                                <w:rFonts w:ascii="Helvetica" w:hAnsi="Helvetica"/>
                                <w:b/>
                                <w:szCs w:val="32"/>
                              </w:rPr>
                            </w:pPr>
                          </w:p>
                          <w:p w14:paraId="20EBA9D6" w14:textId="77777777" w:rsidR="00417634" w:rsidRPr="002A5226" w:rsidRDefault="00417634">
                            <w:pPr>
                              <w:rPr>
                                <w:rFonts w:ascii="Helvetica" w:hAnsi="Helvetica"/>
                              </w:rPr>
                            </w:pPr>
                            <w:r>
                              <w:rPr>
                                <w:rFonts w:ascii="Helvetica" w:hAnsi="Helvetica"/>
                              </w:rPr>
                              <w:t>Matthew Gerrard</w:t>
                            </w:r>
                          </w:p>
                          <w:p w14:paraId="0BDF3BFB" w14:textId="77777777" w:rsidR="00417634" w:rsidRPr="002A5226" w:rsidRDefault="00417634">
                            <w:pPr>
                              <w:rPr>
                                <w:rFonts w:ascii="Helvetica" w:hAnsi="Helveti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2" o:spid="_x0000_s1031" type="#_x0000_t202" style="position:absolute;margin-left:17.95pt;margin-top:1.95pt;width:234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" filled="f" stroked="f">
                <v:path arrowok="t"/>
                <v:textbox>
                  <w:txbxContent>
                    <w:p w14:paraId="3F1E7F64" w14:textId="77777777" w:rsidR="00417634" w:rsidRPr="00A53C75" w:rsidRDefault="00417634">
                      <w:pPr>
                        <w:rPr>
                          <w:rFonts w:ascii="Helvetica" w:hAnsi="Helvetica"/>
                          <w:b/>
                          <w:sz w:val="36"/>
                          <w:szCs w:val="36"/>
                        </w:rPr>
                      </w:pPr>
                      <w:r w:rsidRPr="00A53C75">
                        <w:rPr>
                          <w:rFonts w:ascii="Helvetica" w:hAnsi="Helvetica"/>
                          <w:b/>
                          <w:sz w:val="36"/>
                          <w:szCs w:val="36"/>
                        </w:rPr>
                        <w:t>Journal of Promotional Communications</w:t>
                      </w:r>
                    </w:p>
                    <w:p w14:paraId="1009EF6E" w14:textId="77777777" w:rsidR="00417634" w:rsidRPr="00A53C75" w:rsidRDefault="00417634">
                      <w:pPr>
                        <w:rPr>
                          <w:rFonts w:ascii="Helvetica" w:hAnsi="Helvetica"/>
                        </w:rPr>
                      </w:pPr>
                    </w:p>
                    <w:p w14:paraId="6833091A" w14:textId="77777777" w:rsidR="00417634" w:rsidRPr="00A53C75" w:rsidRDefault="00417634">
                      <w:pPr>
                        <w:rPr>
                          <w:rFonts w:ascii="Helvetica" w:hAnsi="Helvetica"/>
                        </w:rPr>
                      </w:pPr>
                      <w:r w:rsidRPr="00A53C75">
                        <w:rPr>
                          <w:rFonts w:ascii="Helvetica" w:hAnsi="Helvetica"/>
                        </w:rPr>
                        <w:t xml:space="preserve">Publication details, including instructions for authors and subscription information: </w:t>
                      </w:r>
                      <w:hyperlink r:id="rId11" w:history="1">
                        <w:r w:rsidRPr="00A150C4">
                          <w:rPr>
                            <w:rStyle w:val="Hyperlink"/>
                            <w:rFonts w:ascii="Helvetica" w:hAnsi="Helvetica"/>
                          </w:rPr>
                          <w:t>http://promotionalcommunications.org/index.php/pc/index</w:t>
                        </w:r>
                      </w:hyperlink>
                    </w:p>
                    <w:p w14:paraId="08F128DA" w14:textId="77777777" w:rsidR="00417634" w:rsidRDefault="00417634">
                      <w:pPr>
                        <w:rPr>
                          <w:rFonts w:ascii="Helvetica" w:hAnsi="Helvetica"/>
                          <w:b/>
                          <w:szCs w:val="32"/>
                        </w:rPr>
                      </w:pPr>
                      <w:r>
                        <w:rPr>
                          <w:rFonts w:ascii="Helvetica" w:hAnsi="Helvetica"/>
                          <w:b/>
                          <w:szCs w:val="32"/>
                        </w:rPr>
                        <w:t xml:space="preserve">Changing Gear with Behavioural Economics: An Investigation into how Choice Architecture </w:t>
                      </w:r>
                      <w:proofErr w:type="gramStart"/>
                      <w:r>
                        <w:rPr>
                          <w:rFonts w:ascii="Helvetica" w:hAnsi="Helvetica"/>
                          <w:b/>
                          <w:szCs w:val="32"/>
                        </w:rPr>
                        <w:t>can</w:t>
                      </w:r>
                      <w:proofErr w:type="gramEnd"/>
                      <w:r>
                        <w:rPr>
                          <w:rFonts w:ascii="Helvetica" w:hAnsi="Helvetica"/>
                          <w:b/>
                          <w:szCs w:val="32"/>
                        </w:rPr>
                        <w:t xml:space="preserve"> Increase Brand Consideration Among Automotive Consumers</w:t>
                      </w:r>
                    </w:p>
                    <w:p w14:paraId="26B8F715" w14:textId="77777777" w:rsidR="00417634" w:rsidRPr="00C26292" w:rsidRDefault="00417634">
                      <w:pPr>
                        <w:rPr>
                          <w:rFonts w:ascii="Helvetica" w:hAnsi="Helvetica"/>
                          <w:b/>
                          <w:szCs w:val="32"/>
                        </w:rPr>
                      </w:pPr>
                    </w:p>
                    <w:p w14:paraId="20EBA9D6" w14:textId="77777777" w:rsidR="00417634" w:rsidRPr="002A5226" w:rsidRDefault="00417634">
                      <w:pPr>
                        <w:rPr>
                          <w:rFonts w:ascii="Helvetica" w:hAnsi="Helvetica"/>
                        </w:rPr>
                      </w:pPr>
                      <w:r>
                        <w:rPr>
                          <w:rFonts w:ascii="Helvetica" w:hAnsi="Helvetica"/>
                        </w:rPr>
                        <w:t xml:space="preserve">Matthew </w:t>
                      </w:r>
                      <w:proofErr w:type="spellStart"/>
                      <w:r>
                        <w:rPr>
                          <w:rFonts w:ascii="Helvetica" w:hAnsi="Helvetica"/>
                        </w:rPr>
                        <w:t>Gerrard</w:t>
                      </w:r>
                      <w:proofErr w:type="spellEnd"/>
                    </w:p>
                    <w:p w14:paraId="0BDF3BFB" w14:textId="77777777" w:rsidR="00417634" w:rsidRPr="002A5226" w:rsidRDefault="00417634">
                      <w:pPr>
                        <w:rPr>
                          <w:rFonts w:ascii="Helvetica" w:hAnsi="Helvetica"/>
                        </w:rPr>
                      </w:pPr>
                    </w:p>
                  </w:txbxContent>
                </v:textbox>
                <w10:wrap type="square"/>
              </v:shape>
            </w:pict>
          </mc:Fallback>
        </mc:AlternateContent>
      </w:r>
    </w:p>
    <w:p w14:paraId="253038B9" w14:textId="77777777" w:rsidR="00A53C75" w:rsidRPr="00A53C75" w:rsidRDefault="00A53C75" w:rsidP="00A53C75"/>
    <w:p w14:paraId="45FCC9B4" w14:textId="77777777" w:rsidR="00A53C75" w:rsidRPr="00A53C75" w:rsidRDefault="00A53C75" w:rsidP="00A53C75"/>
    <w:p w14:paraId="0DD2D696" w14:textId="77777777" w:rsidR="00A53C75" w:rsidRPr="00A53C75" w:rsidRDefault="00A53C75" w:rsidP="00A53C75"/>
    <w:p w14:paraId="6C7EE3F3" w14:textId="77777777" w:rsidR="00A53C75" w:rsidRPr="00A53C75" w:rsidRDefault="00A53C75" w:rsidP="00A53C75"/>
    <w:p w14:paraId="5AFBC89A" w14:textId="77777777" w:rsidR="00A53C75" w:rsidRPr="00A53C75" w:rsidRDefault="00A53C75" w:rsidP="00A53C75"/>
    <w:p w14:paraId="084BA85F" w14:textId="77777777" w:rsidR="00A53C75" w:rsidRPr="00A53C75" w:rsidRDefault="00A53C75" w:rsidP="00A53C75"/>
    <w:p w14:paraId="5986F19E" w14:textId="77777777" w:rsidR="00A53C75" w:rsidRPr="00A53C75" w:rsidRDefault="00A53C75" w:rsidP="00A53C75"/>
    <w:p w14:paraId="28F02194" w14:textId="77777777" w:rsidR="00A53C75" w:rsidRPr="00A53C75" w:rsidRDefault="00A53C75" w:rsidP="00A53C75"/>
    <w:p w14:paraId="1F44E2D0" w14:textId="77777777" w:rsidR="00A53C75" w:rsidRPr="00A53C75" w:rsidRDefault="00A53C75" w:rsidP="00A53C75"/>
    <w:p w14:paraId="30BE1A4F" w14:textId="77777777" w:rsidR="00A53C75" w:rsidRPr="00A53C75" w:rsidRDefault="00A53C75" w:rsidP="00A53C75"/>
    <w:p w14:paraId="08040CE3" w14:textId="77777777" w:rsidR="00A53C75" w:rsidRPr="00A53C75" w:rsidRDefault="00A53C75" w:rsidP="00A53C75"/>
    <w:p w14:paraId="1E6F1F2F" w14:textId="77777777" w:rsidR="00A53C75" w:rsidRPr="00A53C75" w:rsidRDefault="00A53C75" w:rsidP="00A53C75"/>
    <w:p w14:paraId="280C02D3" w14:textId="77777777" w:rsidR="00A53C75" w:rsidRPr="00A53C75" w:rsidRDefault="00A53C75" w:rsidP="00A53C75"/>
    <w:p w14:paraId="6FD52DB2" w14:textId="77777777" w:rsidR="00A53C75" w:rsidRPr="00A53C75" w:rsidRDefault="00A53C75" w:rsidP="00A53C75"/>
    <w:p w14:paraId="6046E5B8" w14:textId="77777777" w:rsidR="00A53C75" w:rsidRPr="00A53C75" w:rsidRDefault="00A53C75" w:rsidP="00A53C75"/>
    <w:p w14:paraId="1AE7BEF4" w14:textId="77777777" w:rsidR="00A53C75" w:rsidRDefault="00A53C75">
      <w:r>
        <w:br w:type="page"/>
      </w:r>
    </w:p>
    <w:p w14:paraId="47955AD3" w14:textId="77777777" w:rsidR="00A53C75" w:rsidRPr="006B1859" w:rsidRDefault="00293CC7" w:rsidP="00553980">
      <w:pPr>
        <w:ind w:right="610"/>
        <w:rPr>
          <w:rFonts w:ascii="Helvetica" w:hAnsi="Helvetica"/>
          <w:b/>
          <w:sz w:val="44"/>
          <w:szCs w:val="36"/>
        </w:rPr>
      </w:pPr>
      <w:r>
        <w:rPr>
          <w:rFonts w:ascii="Helvetica" w:hAnsi="Helvetica"/>
          <w:b/>
          <w:sz w:val="44"/>
          <w:szCs w:val="36"/>
        </w:rPr>
        <w:lastRenderedPageBreak/>
        <w:t>Matthew Gerrard</w:t>
      </w:r>
    </w:p>
    <w:p w14:paraId="47CA35BB" w14:textId="77777777" w:rsidR="00A53C75" w:rsidRDefault="00A53C75" w:rsidP="00553980">
      <w:pPr>
        <w:ind w:right="610"/>
        <w:rPr>
          <w:rFonts w:ascii="Helvetica" w:hAnsi="Helvetica"/>
          <w:b/>
          <w:sz w:val="36"/>
          <w:szCs w:val="36"/>
        </w:rPr>
      </w:pPr>
    </w:p>
    <w:p w14:paraId="337C220C" w14:textId="77777777" w:rsidR="00991FFE" w:rsidRPr="00991FFE" w:rsidRDefault="00991FFE" w:rsidP="00991FFE">
      <w:pPr>
        <w:ind w:right="610"/>
        <w:rPr>
          <w:rFonts w:ascii="Helvetica Light" w:hAnsi="Helvetica Light"/>
          <w:b/>
          <w:sz w:val="36"/>
          <w:szCs w:val="36"/>
        </w:rPr>
      </w:pPr>
    </w:p>
    <w:p w14:paraId="3C32FB67" w14:textId="77777777" w:rsidR="00A53C75" w:rsidRDefault="00293CC7" w:rsidP="00720DDC">
      <w:pPr>
        <w:ind w:right="610"/>
        <w:rPr>
          <w:rFonts w:ascii="Helvetica Light" w:hAnsi="Helvetica Light"/>
          <w:b/>
          <w:sz w:val="36"/>
          <w:szCs w:val="36"/>
          <w:lang w:val="en-US"/>
        </w:rPr>
      </w:pPr>
      <w:r w:rsidRPr="00293CC7">
        <w:rPr>
          <w:rFonts w:ascii="Helvetica Light" w:hAnsi="Helvetica Light"/>
          <w:b/>
          <w:sz w:val="36"/>
          <w:szCs w:val="36"/>
          <w:lang w:val="en-US"/>
        </w:rPr>
        <w:t xml:space="preserve">Changing Gear with </w:t>
      </w:r>
      <w:proofErr w:type="spellStart"/>
      <w:r w:rsidRPr="00293CC7">
        <w:rPr>
          <w:rFonts w:ascii="Helvetica Light" w:hAnsi="Helvetica Light"/>
          <w:b/>
          <w:sz w:val="36"/>
          <w:szCs w:val="36"/>
          <w:lang w:val="en-US"/>
        </w:rPr>
        <w:t>Behavioural</w:t>
      </w:r>
      <w:proofErr w:type="spellEnd"/>
      <w:r w:rsidRPr="00293CC7">
        <w:rPr>
          <w:rFonts w:ascii="Helvetica Light" w:hAnsi="Helvetica Light"/>
          <w:b/>
          <w:sz w:val="36"/>
          <w:szCs w:val="36"/>
          <w:lang w:val="en-US"/>
        </w:rPr>
        <w:t xml:space="preserve"> Economics: An Investigation into how Choice Architecture </w:t>
      </w:r>
      <w:proofErr w:type="gramStart"/>
      <w:r w:rsidRPr="00293CC7">
        <w:rPr>
          <w:rFonts w:ascii="Helvetica Light" w:hAnsi="Helvetica Light"/>
          <w:b/>
          <w:sz w:val="36"/>
          <w:szCs w:val="36"/>
          <w:lang w:val="en-US"/>
        </w:rPr>
        <w:t>can</w:t>
      </w:r>
      <w:proofErr w:type="gramEnd"/>
      <w:r w:rsidRPr="00293CC7">
        <w:rPr>
          <w:rFonts w:ascii="Helvetica Light" w:hAnsi="Helvetica Light"/>
          <w:b/>
          <w:sz w:val="36"/>
          <w:szCs w:val="36"/>
          <w:lang w:val="en-US"/>
        </w:rPr>
        <w:t xml:space="preserve"> Increase Brand Consideration Among Automotive Consumers</w:t>
      </w:r>
    </w:p>
    <w:p w14:paraId="0AE37E7B" w14:textId="77777777" w:rsidR="00293CC7" w:rsidRPr="00720DDC" w:rsidRDefault="00293CC7" w:rsidP="00720DDC">
      <w:pPr>
        <w:ind w:right="610"/>
        <w:rPr>
          <w:rFonts w:ascii="Helvetica Light" w:hAnsi="Helvetica Light"/>
          <w:b/>
          <w:sz w:val="36"/>
          <w:szCs w:val="36"/>
        </w:rPr>
      </w:pPr>
    </w:p>
    <w:p w14:paraId="5477E2EA" w14:textId="77777777" w:rsidR="00293CC7" w:rsidRPr="00293CC7" w:rsidRDefault="00293CC7" w:rsidP="00293CC7">
      <w:pPr>
        <w:ind w:left="567" w:right="610"/>
        <w:rPr>
          <w:i/>
          <w:lang w:val="en-US"/>
        </w:rPr>
      </w:pPr>
      <w:r w:rsidRPr="00293CC7">
        <w:rPr>
          <w:i/>
          <w:lang w:val="en-US"/>
        </w:rPr>
        <w:t xml:space="preserve">This paper explores the application of the newly revived discipline of </w:t>
      </w:r>
      <w:proofErr w:type="spellStart"/>
      <w:r w:rsidRPr="00293CC7">
        <w:rPr>
          <w:i/>
          <w:lang w:val="en-US"/>
        </w:rPr>
        <w:t>behavioural</w:t>
      </w:r>
      <w:proofErr w:type="spellEnd"/>
      <w:r w:rsidRPr="00293CC7">
        <w:rPr>
          <w:i/>
          <w:lang w:val="en-US"/>
        </w:rPr>
        <w:t xml:space="preserve"> economics with specific attention paid towards choice architecture and the automotive industry. This interpretative research studies how the application of choice architecture can heighten brand consideration among automotive consumers. Existing literature has proposed the importance that choice context, social relationships, and personal values have on final selection, however little empirical evidence has been provided to support these claims. Experimental methods simulating choice within varied contexts found three main findings. Participants were notably prone to a switch in brand preference within a commercial environment while exposed to a benefit-based choice architecture. Social validation was observed within each participant response, countering the previous neo-classical views on economic </w:t>
      </w:r>
      <w:proofErr w:type="spellStart"/>
      <w:r w:rsidRPr="00293CC7">
        <w:rPr>
          <w:i/>
          <w:lang w:val="en-US"/>
        </w:rPr>
        <w:t>behaviour</w:t>
      </w:r>
      <w:proofErr w:type="spellEnd"/>
      <w:r w:rsidRPr="00293CC7">
        <w:rPr>
          <w:i/>
          <w:lang w:val="en-US"/>
        </w:rPr>
        <w:t>. Finally, choice context revealed significant influence on participant choice: attribute-based architecture better suited the Café environment, and benefit-based architecture more so the commercial environment. The findings call for a revaluation of how marketing strategy is approached in order to heighten brand consideration, and demands sensitivity towards the context of automotive communication.</w:t>
      </w:r>
    </w:p>
    <w:p w14:paraId="1649079F" w14:textId="77777777" w:rsidR="00CF0A47" w:rsidRPr="00826AF8" w:rsidRDefault="00CF0A47" w:rsidP="00DE455E">
      <w:pPr>
        <w:ind w:left="567" w:right="610"/>
        <w:rPr>
          <w:i/>
        </w:rPr>
      </w:pPr>
    </w:p>
    <w:p w14:paraId="0AB625B9" w14:textId="77777777" w:rsidR="00DE455E" w:rsidRPr="00DE455E" w:rsidRDefault="00A53C75" w:rsidP="00DE455E">
      <w:pPr>
        <w:ind w:left="567" w:right="610"/>
        <w:rPr>
          <w:rFonts w:cs="Times New Roman"/>
          <w:i/>
          <w:lang w:val="en-US"/>
        </w:rPr>
      </w:pPr>
      <w:r w:rsidRPr="00826AF8">
        <w:t>Keywords:</w:t>
      </w:r>
      <w:r w:rsidR="0010234B" w:rsidRPr="00826AF8">
        <w:t xml:space="preserve"> </w:t>
      </w:r>
      <w:r w:rsidR="00293CC7">
        <w:rPr>
          <w:rFonts w:cs="Times New Roman"/>
          <w:lang w:val="en-US"/>
        </w:rPr>
        <w:t>Choice architecture, consumer behavior, automotive marketing advertising</w:t>
      </w:r>
    </w:p>
    <w:p w14:paraId="08D1DE36" w14:textId="77777777" w:rsidR="00A53C75" w:rsidRPr="00826AF8" w:rsidRDefault="00A53C75" w:rsidP="00553980">
      <w:pPr>
        <w:ind w:left="567" w:right="610"/>
      </w:pPr>
    </w:p>
    <w:p w14:paraId="76467356" w14:textId="77777777" w:rsidR="00A53C75" w:rsidRPr="00826AF8" w:rsidRDefault="00A53C75" w:rsidP="00553980">
      <w:pPr>
        <w:ind w:left="567" w:right="610"/>
      </w:pPr>
    </w:p>
    <w:p w14:paraId="07C3B384" w14:textId="77777777" w:rsidR="00207DCF" w:rsidRDefault="00207DCF" w:rsidP="00553980">
      <w:pPr>
        <w:ind w:right="610"/>
      </w:pPr>
    </w:p>
    <w:p w14:paraId="79CA796F" w14:textId="77777777" w:rsidR="00A53C75" w:rsidRPr="00826AF8" w:rsidRDefault="00A53C75" w:rsidP="00553980">
      <w:pPr>
        <w:ind w:right="610"/>
      </w:pPr>
    </w:p>
    <w:p w14:paraId="67A19726" w14:textId="77777777" w:rsidR="00A53C75" w:rsidRPr="00A53C75" w:rsidRDefault="00A53C75" w:rsidP="00553980">
      <w:pPr>
        <w:ind w:right="610"/>
        <w:rPr>
          <w:rFonts w:ascii="Helvetica Light" w:hAnsi="Helvetica Light"/>
        </w:rPr>
      </w:pPr>
    </w:p>
    <w:p w14:paraId="3D308883" w14:textId="77777777" w:rsidR="00A53C75" w:rsidRPr="0010234B" w:rsidRDefault="00E0545F" w:rsidP="00553980">
      <w:pPr>
        <w:ind w:right="610"/>
        <w:rPr>
          <w:rFonts w:ascii="Helvetica Light" w:hAnsi="Helvetica Light"/>
        </w:rPr>
      </w:pPr>
      <w:r>
        <w:rPr>
          <w:rFonts w:ascii="Helvetica Light" w:hAnsi="Helvetica Light"/>
          <w:noProof/>
          <w:lang w:val="en-US"/>
        </w:rPr>
        <mc:AlternateContent>
          <mc:Choice Requires="wps">
            <w:drawing>
              <wp:anchor distT="0" distB="0" distL="114300" distR="114300" simplePos="0" relativeHeight="251669504" behindDoc="0" locked="0" layoutInCell="1" allowOverlap="1" wp14:anchorId="598E7680" wp14:editId="4964E42A">
                <wp:simplePos x="0" y="0"/>
                <wp:positionH relativeFrom="column">
                  <wp:posOffset>457200</wp:posOffset>
                </wp:positionH>
                <wp:positionV relativeFrom="paragraph">
                  <wp:posOffset>73025</wp:posOffset>
                </wp:positionV>
                <wp:extent cx="5486400" cy="1028700"/>
                <wp:effectExtent l="0" t="0" r="0" b="1270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012EF" w14:textId="77777777" w:rsidR="00417634" w:rsidRPr="00936FA0" w:rsidRDefault="00417634" w:rsidP="00936FA0">
                            <w:pPr>
                              <w:rPr>
                                <w:rFonts w:ascii="Helvetica" w:eastAsia="Times New Roman" w:hAnsi="Helvetica" w:cs="Times New Roman"/>
                                <w:color w:val="231F20"/>
                                <w:w w:val="106"/>
                                <w:sz w:val="20"/>
                                <w:szCs w:val="20"/>
                              </w:rPr>
                            </w:pPr>
                            <w:proofErr w:type="gramStart"/>
                            <w:r>
                              <w:rPr>
                                <w:rFonts w:ascii="Helvetica" w:eastAsia="Times New Roman" w:hAnsi="Helvetica" w:cs="Times New Roman"/>
                                <w:color w:val="231F20"/>
                                <w:w w:val="106"/>
                                <w:sz w:val="20"/>
                                <w:szCs w:val="20"/>
                              </w:rPr>
                              <w:t>Gerrard, M. 2014.</w:t>
                            </w:r>
                            <w:proofErr w:type="gramEnd"/>
                            <w:r w:rsidRPr="00F71BE3">
                              <w:rPr>
                                <w:rFonts w:ascii="Helvetica" w:hAnsi="Helvetica"/>
                                <w:sz w:val="20"/>
                                <w:szCs w:val="20"/>
                              </w:rPr>
                              <w:t xml:space="preserve"> </w:t>
                            </w:r>
                            <w:r>
                              <w:rPr>
                                <w:rFonts w:ascii="Helvetica" w:hAnsi="Helvetica"/>
                                <w:sz w:val="20"/>
                                <w:szCs w:val="20"/>
                              </w:rPr>
                              <w:t>Changing Gear</w:t>
                            </w:r>
                            <w:r w:rsidRPr="00293CC7">
                              <w:rPr>
                                <w:rFonts w:ascii="Times New Roman" w:eastAsia="Times New Roman" w:hAnsi="Times New Roman" w:cs="Times New Roman"/>
                                <w:spacing w:val="1"/>
                                <w:sz w:val="31"/>
                                <w:szCs w:val="31"/>
                                <w:lang w:val="en-US"/>
                              </w:rPr>
                              <w:t xml:space="preserve"> </w:t>
                            </w:r>
                            <w:r w:rsidRPr="00293CC7">
                              <w:rPr>
                                <w:rFonts w:ascii="Helvetica" w:hAnsi="Helvetica"/>
                                <w:sz w:val="20"/>
                                <w:szCs w:val="20"/>
                                <w:lang w:val="en-US"/>
                              </w:rPr>
                              <w:t xml:space="preserve">with </w:t>
                            </w:r>
                            <w:proofErr w:type="spellStart"/>
                            <w:r w:rsidRPr="00293CC7">
                              <w:rPr>
                                <w:rFonts w:ascii="Helvetica" w:hAnsi="Helvetica"/>
                                <w:sz w:val="20"/>
                                <w:szCs w:val="20"/>
                                <w:lang w:val="en-US"/>
                              </w:rPr>
                              <w:t>Behavioural</w:t>
                            </w:r>
                            <w:proofErr w:type="spellEnd"/>
                            <w:r w:rsidRPr="00293CC7">
                              <w:rPr>
                                <w:rFonts w:ascii="Helvetica" w:hAnsi="Helvetica"/>
                                <w:sz w:val="20"/>
                                <w:szCs w:val="20"/>
                                <w:lang w:val="en-US"/>
                              </w:rPr>
                              <w:t xml:space="preserve"> Economics: An Investigation into how Choice Architecture can Increase Brand Consideration Among Automotive Consumers</w:t>
                            </w:r>
                            <w:proofErr w:type="gramStart"/>
                            <w:r>
                              <w:rPr>
                                <w:rFonts w:ascii="Helvetica" w:hAnsi="Helvetica"/>
                                <w:sz w:val="20"/>
                                <w:szCs w:val="20"/>
                              </w:rPr>
                              <w:t>,</w:t>
                            </w:r>
                            <w:r>
                              <w:rPr>
                                <w:rFonts w:ascii="Helvetica" w:eastAsia="Times New Roman" w:hAnsi="Helvetica" w:cs="Times New Roman"/>
                                <w:color w:val="231F20"/>
                                <w:w w:val="106"/>
                                <w:sz w:val="20"/>
                                <w:szCs w:val="20"/>
                              </w:rPr>
                              <w:t>,</w:t>
                            </w:r>
                            <w:proofErr w:type="gramEnd"/>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14:paraId="64530EBF" w14:textId="77777777" w:rsidR="00417634" w:rsidRDefault="004176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 o:spid="_x0000_s1032" type="#_x0000_t202" style="position:absolute;margin-left:36pt;margin-top:5.75pt;width:6in;height: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" filled="f" stroked="f">
                <v:path arrowok="t"/>
                <v:textbox>
                  <w:txbxContent>
                    <w:p w14:paraId="193012EF" w14:textId="77777777" w:rsidR="00417634" w:rsidRPr="00936FA0" w:rsidRDefault="00417634" w:rsidP="00936FA0">
                      <w:pPr>
                        <w:rPr>
                          <w:rFonts w:ascii="Helvetica" w:eastAsia="Times New Roman" w:hAnsi="Helvetica" w:cs="Times New Roman"/>
                          <w:color w:val="231F20"/>
                          <w:w w:val="106"/>
                          <w:sz w:val="20"/>
                          <w:szCs w:val="20"/>
                        </w:rPr>
                      </w:pPr>
                      <w:proofErr w:type="spellStart"/>
                      <w:proofErr w:type="gramStart"/>
                      <w:r>
                        <w:rPr>
                          <w:rFonts w:ascii="Helvetica" w:eastAsia="Times New Roman" w:hAnsi="Helvetica" w:cs="Times New Roman"/>
                          <w:color w:val="231F20"/>
                          <w:w w:val="106"/>
                          <w:sz w:val="20"/>
                          <w:szCs w:val="20"/>
                        </w:rPr>
                        <w:t>Gerrard</w:t>
                      </w:r>
                      <w:proofErr w:type="spellEnd"/>
                      <w:r>
                        <w:rPr>
                          <w:rFonts w:ascii="Helvetica" w:eastAsia="Times New Roman" w:hAnsi="Helvetica" w:cs="Times New Roman"/>
                          <w:color w:val="231F20"/>
                          <w:w w:val="106"/>
                          <w:sz w:val="20"/>
                          <w:szCs w:val="20"/>
                        </w:rPr>
                        <w:t>, M. 2014.</w:t>
                      </w:r>
                      <w:proofErr w:type="gramEnd"/>
                      <w:r w:rsidRPr="00F71BE3">
                        <w:rPr>
                          <w:rFonts w:ascii="Helvetica" w:hAnsi="Helvetica"/>
                          <w:sz w:val="20"/>
                          <w:szCs w:val="20"/>
                        </w:rPr>
                        <w:t xml:space="preserve"> </w:t>
                      </w:r>
                      <w:r>
                        <w:rPr>
                          <w:rFonts w:ascii="Helvetica" w:hAnsi="Helvetica"/>
                          <w:sz w:val="20"/>
                          <w:szCs w:val="20"/>
                        </w:rPr>
                        <w:t>Changing Gear</w:t>
                      </w:r>
                      <w:r w:rsidRPr="00293CC7">
                        <w:rPr>
                          <w:rFonts w:ascii="Times New Roman" w:eastAsia="Times New Roman" w:hAnsi="Times New Roman" w:cs="Times New Roman"/>
                          <w:spacing w:val="1"/>
                          <w:sz w:val="31"/>
                          <w:szCs w:val="31"/>
                          <w:lang w:val="en-US"/>
                        </w:rPr>
                        <w:t xml:space="preserve"> </w:t>
                      </w:r>
                      <w:r w:rsidRPr="00293CC7">
                        <w:rPr>
                          <w:rFonts w:ascii="Helvetica" w:hAnsi="Helvetica"/>
                          <w:sz w:val="20"/>
                          <w:szCs w:val="20"/>
                          <w:lang w:val="en-US"/>
                        </w:rPr>
                        <w:t xml:space="preserve">with </w:t>
                      </w:r>
                      <w:proofErr w:type="spellStart"/>
                      <w:r w:rsidRPr="00293CC7">
                        <w:rPr>
                          <w:rFonts w:ascii="Helvetica" w:hAnsi="Helvetica"/>
                          <w:sz w:val="20"/>
                          <w:szCs w:val="20"/>
                          <w:lang w:val="en-US"/>
                        </w:rPr>
                        <w:t>Behavioural</w:t>
                      </w:r>
                      <w:proofErr w:type="spellEnd"/>
                      <w:r w:rsidRPr="00293CC7">
                        <w:rPr>
                          <w:rFonts w:ascii="Helvetica" w:hAnsi="Helvetica"/>
                          <w:sz w:val="20"/>
                          <w:szCs w:val="20"/>
                          <w:lang w:val="en-US"/>
                        </w:rPr>
                        <w:t xml:space="preserve"> Economics: An Investigation into how Choice Architecture can Increase Brand Consideration Among Automotive Consumers</w:t>
                      </w:r>
                      <w:proofErr w:type="gramStart"/>
                      <w:r>
                        <w:rPr>
                          <w:rFonts w:ascii="Helvetica" w:hAnsi="Helvetica"/>
                          <w:sz w:val="20"/>
                          <w:szCs w:val="20"/>
                        </w:rPr>
                        <w:t>,</w:t>
                      </w:r>
                      <w:r>
                        <w:rPr>
                          <w:rFonts w:ascii="Helvetica" w:eastAsia="Times New Roman" w:hAnsi="Helvetica" w:cs="Times New Roman"/>
                          <w:color w:val="231F20"/>
                          <w:w w:val="106"/>
                          <w:sz w:val="20"/>
                          <w:szCs w:val="20"/>
                        </w:rPr>
                        <w:t>,</w:t>
                      </w:r>
                      <w:proofErr w:type="gramEnd"/>
                      <w:r>
                        <w:rPr>
                          <w:rFonts w:ascii="Helvetica" w:eastAsia="Times New Roman" w:hAnsi="Helvetica" w:cs="Times New Roman"/>
                          <w:color w:val="231F20"/>
                          <w:w w:val="106"/>
                          <w:sz w:val="20"/>
                          <w:szCs w:val="20"/>
                        </w:rPr>
                        <w:t xml:space="preserve"> </w:t>
                      </w:r>
                      <w:r w:rsidRPr="00936FA0">
                        <w:rPr>
                          <w:rFonts w:ascii="Helvetica" w:eastAsia="Times New Roman" w:hAnsi="Helvetica" w:cs="Times New Roman"/>
                          <w:i/>
                          <w:color w:val="231F20"/>
                          <w:w w:val="106"/>
                          <w:sz w:val="20"/>
                          <w:szCs w:val="20"/>
                        </w:rPr>
                        <w:t xml:space="preserve">Journal of Promotional Communications, </w:t>
                      </w:r>
                      <w:r w:rsidRPr="00936FA0">
                        <w:rPr>
                          <w:rFonts w:ascii="Helvetica" w:eastAsia="Times New Roman" w:hAnsi="Helvetica" w:cs="Times New Roman"/>
                          <w:color w:val="231F20"/>
                          <w:w w:val="106"/>
                          <w:sz w:val="20"/>
                          <w:szCs w:val="20"/>
                        </w:rPr>
                        <w:t>1 (1), 4-28</w:t>
                      </w:r>
                    </w:p>
                    <w:p w14:paraId="64530EBF" w14:textId="77777777" w:rsidR="00417634" w:rsidRDefault="00417634"/>
                  </w:txbxContent>
                </v:textbox>
                <w10:wrap type="square"/>
              </v:shape>
            </w:pict>
          </mc:Fallback>
        </mc:AlternateContent>
      </w:r>
      <w:r>
        <w:rPr>
          <w:rFonts w:ascii="Helvetica Light" w:hAnsi="Helvetica Light"/>
          <w:noProof/>
          <w:lang w:val="en-US"/>
        </w:rPr>
        <mc:AlternateContent>
          <mc:Choice Requires="wps">
            <w:drawing>
              <wp:anchor distT="0" distB="0" distL="114300" distR="114300" simplePos="0" relativeHeight="251668480" behindDoc="0" locked="0" layoutInCell="1" allowOverlap="1" wp14:anchorId="3E920D07" wp14:editId="040AA35B">
                <wp:simplePos x="0" y="0"/>
                <wp:positionH relativeFrom="column">
                  <wp:posOffset>-685165</wp:posOffset>
                </wp:positionH>
                <wp:positionV relativeFrom="paragraph">
                  <wp:posOffset>73025</wp:posOffset>
                </wp:positionV>
                <wp:extent cx="1028700" cy="1028700"/>
                <wp:effectExtent l="0" t="0" r="0"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B31BAD" w14:textId="77777777" w:rsidR="00417634" w:rsidRDefault="00417634">
                            <w:r>
                              <w:rPr>
                                <w:noProof/>
                                <w:lang w:val="en-US"/>
                              </w:rPr>
                              <w:drawing>
                                <wp:inline distT="0" distB="0" distL="0" distR="0" wp14:anchorId="74082A42" wp14:editId="784A1DA2">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2">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o:spid="_x0000_s1033" type="#_x0000_t202" style="position:absolute;margin-left:-53.9pt;margin-top:5.75pt;width:81pt;height: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" filled="f" stroked="f">
                <v:path arrowok="t"/>
                <v:textbox>
                  <w:txbxContent>
                    <w:p w14:paraId="2EB31BAD" w14:textId="77777777" w:rsidR="00417634" w:rsidRDefault="00417634">
                      <w:r>
                        <w:rPr>
                          <w:noProof/>
                          <w:lang w:val="en-US"/>
                        </w:rPr>
                        <w:drawing>
                          <wp:inline distT="0" distB="0" distL="0" distR="0" wp14:anchorId="74082A42" wp14:editId="784A1DA2">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13">
                                      <a:extLst>
                                        <a:ext uri="{28A0092B-C50C-407E-A947-70E740481C1C}">
                                          <a14:useLocalDpi xmlns:a14="http://schemas.microsoft.com/office/drawing/2010/main" val="0"/>
                                        </a:ext>
                                      </a:extLst>
                                    </a:blip>
                                    <a:stretch>
                                      <a:fillRect/>
                                    </a:stretch>
                                  </pic:blipFill>
                                  <pic:spPr>
                                    <a:xfrm>
                                      <a:off x="0" y="0"/>
                                      <a:ext cx="845820" cy="870585"/>
                                    </a:xfrm>
                                    <a:prstGeom prst="rect">
                                      <a:avLst/>
                                    </a:prstGeom>
                                  </pic:spPr>
                                </pic:pic>
                              </a:graphicData>
                            </a:graphic>
                          </wp:inline>
                        </w:drawing>
                      </w:r>
                    </w:p>
                  </w:txbxContent>
                </v:textbox>
                <w10:wrap type="square"/>
              </v:shape>
            </w:pict>
          </mc:Fallback>
        </mc:AlternateContent>
      </w:r>
      <w:r w:rsidR="002C2873">
        <w:rPr>
          <w:rFonts w:ascii="Helvetica Light" w:hAnsi="Helvetica Light"/>
          <w:noProof/>
          <w:lang w:val="en-US"/>
        </w:rPr>
        <w:t>INTRODUCTION</w:t>
      </w:r>
    </w:p>
    <w:p w14:paraId="09F1DF29" w14:textId="77777777" w:rsidR="00293CC7" w:rsidRPr="00293CC7" w:rsidRDefault="00293CC7" w:rsidP="00293CC7">
      <w:pPr>
        <w:tabs>
          <w:tab w:val="left" w:pos="9072"/>
        </w:tabs>
        <w:ind w:right="610"/>
        <w:jc w:val="both"/>
        <w:rPr>
          <w:lang w:val="en-US"/>
        </w:rPr>
      </w:pPr>
    </w:p>
    <w:p w14:paraId="1F0AEC02" w14:textId="77777777" w:rsidR="00293CC7" w:rsidRDefault="00293CC7" w:rsidP="00F71BE3">
      <w:pPr>
        <w:tabs>
          <w:tab w:val="left" w:pos="9072"/>
        </w:tabs>
        <w:ind w:right="43"/>
        <w:jc w:val="both"/>
        <w:rPr>
          <w:lang w:val="en-US"/>
        </w:rPr>
      </w:pPr>
      <w:r w:rsidRPr="00293CC7">
        <w:rPr>
          <w:lang w:val="en-US"/>
        </w:rPr>
        <w:t>With one new car now rolling off of the production line every 20 seconds in the UK (Automotive Council 2013) coupled with the increased salvo of marketing communications, it is unsurprising that data from the SMMT (2014) indicates a year- on-year rise of 10.8% in new car sales (UK). With this clear upsurge of new car sales due to the lustrous consumption habits of automotive consumers (</w:t>
      </w:r>
      <w:proofErr w:type="spellStart"/>
      <w:r w:rsidRPr="00293CC7">
        <w:rPr>
          <w:lang w:val="en-US"/>
        </w:rPr>
        <w:t>Schiraldi</w:t>
      </w:r>
      <w:proofErr w:type="spellEnd"/>
      <w:r w:rsidRPr="00293CC7">
        <w:rPr>
          <w:lang w:val="en-US"/>
        </w:rPr>
        <w:t xml:space="preserve"> 2011), research (Train and Winston 2007; Liu et al. 2012; Huber and Herrmann 2001) has identified that car owners are remaining loyal to their particular brand of choice, and for a considerable amount of time. This suggests the heavy global advertising spend is perhaps ineffective in achieving a switch in brand preference (Dick and </w:t>
      </w:r>
      <w:proofErr w:type="spellStart"/>
      <w:r w:rsidRPr="00293CC7">
        <w:rPr>
          <w:lang w:val="en-US"/>
        </w:rPr>
        <w:t>Basu</w:t>
      </w:r>
      <w:proofErr w:type="spellEnd"/>
      <w:r w:rsidRPr="00293CC7">
        <w:rPr>
          <w:lang w:val="en-US"/>
        </w:rPr>
        <w:t xml:space="preserve"> 1994), calling in to question the effectiveness of the strategies used to communicate alternate options.</w:t>
      </w:r>
    </w:p>
    <w:p w14:paraId="010CC07A" w14:textId="77777777" w:rsidR="00293CC7" w:rsidRPr="00293CC7" w:rsidRDefault="00293CC7" w:rsidP="00F71BE3">
      <w:pPr>
        <w:tabs>
          <w:tab w:val="left" w:pos="567"/>
        </w:tabs>
        <w:ind w:right="43"/>
        <w:jc w:val="both"/>
        <w:rPr>
          <w:lang w:val="en-US"/>
        </w:rPr>
      </w:pPr>
      <w:r>
        <w:rPr>
          <w:lang w:val="en-US"/>
        </w:rPr>
        <w:tab/>
      </w:r>
      <w:r w:rsidRPr="00293CC7">
        <w:rPr>
          <w:lang w:val="en-US"/>
        </w:rPr>
        <w:t>Research conducted by Advertising Age (2013) found that almost 30% of the worlds most advertised brands belonged to automotive firms. This is reinforced by the findings of a recent Nielsen report (cited Bold 2014) that discovered 13 out of the top 100 advertisers within the UK (2013) were also automotive owned. In addition, the report highlighted the newly bolstered advertising budgets of well-known automotive brands (2014), including a 38% increase from BMW UK, 45% increase from the Ford Motor Company, and 67% increase from Renault UK Ltd. This evidence indicates that consumers are now being exposed to an unparalleled amount of automotive-based promotional content, rendering it increasingly difficult for these firms to effectively and persuasively communicate their offering against the barrage of promotional noise being delivered from competitors.</w:t>
      </w:r>
      <w:r w:rsidR="00F71BE3">
        <w:rPr>
          <w:lang w:val="en-US"/>
        </w:rPr>
        <w:t xml:space="preserve">  </w:t>
      </w:r>
      <w:r w:rsidRPr="00293CC7">
        <w:rPr>
          <w:lang w:val="en-US"/>
        </w:rPr>
        <w:t xml:space="preserve">Advertising as a communicative tool is used to enhance product perception and inform on product alternatives (Bristow et al. 2002) but little research has been dedicated towards the understanding and development of how new approaches like </w:t>
      </w:r>
      <w:proofErr w:type="spellStart"/>
      <w:r w:rsidRPr="00293CC7">
        <w:rPr>
          <w:lang w:val="en-US"/>
        </w:rPr>
        <w:t>behavioural</w:t>
      </w:r>
      <w:proofErr w:type="spellEnd"/>
      <w:r w:rsidRPr="00293CC7">
        <w:rPr>
          <w:lang w:val="en-US"/>
        </w:rPr>
        <w:t xml:space="preserve"> economics and more specifically choice architecture can improve their communication effectiveness (Skinner et al. 1999) and ultimately heighten brand consideration. Defined broadly as a means by which psychological insight can apply and affect economic phenomena (</w:t>
      </w:r>
      <w:proofErr w:type="spellStart"/>
      <w:r w:rsidRPr="00293CC7">
        <w:rPr>
          <w:lang w:val="en-US"/>
        </w:rPr>
        <w:t>Loewenstein</w:t>
      </w:r>
      <w:proofErr w:type="spellEnd"/>
      <w:r w:rsidRPr="00293CC7">
        <w:rPr>
          <w:lang w:val="en-US"/>
        </w:rPr>
        <w:t xml:space="preserve"> 1999), </w:t>
      </w:r>
      <w:proofErr w:type="spellStart"/>
      <w:r w:rsidRPr="00293CC7">
        <w:rPr>
          <w:lang w:val="en-US"/>
        </w:rPr>
        <w:t>behavioural</w:t>
      </w:r>
      <w:proofErr w:type="spellEnd"/>
      <w:r w:rsidRPr="00293CC7">
        <w:rPr>
          <w:lang w:val="en-US"/>
        </w:rPr>
        <w:t xml:space="preserve"> economics is by no means a new theory, but one that is being revived due to it’s speculated scalability (</w:t>
      </w:r>
      <w:proofErr w:type="spellStart"/>
      <w:r w:rsidRPr="00293CC7">
        <w:rPr>
          <w:lang w:val="en-US"/>
        </w:rPr>
        <w:t>Camerer</w:t>
      </w:r>
      <w:proofErr w:type="spellEnd"/>
      <w:r w:rsidRPr="00293CC7">
        <w:rPr>
          <w:lang w:val="en-US"/>
        </w:rPr>
        <w:t xml:space="preserve"> and Lowenstein 2004) within the field of marketing and advertising communications (Sutherland 2009).</w:t>
      </w:r>
    </w:p>
    <w:p w14:paraId="6140C130" w14:textId="77777777" w:rsidR="00293CC7" w:rsidRPr="00293CC7" w:rsidRDefault="00293CC7" w:rsidP="00F71BE3">
      <w:pPr>
        <w:ind w:left="567" w:right="43"/>
        <w:jc w:val="both"/>
        <w:rPr>
          <w:lang w:val="en-US"/>
        </w:rPr>
      </w:pPr>
      <w:r w:rsidRPr="00293CC7">
        <w:rPr>
          <w:lang w:val="en-US"/>
        </w:rPr>
        <w:t xml:space="preserve">“Marketing managers are striving to better understand consumer </w:t>
      </w:r>
      <w:proofErr w:type="spellStart"/>
      <w:r w:rsidRPr="00293CC7">
        <w:rPr>
          <w:lang w:val="en-US"/>
        </w:rPr>
        <w:t>behaviour</w:t>
      </w:r>
      <w:proofErr w:type="spellEnd"/>
      <w:r w:rsidRPr="00293CC7">
        <w:rPr>
          <w:lang w:val="en-US"/>
        </w:rPr>
        <w:t xml:space="preserve"> and positively influence consumer brand perceptions through marketing initiatives.”</w:t>
      </w:r>
      <w:r w:rsidR="00F71BE3">
        <w:rPr>
          <w:lang w:val="en-US"/>
        </w:rPr>
        <w:t xml:space="preserve"> </w:t>
      </w:r>
      <w:proofErr w:type="spellStart"/>
      <w:r w:rsidRPr="00293CC7">
        <w:rPr>
          <w:lang w:val="en-US"/>
        </w:rPr>
        <w:t>Lobschat</w:t>
      </w:r>
      <w:proofErr w:type="spellEnd"/>
      <w:r w:rsidRPr="00293CC7">
        <w:rPr>
          <w:lang w:val="en-US"/>
        </w:rPr>
        <w:t xml:space="preserve"> et al. (2012 p. 126)</w:t>
      </w:r>
    </w:p>
    <w:p w14:paraId="0C404979" w14:textId="77777777" w:rsidR="00293CC7" w:rsidRPr="00293CC7" w:rsidRDefault="00293CC7" w:rsidP="007972A6">
      <w:pPr>
        <w:tabs>
          <w:tab w:val="left" w:pos="8647"/>
          <w:tab w:val="left" w:pos="9072"/>
        </w:tabs>
        <w:ind w:right="43"/>
        <w:jc w:val="both"/>
        <w:rPr>
          <w:lang w:val="en-US"/>
        </w:rPr>
      </w:pPr>
      <w:r w:rsidRPr="00293CC7">
        <w:rPr>
          <w:lang w:val="en-US"/>
        </w:rPr>
        <w:t xml:space="preserve">Brands such as Volkswagen have already begun demonstrating a firm understanding of how a change in </w:t>
      </w:r>
      <w:proofErr w:type="spellStart"/>
      <w:r w:rsidRPr="00293CC7">
        <w:rPr>
          <w:lang w:val="en-US"/>
        </w:rPr>
        <w:t>behaviour</w:t>
      </w:r>
      <w:proofErr w:type="spellEnd"/>
      <w:r w:rsidRPr="00293CC7">
        <w:rPr>
          <w:lang w:val="en-US"/>
        </w:rPr>
        <w:t xml:space="preserve"> may benefit the consumer and effectively enhance their choice. Branded initiatives like The Fun Theory (Volkswagen 2009) have recently surfaced, exhibiting clear examples of choice architecture and </w:t>
      </w:r>
      <w:proofErr w:type="spellStart"/>
      <w:r w:rsidRPr="00293CC7">
        <w:rPr>
          <w:lang w:val="en-US"/>
        </w:rPr>
        <w:t>behavioural</w:t>
      </w:r>
      <w:proofErr w:type="spellEnd"/>
      <w:r w:rsidRPr="00293CC7">
        <w:rPr>
          <w:lang w:val="en-US"/>
        </w:rPr>
        <w:t xml:space="preserve"> economics in action - achieving impressive results. The concept of displaying choice information differently (or framing it within a different context) in order to achieve an alternate </w:t>
      </w:r>
      <w:proofErr w:type="spellStart"/>
      <w:r w:rsidRPr="00293CC7">
        <w:rPr>
          <w:lang w:val="en-US"/>
        </w:rPr>
        <w:t>behavioural</w:t>
      </w:r>
      <w:proofErr w:type="spellEnd"/>
      <w:r w:rsidRPr="00293CC7">
        <w:rPr>
          <w:lang w:val="en-US"/>
        </w:rPr>
        <w:t xml:space="preserve"> outcome (Johnson et al. 2012) may be applied to advertising and marketing communications, however very little academic research has explored its true application within this field and is usually left up for supposition by industry </w:t>
      </w:r>
      <w:proofErr w:type="spellStart"/>
      <w:r w:rsidRPr="00293CC7">
        <w:rPr>
          <w:lang w:val="en-US"/>
        </w:rPr>
        <w:t>practioners</w:t>
      </w:r>
      <w:proofErr w:type="spellEnd"/>
      <w:r w:rsidRPr="00293CC7">
        <w:rPr>
          <w:lang w:val="en-US"/>
        </w:rPr>
        <w:t>. A choice may be presented differently or within an altered surround to create a shift in perception: take for example Fig.1.</w:t>
      </w:r>
    </w:p>
    <w:p w14:paraId="194F6FA4" w14:textId="77777777" w:rsidR="00293CC7" w:rsidRDefault="00293CC7" w:rsidP="00293CC7">
      <w:pPr>
        <w:tabs>
          <w:tab w:val="left" w:pos="9072"/>
        </w:tabs>
        <w:ind w:right="610"/>
        <w:jc w:val="both"/>
        <w:rPr>
          <w:lang w:val="en-US"/>
        </w:rPr>
      </w:pPr>
    </w:p>
    <w:p w14:paraId="177AA166" w14:textId="77777777" w:rsidR="00F71BE3" w:rsidRDefault="00F71BE3" w:rsidP="00293CC7">
      <w:pPr>
        <w:tabs>
          <w:tab w:val="left" w:pos="9072"/>
        </w:tabs>
        <w:ind w:right="610"/>
        <w:jc w:val="both"/>
        <w:rPr>
          <w:lang w:val="en-US"/>
        </w:rPr>
      </w:pPr>
    </w:p>
    <w:p w14:paraId="568E9015" w14:textId="77777777" w:rsidR="00F71BE3" w:rsidRDefault="00F71BE3" w:rsidP="00293CC7">
      <w:pPr>
        <w:tabs>
          <w:tab w:val="left" w:pos="9072"/>
        </w:tabs>
        <w:ind w:right="610"/>
        <w:jc w:val="both"/>
        <w:rPr>
          <w:lang w:val="en-US"/>
        </w:rPr>
      </w:pPr>
    </w:p>
    <w:p w14:paraId="363A6127" w14:textId="77777777" w:rsidR="00F71BE3" w:rsidRDefault="00F71BE3" w:rsidP="00293CC7">
      <w:pPr>
        <w:tabs>
          <w:tab w:val="left" w:pos="9072"/>
        </w:tabs>
        <w:ind w:right="610"/>
        <w:jc w:val="both"/>
        <w:rPr>
          <w:lang w:val="en-US"/>
        </w:rPr>
      </w:pPr>
    </w:p>
    <w:p w14:paraId="78ADE1BE" w14:textId="77777777" w:rsidR="00F71BE3" w:rsidRDefault="00F71BE3" w:rsidP="00293CC7">
      <w:pPr>
        <w:tabs>
          <w:tab w:val="left" w:pos="9072"/>
        </w:tabs>
        <w:ind w:right="610"/>
        <w:jc w:val="both"/>
        <w:rPr>
          <w:lang w:val="en-US"/>
        </w:rPr>
      </w:pPr>
    </w:p>
    <w:p w14:paraId="41BA284A" w14:textId="77777777" w:rsidR="00F71BE3" w:rsidRDefault="00F71BE3" w:rsidP="00293CC7">
      <w:pPr>
        <w:tabs>
          <w:tab w:val="left" w:pos="9072"/>
        </w:tabs>
        <w:ind w:right="610"/>
        <w:jc w:val="both"/>
        <w:rPr>
          <w:lang w:val="en-US"/>
        </w:rPr>
      </w:pPr>
    </w:p>
    <w:p w14:paraId="1DA878E0" w14:textId="77777777" w:rsidR="009A12EE" w:rsidRDefault="009A12EE" w:rsidP="00293CC7">
      <w:pPr>
        <w:tabs>
          <w:tab w:val="left" w:pos="9072"/>
        </w:tabs>
        <w:ind w:right="610"/>
        <w:jc w:val="both"/>
        <w:rPr>
          <w:lang w:val="en-US"/>
        </w:rPr>
      </w:pPr>
    </w:p>
    <w:p w14:paraId="6331E29E" w14:textId="77777777" w:rsidR="009A12EE" w:rsidRDefault="009A12EE" w:rsidP="00293CC7">
      <w:pPr>
        <w:tabs>
          <w:tab w:val="left" w:pos="9072"/>
        </w:tabs>
        <w:ind w:right="610"/>
        <w:jc w:val="both"/>
        <w:rPr>
          <w:lang w:val="en-US"/>
        </w:rPr>
      </w:pPr>
    </w:p>
    <w:p w14:paraId="0BCFBEEA" w14:textId="77777777" w:rsidR="00F71BE3" w:rsidRDefault="00F71BE3" w:rsidP="00293CC7">
      <w:pPr>
        <w:tabs>
          <w:tab w:val="left" w:pos="9072"/>
        </w:tabs>
        <w:ind w:right="610"/>
        <w:jc w:val="both"/>
        <w:rPr>
          <w:lang w:val="en-US"/>
        </w:rPr>
      </w:pPr>
    </w:p>
    <w:p w14:paraId="3BDBBF9F" w14:textId="77777777" w:rsidR="00F71BE3" w:rsidRDefault="00F71BE3" w:rsidP="00293CC7">
      <w:pPr>
        <w:tabs>
          <w:tab w:val="left" w:pos="9072"/>
        </w:tabs>
        <w:ind w:right="610"/>
        <w:jc w:val="both"/>
        <w:rPr>
          <w:lang w:val="en-US"/>
        </w:rPr>
      </w:pPr>
    </w:p>
    <w:p w14:paraId="7852FB78" w14:textId="77777777" w:rsidR="00293CC7" w:rsidRPr="00293CC7" w:rsidRDefault="00293CC7" w:rsidP="00293CC7">
      <w:pPr>
        <w:tabs>
          <w:tab w:val="left" w:pos="9072"/>
        </w:tabs>
        <w:ind w:right="610"/>
        <w:jc w:val="both"/>
        <w:rPr>
          <w:lang w:val="en-US"/>
        </w:rPr>
      </w:pPr>
    </w:p>
    <w:p w14:paraId="22861A17" w14:textId="77777777" w:rsidR="00293CC7" w:rsidRPr="00293CC7" w:rsidRDefault="00293CC7" w:rsidP="00293CC7">
      <w:pPr>
        <w:tabs>
          <w:tab w:val="left" w:pos="9072"/>
        </w:tabs>
        <w:ind w:right="610"/>
        <w:jc w:val="both"/>
        <w:rPr>
          <w:b/>
          <w:lang w:val="en-US"/>
        </w:rPr>
      </w:pPr>
      <w:r w:rsidRPr="00293CC7">
        <w:rPr>
          <w:b/>
          <w:lang w:val="en-US"/>
        </w:rPr>
        <w:t>Fig.1 Altering perception (Barden 2013, p.21)</w:t>
      </w:r>
    </w:p>
    <w:p w14:paraId="0DA3A2A0" w14:textId="77777777" w:rsidR="00293CC7" w:rsidRPr="00293CC7" w:rsidRDefault="00293CC7" w:rsidP="00293CC7">
      <w:pPr>
        <w:tabs>
          <w:tab w:val="left" w:pos="9072"/>
        </w:tabs>
        <w:ind w:right="610"/>
        <w:jc w:val="both"/>
        <w:rPr>
          <w:lang w:val="en-US"/>
        </w:rPr>
      </w:pPr>
    </w:p>
    <w:p w14:paraId="59A2856D" w14:textId="77777777" w:rsidR="009A12EE" w:rsidRDefault="009A12EE" w:rsidP="007972A6">
      <w:pPr>
        <w:tabs>
          <w:tab w:val="left" w:pos="993"/>
          <w:tab w:val="left" w:pos="9072"/>
        </w:tabs>
        <w:ind w:right="43"/>
        <w:jc w:val="both"/>
        <w:rPr>
          <w:lang w:val="en-US"/>
        </w:rPr>
      </w:pPr>
      <w:r>
        <w:rPr>
          <w:noProof/>
          <w:lang w:val="en-US"/>
        </w:rPr>
        <w:drawing>
          <wp:inline distT="0" distB="0" distL="0" distR="0" wp14:anchorId="27299D6C" wp14:editId="0288F707">
            <wp:extent cx="3799840" cy="1899920"/>
            <wp:effectExtent l="0" t="0" r="1016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840" cy="1899920"/>
                    </a:xfrm>
                    <a:prstGeom prst="rect">
                      <a:avLst/>
                    </a:prstGeom>
                    <a:noFill/>
                    <a:ln>
                      <a:noFill/>
                    </a:ln>
                  </pic:spPr>
                </pic:pic>
              </a:graphicData>
            </a:graphic>
          </wp:inline>
        </w:drawing>
      </w:r>
    </w:p>
    <w:p w14:paraId="4AE5945E" w14:textId="77777777" w:rsidR="009A12EE" w:rsidRDefault="009A12EE" w:rsidP="007972A6">
      <w:pPr>
        <w:tabs>
          <w:tab w:val="left" w:pos="993"/>
          <w:tab w:val="left" w:pos="9072"/>
        </w:tabs>
        <w:ind w:right="43"/>
        <w:jc w:val="both"/>
        <w:rPr>
          <w:lang w:val="en-US"/>
        </w:rPr>
      </w:pPr>
    </w:p>
    <w:p w14:paraId="6479B7F5" w14:textId="77777777" w:rsidR="009A12EE" w:rsidRDefault="009A12EE" w:rsidP="007972A6">
      <w:pPr>
        <w:tabs>
          <w:tab w:val="left" w:pos="993"/>
          <w:tab w:val="left" w:pos="9072"/>
        </w:tabs>
        <w:ind w:right="43"/>
        <w:jc w:val="both"/>
        <w:rPr>
          <w:lang w:val="en-US"/>
        </w:rPr>
      </w:pPr>
    </w:p>
    <w:p w14:paraId="2C931BBB" w14:textId="77777777" w:rsidR="009A12EE" w:rsidRDefault="009A12EE" w:rsidP="007972A6">
      <w:pPr>
        <w:tabs>
          <w:tab w:val="left" w:pos="993"/>
          <w:tab w:val="left" w:pos="9072"/>
        </w:tabs>
        <w:ind w:right="43"/>
        <w:jc w:val="both"/>
        <w:rPr>
          <w:lang w:val="en-US"/>
        </w:rPr>
      </w:pPr>
    </w:p>
    <w:p w14:paraId="229B93BA" w14:textId="77777777" w:rsidR="009A12EE" w:rsidRDefault="009A12EE" w:rsidP="007972A6">
      <w:pPr>
        <w:tabs>
          <w:tab w:val="left" w:pos="993"/>
          <w:tab w:val="left" w:pos="9072"/>
        </w:tabs>
        <w:ind w:right="43"/>
        <w:jc w:val="both"/>
        <w:rPr>
          <w:lang w:val="en-US"/>
        </w:rPr>
      </w:pPr>
    </w:p>
    <w:p w14:paraId="457F024A" w14:textId="77777777" w:rsidR="009A12EE" w:rsidRDefault="009A12EE" w:rsidP="007972A6">
      <w:pPr>
        <w:tabs>
          <w:tab w:val="left" w:pos="993"/>
          <w:tab w:val="left" w:pos="9072"/>
        </w:tabs>
        <w:ind w:right="43"/>
        <w:jc w:val="both"/>
        <w:rPr>
          <w:lang w:val="en-US"/>
        </w:rPr>
      </w:pPr>
    </w:p>
    <w:p w14:paraId="3487A1CE" w14:textId="77777777" w:rsidR="009A12EE" w:rsidRDefault="009A12EE" w:rsidP="007972A6">
      <w:pPr>
        <w:tabs>
          <w:tab w:val="left" w:pos="993"/>
          <w:tab w:val="left" w:pos="9072"/>
        </w:tabs>
        <w:ind w:right="43"/>
        <w:jc w:val="both"/>
        <w:rPr>
          <w:lang w:val="en-US"/>
        </w:rPr>
      </w:pPr>
    </w:p>
    <w:p w14:paraId="52573C45" w14:textId="77777777" w:rsidR="00F71BE3" w:rsidRDefault="00293CC7" w:rsidP="007972A6">
      <w:pPr>
        <w:tabs>
          <w:tab w:val="left" w:pos="993"/>
          <w:tab w:val="left" w:pos="9072"/>
        </w:tabs>
        <w:ind w:right="43"/>
        <w:jc w:val="both"/>
        <w:rPr>
          <w:lang w:val="en-US"/>
        </w:rPr>
      </w:pPr>
      <w:r w:rsidRPr="00293CC7">
        <w:rPr>
          <w:lang w:val="en-US"/>
        </w:rPr>
        <w:t>The two smaller cubes are of the same shade, however an optical illusion appears due to the varied backgrounds, consequently altering perception. Choice archi</w:t>
      </w:r>
      <w:r w:rsidR="00F71BE3">
        <w:rPr>
          <w:lang w:val="en-US"/>
        </w:rPr>
        <w:t>tecture could, in this instance</w:t>
      </w:r>
      <w:r w:rsidRPr="00293CC7">
        <w:rPr>
          <w:lang w:val="en-US"/>
        </w:rPr>
        <w:t xml:space="preserve"> have a similar effect and further pose as a communicative solution in order for automotive brands to better achieve heightened consideration in different choice contexts. Due to the expensive nature of the product, cars are typically a highly considered purchase that demands intense cognitive processing. Mental accounting, product-brand comparisons, and personal values all come in to play when making a purchase decision and can prove difficult for anyone to complete.</w:t>
      </w:r>
    </w:p>
    <w:p w14:paraId="77AFF423" w14:textId="77777777" w:rsidR="00293CC7" w:rsidRPr="00293CC7" w:rsidRDefault="00F71BE3" w:rsidP="007972A6">
      <w:pPr>
        <w:ind w:right="43"/>
        <w:jc w:val="both"/>
        <w:rPr>
          <w:lang w:val="en-US"/>
        </w:rPr>
      </w:pPr>
      <w:r>
        <w:rPr>
          <w:lang w:val="en-US"/>
        </w:rPr>
        <w:tab/>
      </w:r>
      <w:r w:rsidR="00293CC7" w:rsidRPr="00293CC7">
        <w:rPr>
          <w:lang w:val="en-US"/>
        </w:rPr>
        <w:t xml:space="preserve">For this paper, a brand is defined as "a name, term, sign, symbol or design, or a combination of them, which is intended to identify the goods and services of one seller or a group of sellers and to differentiate them from those of competitors"; </w:t>
      </w:r>
      <w:proofErr w:type="spellStart"/>
      <w:r w:rsidR="00293CC7" w:rsidRPr="00293CC7">
        <w:rPr>
          <w:lang w:val="en-US"/>
        </w:rPr>
        <w:t>Kotler</w:t>
      </w:r>
      <w:proofErr w:type="spellEnd"/>
      <w:r w:rsidR="00293CC7" w:rsidRPr="00293CC7">
        <w:rPr>
          <w:lang w:val="en-US"/>
        </w:rPr>
        <w:t xml:space="preserve"> (1997</w:t>
      </w:r>
      <w:r>
        <w:rPr>
          <w:lang w:val="en-US"/>
        </w:rPr>
        <w:t xml:space="preserve"> </w:t>
      </w:r>
      <w:r w:rsidR="00293CC7" w:rsidRPr="00293CC7">
        <w:rPr>
          <w:lang w:val="en-US"/>
        </w:rPr>
        <w:t>p. 443). It is thought that one of their most noteworthy roles is the effect they have on consumer brand choice and consideration (</w:t>
      </w:r>
      <w:proofErr w:type="spellStart"/>
      <w:r w:rsidR="00293CC7" w:rsidRPr="00293CC7">
        <w:rPr>
          <w:lang w:val="en-US"/>
        </w:rPr>
        <w:t>Erdem</w:t>
      </w:r>
      <w:proofErr w:type="spellEnd"/>
      <w:r w:rsidR="00293CC7" w:rsidRPr="00293CC7">
        <w:rPr>
          <w:lang w:val="en-US"/>
        </w:rPr>
        <w:t xml:space="preserve"> and </w:t>
      </w:r>
      <w:proofErr w:type="spellStart"/>
      <w:r w:rsidR="00293CC7" w:rsidRPr="00293CC7">
        <w:rPr>
          <w:lang w:val="en-US"/>
        </w:rPr>
        <w:t>Swait</w:t>
      </w:r>
      <w:proofErr w:type="spellEnd"/>
      <w:r w:rsidR="00293CC7" w:rsidRPr="00293CC7">
        <w:rPr>
          <w:lang w:val="en-US"/>
        </w:rPr>
        <w:t xml:space="preserve"> 2004).</w:t>
      </w:r>
      <w:r>
        <w:rPr>
          <w:lang w:val="en-US"/>
        </w:rPr>
        <w:t xml:space="preserve">  </w:t>
      </w:r>
      <w:r w:rsidR="00293CC7" w:rsidRPr="00293CC7">
        <w:rPr>
          <w:lang w:val="en-US"/>
        </w:rPr>
        <w:t>The intention of this study is to contribute originality of thought to the ever-growing body of ‘nudge’ literature (</w:t>
      </w:r>
      <w:proofErr w:type="spellStart"/>
      <w:r w:rsidR="00293CC7" w:rsidRPr="00293CC7">
        <w:rPr>
          <w:lang w:val="en-US"/>
        </w:rPr>
        <w:t>Thaler</w:t>
      </w:r>
      <w:proofErr w:type="spellEnd"/>
      <w:r w:rsidR="00293CC7" w:rsidRPr="00293CC7">
        <w:rPr>
          <w:lang w:val="en-US"/>
        </w:rPr>
        <w:t xml:space="preserve"> and </w:t>
      </w:r>
      <w:proofErr w:type="spellStart"/>
      <w:r w:rsidR="00293CC7" w:rsidRPr="00293CC7">
        <w:rPr>
          <w:lang w:val="en-US"/>
        </w:rPr>
        <w:t>Sunstein</w:t>
      </w:r>
      <w:proofErr w:type="spellEnd"/>
      <w:r w:rsidR="00293CC7" w:rsidRPr="00293CC7">
        <w:rPr>
          <w:lang w:val="en-US"/>
        </w:rPr>
        <w:t xml:space="preserve"> 2008) through exploring the effects of choice architecture within the automotive industry. Ultimately, this study is intended to offer a point of view that can be expanded on with further research.</w:t>
      </w:r>
    </w:p>
    <w:p w14:paraId="3435D116" w14:textId="77777777" w:rsidR="00293CC7" w:rsidRPr="00293CC7" w:rsidRDefault="00293CC7" w:rsidP="00293CC7">
      <w:pPr>
        <w:tabs>
          <w:tab w:val="left" w:pos="9072"/>
        </w:tabs>
        <w:ind w:right="610"/>
        <w:jc w:val="both"/>
        <w:rPr>
          <w:lang w:val="en-US"/>
        </w:rPr>
      </w:pPr>
    </w:p>
    <w:p w14:paraId="0FA301E7" w14:textId="77777777" w:rsidR="00293CC7" w:rsidRPr="00293CC7" w:rsidRDefault="00F71BE3" w:rsidP="00293CC7">
      <w:pPr>
        <w:tabs>
          <w:tab w:val="left" w:pos="9072"/>
        </w:tabs>
        <w:ind w:right="610"/>
        <w:jc w:val="both"/>
        <w:rPr>
          <w:rFonts w:ascii="Helvetica Light" w:hAnsi="Helvetica Light"/>
          <w:lang w:val="en-US"/>
        </w:rPr>
      </w:pPr>
      <w:r>
        <w:rPr>
          <w:rFonts w:ascii="Helvetica Light" w:hAnsi="Helvetica Light"/>
          <w:lang w:val="en-US"/>
        </w:rPr>
        <w:t>LITERATURE REVIEW</w:t>
      </w:r>
    </w:p>
    <w:p w14:paraId="7B8CA446" w14:textId="77777777" w:rsidR="00293CC7" w:rsidRPr="00293CC7" w:rsidRDefault="00293CC7" w:rsidP="00293CC7">
      <w:pPr>
        <w:tabs>
          <w:tab w:val="left" w:pos="9072"/>
        </w:tabs>
        <w:ind w:right="610"/>
        <w:jc w:val="both"/>
        <w:rPr>
          <w:lang w:val="en-US"/>
        </w:rPr>
      </w:pPr>
    </w:p>
    <w:p w14:paraId="5D871BD2" w14:textId="77777777" w:rsidR="00F71BE3" w:rsidRDefault="00293CC7" w:rsidP="007972A6">
      <w:pPr>
        <w:tabs>
          <w:tab w:val="left" w:pos="8647"/>
        </w:tabs>
        <w:ind w:right="43"/>
        <w:jc w:val="both"/>
        <w:rPr>
          <w:lang w:val="en-US"/>
        </w:rPr>
      </w:pPr>
      <w:r w:rsidRPr="00293CC7">
        <w:rPr>
          <w:lang w:val="en-US"/>
        </w:rPr>
        <w:t xml:space="preserve">Taking large influence from pivotal work by </w:t>
      </w:r>
      <w:proofErr w:type="spellStart"/>
      <w:r w:rsidRPr="00293CC7">
        <w:rPr>
          <w:lang w:val="en-US"/>
        </w:rPr>
        <w:t>Tversky</w:t>
      </w:r>
      <w:proofErr w:type="spellEnd"/>
      <w:r w:rsidRPr="00293CC7">
        <w:rPr>
          <w:lang w:val="en-US"/>
        </w:rPr>
        <w:t xml:space="preserve"> and </w:t>
      </w:r>
      <w:proofErr w:type="spellStart"/>
      <w:r w:rsidRPr="00293CC7">
        <w:rPr>
          <w:lang w:val="en-US"/>
        </w:rPr>
        <w:t>Kahneman</w:t>
      </w:r>
      <w:proofErr w:type="spellEnd"/>
      <w:r w:rsidRPr="00293CC7">
        <w:rPr>
          <w:lang w:val="en-US"/>
        </w:rPr>
        <w:t xml:space="preserve"> (1979; 1992), </w:t>
      </w:r>
      <w:proofErr w:type="spellStart"/>
      <w:r w:rsidRPr="00293CC7">
        <w:rPr>
          <w:lang w:val="en-US"/>
        </w:rPr>
        <w:t>Loewenstein</w:t>
      </w:r>
      <w:proofErr w:type="spellEnd"/>
      <w:r w:rsidRPr="00293CC7">
        <w:rPr>
          <w:lang w:val="en-US"/>
        </w:rPr>
        <w:t xml:space="preserve"> (1999) and </w:t>
      </w:r>
      <w:proofErr w:type="spellStart"/>
      <w:r w:rsidRPr="00293CC7">
        <w:rPr>
          <w:lang w:val="en-US"/>
        </w:rPr>
        <w:t>Thaler</w:t>
      </w:r>
      <w:proofErr w:type="spellEnd"/>
      <w:r w:rsidRPr="00293CC7">
        <w:rPr>
          <w:lang w:val="en-US"/>
        </w:rPr>
        <w:t xml:space="preserve"> and </w:t>
      </w:r>
      <w:proofErr w:type="spellStart"/>
      <w:r w:rsidRPr="00293CC7">
        <w:rPr>
          <w:lang w:val="en-US"/>
        </w:rPr>
        <w:t>Sunstein</w:t>
      </w:r>
      <w:proofErr w:type="spellEnd"/>
      <w:r w:rsidRPr="00293CC7">
        <w:rPr>
          <w:lang w:val="en-US"/>
        </w:rPr>
        <w:t xml:space="preserve"> (2008), an increasing body of literature is being devoted towards the field of </w:t>
      </w:r>
      <w:proofErr w:type="spellStart"/>
      <w:r w:rsidRPr="00293CC7">
        <w:rPr>
          <w:lang w:val="en-US"/>
        </w:rPr>
        <w:t>behavioural</w:t>
      </w:r>
      <w:proofErr w:type="spellEnd"/>
      <w:r w:rsidRPr="00293CC7">
        <w:rPr>
          <w:lang w:val="en-US"/>
        </w:rPr>
        <w:t xml:space="preserve"> economics and it’s many facets. As proposed by these authors and other academics within consumer research, recent literature (</w:t>
      </w:r>
      <w:proofErr w:type="spellStart"/>
      <w:r w:rsidRPr="00293CC7">
        <w:rPr>
          <w:lang w:val="en-US"/>
        </w:rPr>
        <w:t>Lamberton</w:t>
      </w:r>
      <w:proofErr w:type="spellEnd"/>
      <w:r w:rsidRPr="00293CC7">
        <w:rPr>
          <w:lang w:val="en-US"/>
        </w:rPr>
        <w:t xml:space="preserve"> and Diehl 2013; Samson and Wood 2010) has also paid noticeable attention towards the sub-topic of choice architecture and how its application can have profound affects on consumer decision-making and brand choice. This therefore serves as an appropriate area to investigate as a means of discovering how brand consideration may be heightened within the exceedingly saturated automotive market, where consumers frequently face a proliferation of choice (</w:t>
      </w:r>
      <w:proofErr w:type="spellStart"/>
      <w:r w:rsidRPr="00293CC7">
        <w:rPr>
          <w:lang w:val="en-US"/>
        </w:rPr>
        <w:t>Monga</w:t>
      </w:r>
      <w:proofErr w:type="spellEnd"/>
      <w:r w:rsidRPr="00293CC7">
        <w:rPr>
          <w:lang w:val="en-US"/>
        </w:rPr>
        <w:t xml:space="preserve"> et al. 2012).</w:t>
      </w:r>
    </w:p>
    <w:p w14:paraId="23433403" w14:textId="77777777" w:rsidR="00293CC7" w:rsidRPr="00293CC7" w:rsidRDefault="00F71BE3" w:rsidP="007972A6">
      <w:pPr>
        <w:ind w:right="43"/>
        <w:jc w:val="both"/>
        <w:rPr>
          <w:lang w:val="en-US"/>
        </w:rPr>
      </w:pPr>
      <w:r>
        <w:rPr>
          <w:lang w:val="en-US"/>
        </w:rPr>
        <w:tab/>
      </w:r>
      <w:r w:rsidR="00293CC7" w:rsidRPr="00293CC7">
        <w:rPr>
          <w:lang w:val="en-US"/>
        </w:rPr>
        <w:t xml:space="preserve">An introduction into consumer </w:t>
      </w:r>
      <w:proofErr w:type="spellStart"/>
      <w:r w:rsidR="00293CC7" w:rsidRPr="00293CC7">
        <w:rPr>
          <w:lang w:val="en-US"/>
        </w:rPr>
        <w:t>behaviour</w:t>
      </w:r>
      <w:proofErr w:type="spellEnd"/>
      <w:r w:rsidR="00293CC7" w:rsidRPr="00293CC7">
        <w:rPr>
          <w:lang w:val="en-US"/>
        </w:rPr>
        <w:t xml:space="preserve">, followed by a synopsis on the history of neo- classical economics is first provided in order to gain an understanding into the foundations and limitations of earlier economic frameworks. Secondly, </w:t>
      </w:r>
      <w:proofErr w:type="spellStart"/>
      <w:r w:rsidR="00293CC7" w:rsidRPr="00293CC7">
        <w:rPr>
          <w:lang w:val="en-US"/>
        </w:rPr>
        <w:t>behavioural</w:t>
      </w:r>
      <w:proofErr w:type="spellEnd"/>
      <w:r w:rsidR="00293CC7" w:rsidRPr="00293CC7">
        <w:rPr>
          <w:lang w:val="en-US"/>
        </w:rPr>
        <w:t xml:space="preserve"> economics is introduced as a contrasting modernistic view employed to influence </w:t>
      </w:r>
      <w:proofErr w:type="spellStart"/>
      <w:r w:rsidR="00293CC7" w:rsidRPr="00293CC7">
        <w:rPr>
          <w:lang w:val="en-US"/>
        </w:rPr>
        <w:t>behaviour</w:t>
      </w:r>
      <w:proofErr w:type="spellEnd"/>
      <w:r w:rsidR="00293CC7" w:rsidRPr="00293CC7">
        <w:rPr>
          <w:lang w:val="en-US"/>
        </w:rPr>
        <w:t>. Finally, choice architecture is interrogated as a means of application within marketing and understood to inform the methods for research. Through identifying gaps within the existing body of literature an appropriate basis for a research project is established.</w:t>
      </w:r>
    </w:p>
    <w:p w14:paraId="642F2011" w14:textId="77777777" w:rsidR="00F71BE3" w:rsidRDefault="00293CC7" w:rsidP="00293CC7">
      <w:pPr>
        <w:tabs>
          <w:tab w:val="left" w:pos="9072"/>
        </w:tabs>
        <w:ind w:right="610"/>
        <w:jc w:val="both"/>
        <w:rPr>
          <w:lang w:val="en-US"/>
        </w:rPr>
      </w:pPr>
      <w:r w:rsidRPr="00293CC7">
        <w:rPr>
          <w:lang w:val="en-US"/>
        </w:rPr>
        <w:t xml:space="preserve"> </w:t>
      </w:r>
    </w:p>
    <w:p w14:paraId="7EEE293A" w14:textId="77777777" w:rsidR="00293CC7" w:rsidRPr="00F71BE3" w:rsidRDefault="00F71BE3" w:rsidP="00293CC7">
      <w:pPr>
        <w:tabs>
          <w:tab w:val="left" w:pos="9072"/>
        </w:tabs>
        <w:ind w:right="610"/>
        <w:jc w:val="both"/>
        <w:rPr>
          <w:rFonts w:ascii="Helvetica Light" w:hAnsi="Helvetica Light"/>
          <w:lang w:val="en-US"/>
        </w:rPr>
      </w:pPr>
      <w:r>
        <w:rPr>
          <w:rFonts w:ascii="Helvetica Light" w:hAnsi="Helvetica Light"/>
          <w:lang w:val="en-US"/>
        </w:rPr>
        <w:t xml:space="preserve">Consumer </w:t>
      </w:r>
      <w:proofErr w:type="spellStart"/>
      <w:r>
        <w:rPr>
          <w:rFonts w:ascii="Helvetica Light" w:hAnsi="Helvetica Light"/>
          <w:lang w:val="en-US"/>
        </w:rPr>
        <w:t>Behaviour</w:t>
      </w:r>
      <w:proofErr w:type="spellEnd"/>
      <w:r>
        <w:rPr>
          <w:rFonts w:ascii="Helvetica Light" w:hAnsi="Helvetica Light"/>
          <w:lang w:val="en-US"/>
        </w:rPr>
        <w:t xml:space="preserve"> and the Decision Making P</w:t>
      </w:r>
      <w:r w:rsidR="00293CC7" w:rsidRPr="00F71BE3">
        <w:rPr>
          <w:rFonts w:ascii="Helvetica Light" w:hAnsi="Helvetica Light"/>
          <w:lang w:val="en-US"/>
        </w:rPr>
        <w:t>rocess</w:t>
      </w:r>
    </w:p>
    <w:p w14:paraId="11B09C58" w14:textId="77777777" w:rsidR="00F71BE3" w:rsidRDefault="00293CC7" w:rsidP="007972A6">
      <w:pPr>
        <w:tabs>
          <w:tab w:val="left" w:pos="9072"/>
        </w:tabs>
        <w:ind w:right="43"/>
        <w:jc w:val="both"/>
        <w:rPr>
          <w:lang w:val="en-US"/>
        </w:rPr>
      </w:pPr>
      <w:r w:rsidRPr="00293CC7">
        <w:rPr>
          <w:lang w:val="en-US"/>
        </w:rPr>
        <w:t xml:space="preserve">At first glance, the language used to explore consumer </w:t>
      </w:r>
      <w:proofErr w:type="spellStart"/>
      <w:r w:rsidRPr="00293CC7">
        <w:rPr>
          <w:lang w:val="en-US"/>
        </w:rPr>
        <w:t>behaviour</w:t>
      </w:r>
      <w:proofErr w:type="spellEnd"/>
      <w:r w:rsidRPr="00293CC7">
        <w:rPr>
          <w:lang w:val="en-US"/>
        </w:rPr>
        <w:t xml:space="preserve"> seems best reserved for that of neuroscientists, psychologists and mathematicians of the like (</w:t>
      </w:r>
      <w:proofErr w:type="spellStart"/>
      <w:r w:rsidRPr="00293CC7">
        <w:rPr>
          <w:lang w:val="en-US"/>
        </w:rPr>
        <w:t>Näslund</w:t>
      </w:r>
      <w:proofErr w:type="spellEnd"/>
      <w:r w:rsidRPr="00293CC7">
        <w:rPr>
          <w:lang w:val="en-US"/>
        </w:rPr>
        <w:t xml:space="preserve"> 1979; Nicosia 1966; </w:t>
      </w:r>
      <w:proofErr w:type="spellStart"/>
      <w:r w:rsidRPr="00293CC7">
        <w:rPr>
          <w:lang w:val="en-US"/>
        </w:rPr>
        <w:t>Lipstein</w:t>
      </w:r>
      <w:proofErr w:type="spellEnd"/>
      <w:r w:rsidRPr="00293CC7">
        <w:rPr>
          <w:lang w:val="en-US"/>
        </w:rPr>
        <w:t xml:space="preserve"> 1965), however the meaning that can be derived from said literature can be easily explained and applied to the field of marketing communications due to its surprising relevancy with regards to potential brand application (Gordon 2011). Limitations of past literature has often been due to its deep intricacy; offering various models that attempt to comprehensively explain each aspect of consumer </w:t>
      </w:r>
      <w:proofErr w:type="spellStart"/>
      <w:r w:rsidRPr="00293CC7">
        <w:rPr>
          <w:lang w:val="en-US"/>
        </w:rPr>
        <w:t>behaviour</w:t>
      </w:r>
      <w:proofErr w:type="spellEnd"/>
      <w:r w:rsidRPr="00293CC7">
        <w:rPr>
          <w:lang w:val="en-US"/>
        </w:rPr>
        <w:t xml:space="preserve"> and clarify what the human mind otherwise cannot grasp the immense complexities of (</w:t>
      </w:r>
      <w:proofErr w:type="spellStart"/>
      <w:r w:rsidRPr="00293CC7">
        <w:rPr>
          <w:lang w:val="en-US"/>
        </w:rPr>
        <w:t>Gigerenzer</w:t>
      </w:r>
      <w:proofErr w:type="spellEnd"/>
      <w:r w:rsidRPr="00293CC7">
        <w:rPr>
          <w:lang w:val="en-US"/>
        </w:rPr>
        <w:t xml:space="preserve"> et al. 1989; Howard 1989). With this in mind, this study attempts to provide a more understandable and applicable view to which marketing practitioners or researchers may deem suitable for further examination.</w:t>
      </w:r>
    </w:p>
    <w:p w14:paraId="3F6AA2A0" w14:textId="77777777" w:rsidR="00293CC7" w:rsidRPr="00293CC7" w:rsidRDefault="00F71BE3" w:rsidP="007972A6">
      <w:pPr>
        <w:ind w:right="43"/>
        <w:jc w:val="both"/>
        <w:rPr>
          <w:lang w:val="en-US"/>
        </w:rPr>
      </w:pPr>
      <w:r>
        <w:rPr>
          <w:lang w:val="en-US"/>
        </w:rPr>
        <w:tab/>
        <w:t xml:space="preserve">The </w:t>
      </w:r>
      <w:r w:rsidR="00293CC7" w:rsidRPr="00293CC7">
        <w:rPr>
          <w:lang w:val="en-US"/>
        </w:rPr>
        <w:t xml:space="preserve">need for research within this area arises when considering the future of marketing strategy and the need for increased control over consumer purchase </w:t>
      </w:r>
      <w:proofErr w:type="spellStart"/>
      <w:r w:rsidR="00293CC7" w:rsidRPr="00293CC7">
        <w:rPr>
          <w:lang w:val="en-US"/>
        </w:rPr>
        <w:t>behaviour</w:t>
      </w:r>
      <w:proofErr w:type="spellEnd"/>
      <w:r w:rsidR="00293CC7" w:rsidRPr="00293CC7">
        <w:rPr>
          <w:lang w:val="en-US"/>
        </w:rPr>
        <w:t xml:space="preserve"> in an ever-saturating market (Mia and Clarke 1999). It’s believed that by use of effective advertising, companies have the power to shift consumer preferences and to even shape the process by which beliefs and purchase decisions are reached (</w:t>
      </w:r>
      <w:proofErr w:type="spellStart"/>
      <w:r w:rsidR="00293CC7" w:rsidRPr="00293CC7">
        <w:rPr>
          <w:lang w:val="en-US"/>
        </w:rPr>
        <w:t>Tapeiro</w:t>
      </w:r>
      <w:proofErr w:type="spellEnd"/>
      <w:r w:rsidR="00293CC7" w:rsidRPr="00293CC7">
        <w:rPr>
          <w:lang w:val="en-US"/>
        </w:rPr>
        <w:t xml:space="preserve"> 1982). This isn’t to say that consumers will soon fall under the inescapable spell of advertisings folly, but rather an attempt to aid consumers in making ‘better’ (and more suited) purchase decisions (</w:t>
      </w:r>
      <w:proofErr w:type="spellStart"/>
      <w:r w:rsidR="00293CC7" w:rsidRPr="00293CC7">
        <w:rPr>
          <w:lang w:val="en-US"/>
        </w:rPr>
        <w:t>Bazerman</w:t>
      </w:r>
      <w:proofErr w:type="spellEnd"/>
      <w:r w:rsidR="00293CC7" w:rsidRPr="00293CC7">
        <w:rPr>
          <w:lang w:val="en-US"/>
        </w:rPr>
        <w:t xml:space="preserve"> 2001).</w:t>
      </w:r>
    </w:p>
    <w:p w14:paraId="78EDB8FA" w14:textId="77777777" w:rsidR="00293CC7" w:rsidRPr="00293CC7" w:rsidRDefault="00F71BE3" w:rsidP="00F71BE3">
      <w:pPr>
        <w:tabs>
          <w:tab w:val="left" w:pos="993"/>
        </w:tabs>
        <w:ind w:right="43"/>
        <w:jc w:val="both"/>
        <w:rPr>
          <w:lang w:val="en-US"/>
        </w:rPr>
      </w:pPr>
      <w:r>
        <w:rPr>
          <w:lang w:val="en-US"/>
        </w:rPr>
        <w:tab/>
      </w:r>
      <w:r w:rsidR="00293CC7" w:rsidRPr="00293CC7">
        <w:rPr>
          <w:lang w:val="en-US"/>
        </w:rPr>
        <w:t xml:space="preserve">Consumer </w:t>
      </w:r>
      <w:proofErr w:type="spellStart"/>
      <w:r w:rsidR="00293CC7" w:rsidRPr="00293CC7">
        <w:rPr>
          <w:lang w:val="en-US"/>
        </w:rPr>
        <w:t>behaviour</w:t>
      </w:r>
      <w:proofErr w:type="spellEnd"/>
      <w:r w:rsidR="00293CC7" w:rsidRPr="00293CC7">
        <w:rPr>
          <w:lang w:val="en-US"/>
        </w:rPr>
        <w:t xml:space="preserve"> has often attracted the likes</w:t>
      </w:r>
      <w:r>
        <w:rPr>
          <w:lang w:val="en-US"/>
        </w:rPr>
        <w:t xml:space="preserve"> of academics and many industry </w:t>
      </w:r>
      <w:r w:rsidR="00293CC7" w:rsidRPr="00293CC7">
        <w:rPr>
          <w:lang w:val="en-US"/>
        </w:rPr>
        <w:t>experts (</w:t>
      </w:r>
      <w:proofErr w:type="spellStart"/>
      <w:r w:rsidR="00293CC7" w:rsidRPr="00293CC7">
        <w:rPr>
          <w:lang w:val="en-US"/>
        </w:rPr>
        <w:t>Büttner</w:t>
      </w:r>
      <w:proofErr w:type="spellEnd"/>
      <w:r w:rsidR="00293CC7" w:rsidRPr="00293CC7">
        <w:rPr>
          <w:lang w:val="en-US"/>
        </w:rPr>
        <w:t xml:space="preserve"> and </w:t>
      </w:r>
      <w:proofErr w:type="spellStart"/>
      <w:r w:rsidR="00293CC7" w:rsidRPr="00293CC7">
        <w:rPr>
          <w:lang w:val="en-US"/>
        </w:rPr>
        <w:t>Göritz</w:t>
      </w:r>
      <w:proofErr w:type="spellEnd"/>
      <w:r w:rsidR="00293CC7" w:rsidRPr="00293CC7">
        <w:rPr>
          <w:lang w:val="en-US"/>
        </w:rPr>
        <w:t xml:space="preserve"> 2008; </w:t>
      </w:r>
      <w:proofErr w:type="spellStart"/>
      <w:r w:rsidR="00293CC7" w:rsidRPr="00293CC7">
        <w:rPr>
          <w:lang w:val="en-US"/>
        </w:rPr>
        <w:t>Näslund</w:t>
      </w:r>
      <w:proofErr w:type="spellEnd"/>
      <w:r w:rsidR="00293CC7" w:rsidRPr="00293CC7">
        <w:rPr>
          <w:lang w:val="en-US"/>
        </w:rPr>
        <w:t xml:space="preserve"> 1979), collectively working towards a similar goal - to secure a grand model that attempts to map the consumer decision- making process (Howard 1989; </w:t>
      </w:r>
      <w:proofErr w:type="spellStart"/>
      <w:r w:rsidR="00293CC7" w:rsidRPr="00293CC7">
        <w:rPr>
          <w:lang w:val="en-US"/>
        </w:rPr>
        <w:t>Kassarjian</w:t>
      </w:r>
      <w:proofErr w:type="spellEnd"/>
      <w:r w:rsidR="00293CC7" w:rsidRPr="00293CC7">
        <w:rPr>
          <w:lang w:val="en-US"/>
        </w:rPr>
        <w:t xml:space="preserve"> 1982). As outlined throughout various journal articles and online reports (</w:t>
      </w:r>
      <w:proofErr w:type="spellStart"/>
      <w:r w:rsidR="00293CC7" w:rsidRPr="00293CC7">
        <w:rPr>
          <w:lang w:val="en-US"/>
        </w:rPr>
        <w:t>Olshavsky</w:t>
      </w:r>
      <w:proofErr w:type="spellEnd"/>
      <w:r w:rsidR="00293CC7" w:rsidRPr="00293CC7">
        <w:rPr>
          <w:lang w:val="en-US"/>
        </w:rPr>
        <w:t xml:space="preserve"> and </w:t>
      </w:r>
      <w:proofErr w:type="spellStart"/>
      <w:r w:rsidR="00293CC7" w:rsidRPr="00293CC7">
        <w:rPr>
          <w:lang w:val="en-US"/>
        </w:rPr>
        <w:t>Granbois</w:t>
      </w:r>
      <w:proofErr w:type="spellEnd"/>
      <w:r w:rsidR="00293CC7" w:rsidRPr="00293CC7">
        <w:rPr>
          <w:lang w:val="en-US"/>
        </w:rPr>
        <w:t xml:space="preserve"> 1979), with the plethora of information now available to us, we are left with no clear ground as to which one is more operational than the other (</w:t>
      </w:r>
      <w:proofErr w:type="spellStart"/>
      <w:r w:rsidR="00293CC7" w:rsidRPr="00293CC7">
        <w:rPr>
          <w:lang w:val="en-US"/>
        </w:rPr>
        <w:t>Zafirovski</w:t>
      </w:r>
      <w:proofErr w:type="spellEnd"/>
      <w:r w:rsidR="00293CC7" w:rsidRPr="00293CC7">
        <w:rPr>
          <w:lang w:val="en-US"/>
        </w:rPr>
        <w:t xml:space="preserve"> 2000). One view with regards to mapping the consumer decision-making processes is argued to be a somewhat unreachable feat, as metaphorically explained by Langley et al. (1995):</w:t>
      </w:r>
    </w:p>
    <w:p w14:paraId="52DE3B64" w14:textId="77777777" w:rsidR="00293CC7" w:rsidRPr="00293CC7" w:rsidRDefault="00293CC7" w:rsidP="00F71BE3">
      <w:pPr>
        <w:ind w:left="567" w:right="43"/>
        <w:jc w:val="both"/>
        <w:rPr>
          <w:lang w:val="en-US"/>
        </w:rPr>
      </w:pPr>
      <w:r w:rsidRPr="00293CC7">
        <w:rPr>
          <w:lang w:val="en-US"/>
        </w:rPr>
        <w:t>“If a decision is like a wave breaking over the shore - that is, perhaps identifiable at some sort of climax - then tracing a decision process back… becomes much like tracing the origin of a wave back into the ocean.”</w:t>
      </w:r>
      <w:r w:rsidR="00F71BE3">
        <w:rPr>
          <w:lang w:val="en-US"/>
        </w:rPr>
        <w:t xml:space="preserve"> </w:t>
      </w:r>
      <w:r w:rsidRPr="00293CC7">
        <w:rPr>
          <w:lang w:val="en-US"/>
        </w:rPr>
        <w:t>(Langley et al. 1995 p. 264).</w:t>
      </w:r>
    </w:p>
    <w:p w14:paraId="32994CD0" w14:textId="77777777" w:rsidR="00293CC7" w:rsidRPr="00293CC7" w:rsidRDefault="00293CC7" w:rsidP="007972A6">
      <w:pPr>
        <w:tabs>
          <w:tab w:val="left" w:pos="9214"/>
        </w:tabs>
        <w:ind w:right="43"/>
        <w:jc w:val="both"/>
        <w:rPr>
          <w:lang w:val="en-US"/>
        </w:rPr>
      </w:pPr>
      <w:r w:rsidRPr="00293CC7">
        <w:rPr>
          <w:lang w:val="en-US"/>
        </w:rPr>
        <w:t xml:space="preserve">Further points are made to </w:t>
      </w:r>
      <w:proofErr w:type="spellStart"/>
      <w:r w:rsidRPr="00293CC7">
        <w:rPr>
          <w:lang w:val="en-US"/>
        </w:rPr>
        <w:t>emphasise</w:t>
      </w:r>
      <w:proofErr w:type="spellEnd"/>
      <w:r w:rsidRPr="00293CC7">
        <w:rPr>
          <w:lang w:val="en-US"/>
        </w:rPr>
        <w:t xml:space="preserve"> the thought that current research on consumer </w:t>
      </w:r>
      <w:proofErr w:type="spellStart"/>
      <w:r w:rsidRPr="00293CC7">
        <w:rPr>
          <w:lang w:val="en-US"/>
        </w:rPr>
        <w:t>behaviour</w:t>
      </w:r>
      <w:proofErr w:type="spellEnd"/>
      <w:r w:rsidRPr="00293CC7">
        <w:rPr>
          <w:lang w:val="en-US"/>
        </w:rPr>
        <w:t>, consumer decision-making and even organizational decision-making has become lethargic. It is understandable then, that conventional consumer research has been non-systematic and has attempted to focus on specific aspects of the decision making process as appose to mapping the entire procedure (</w:t>
      </w:r>
      <w:proofErr w:type="spellStart"/>
      <w:r w:rsidRPr="00293CC7">
        <w:rPr>
          <w:lang w:val="en-US"/>
        </w:rPr>
        <w:t>Teo</w:t>
      </w:r>
      <w:proofErr w:type="spellEnd"/>
      <w:r w:rsidRPr="00293CC7">
        <w:rPr>
          <w:lang w:val="en-US"/>
        </w:rPr>
        <w:t xml:space="preserve"> and </w:t>
      </w:r>
      <w:proofErr w:type="spellStart"/>
      <w:r w:rsidRPr="00293CC7">
        <w:rPr>
          <w:lang w:val="en-US"/>
        </w:rPr>
        <w:t>Yeong</w:t>
      </w:r>
      <w:proofErr w:type="spellEnd"/>
      <w:r w:rsidRPr="00293CC7">
        <w:rPr>
          <w:lang w:val="en-US"/>
        </w:rPr>
        <w:t xml:space="preserve"> 2003).</w:t>
      </w:r>
    </w:p>
    <w:p w14:paraId="3E24871A" w14:textId="77777777" w:rsidR="00293CC7" w:rsidRPr="00293CC7" w:rsidRDefault="00293CC7" w:rsidP="00293CC7">
      <w:pPr>
        <w:tabs>
          <w:tab w:val="left" w:pos="9072"/>
        </w:tabs>
        <w:ind w:right="610"/>
        <w:jc w:val="both"/>
        <w:rPr>
          <w:lang w:val="en-US"/>
        </w:rPr>
      </w:pPr>
    </w:p>
    <w:p w14:paraId="1A5FCB7C" w14:textId="77777777" w:rsidR="00293CC7" w:rsidRPr="007972A6" w:rsidRDefault="00F71BE3" w:rsidP="00293CC7">
      <w:pPr>
        <w:tabs>
          <w:tab w:val="left" w:pos="9072"/>
        </w:tabs>
        <w:ind w:right="610"/>
        <w:jc w:val="both"/>
        <w:rPr>
          <w:rFonts w:ascii="Helvetica Light" w:hAnsi="Helvetica Light"/>
          <w:lang w:val="en-US"/>
        </w:rPr>
      </w:pPr>
      <w:r>
        <w:rPr>
          <w:rFonts w:ascii="Helvetica Light" w:hAnsi="Helvetica Light"/>
          <w:lang w:val="en-US"/>
        </w:rPr>
        <w:t>Homo-</w:t>
      </w:r>
      <w:proofErr w:type="spellStart"/>
      <w:r>
        <w:rPr>
          <w:rFonts w:ascii="Helvetica Light" w:hAnsi="Helvetica Light"/>
          <w:lang w:val="en-US"/>
        </w:rPr>
        <w:t>Economicus</w:t>
      </w:r>
      <w:proofErr w:type="spellEnd"/>
      <w:r>
        <w:rPr>
          <w:rFonts w:ascii="Helvetica Light" w:hAnsi="Helvetica Light"/>
          <w:lang w:val="en-US"/>
        </w:rPr>
        <w:t>: The Economic C</w:t>
      </w:r>
      <w:r w:rsidR="00293CC7" w:rsidRPr="00F71BE3">
        <w:rPr>
          <w:rFonts w:ascii="Helvetica Light" w:hAnsi="Helvetica Light"/>
          <w:lang w:val="en-US"/>
        </w:rPr>
        <w:t>onsumer</w:t>
      </w:r>
    </w:p>
    <w:p w14:paraId="680E221F" w14:textId="77777777" w:rsidR="007972A6" w:rsidRDefault="00293CC7" w:rsidP="007972A6">
      <w:pPr>
        <w:tabs>
          <w:tab w:val="left" w:pos="9072"/>
        </w:tabs>
        <w:ind w:right="43"/>
        <w:jc w:val="both"/>
        <w:rPr>
          <w:lang w:val="en-US"/>
        </w:rPr>
      </w:pPr>
      <w:r w:rsidRPr="00293CC7">
        <w:rPr>
          <w:lang w:val="en-US"/>
        </w:rPr>
        <w:t xml:space="preserve">The roots of neo-classical economics are now to be explored to provide a background view on the theoretical positioning of </w:t>
      </w:r>
      <w:proofErr w:type="spellStart"/>
      <w:r w:rsidRPr="00293CC7">
        <w:rPr>
          <w:lang w:val="en-US"/>
        </w:rPr>
        <w:t>behavioural</w:t>
      </w:r>
      <w:proofErr w:type="spellEnd"/>
      <w:r w:rsidRPr="00293CC7">
        <w:rPr>
          <w:lang w:val="en-US"/>
        </w:rPr>
        <w:t xml:space="preserve"> economics.  Theories including the Expected Utility Theory (</w:t>
      </w:r>
      <w:proofErr w:type="spellStart"/>
      <w:r w:rsidRPr="00293CC7">
        <w:rPr>
          <w:lang w:val="en-US"/>
        </w:rPr>
        <w:t>Neuman</w:t>
      </w:r>
      <w:proofErr w:type="spellEnd"/>
      <w:r w:rsidRPr="00293CC7">
        <w:rPr>
          <w:lang w:val="en-US"/>
        </w:rPr>
        <w:t xml:space="preserve"> and Morgenstern 1947) and Satisficing Theory (Simon 1997) are introduced and interrogated in order to understand new approaches discussed in section 2.3.</w:t>
      </w:r>
      <w:r w:rsidR="007972A6">
        <w:rPr>
          <w:lang w:val="en-US"/>
        </w:rPr>
        <w:t xml:space="preserve"> </w:t>
      </w:r>
      <w:r w:rsidRPr="00293CC7">
        <w:rPr>
          <w:lang w:val="en-US"/>
        </w:rPr>
        <w:t xml:space="preserve">Consumer decision-making along with consumer </w:t>
      </w:r>
      <w:proofErr w:type="spellStart"/>
      <w:r w:rsidRPr="00293CC7">
        <w:rPr>
          <w:lang w:val="en-US"/>
        </w:rPr>
        <w:t>behaviour</w:t>
      </w:r>
      <w:proofErr w:type="spellEnd"/>
      <w:r w:rsidRPr="00293CC7">
        <w:rPr>
          <w:lang w:val="en-US"/>
        </w:rPr>
        <w:t xml:space="preserve"> has forever been on the minds of marketers and economists alike (</w:t>
      </w:r>
      <w:proofErr w:type="spellStart"/>
      <w:r w:rsidRPr="00293CC7">
        <w:rPr>
          <w:lang w:val="en-US"/>
        </w:rPr>
        <w:t>Callebaut</w:t>
      </w:r>
      <w:proofErr w:type="spellEnd"/>
      <w:r w:rsidRPr="00293CC7">
        <w:rPr>
          <w:lang w:val="en-US"/>
        </w:rPr>
        <w:t xml:space="preserve"> et al. 2002; </w:t>
      </w:r>
      <w:proofErr w:type="spellStart"/>
      <w:r w:rsidRPr="00293CC7">
        <w:rPr>
          <w:lang w:val="en-US"/>
        </w:rPr>
        <w:t>Baudet</w:t>
      </w:r>
      <w:proofErr w:type="spellEnd"/>
      <w:r w:rsidRPr="00293CC7">
        <w:rPr>
          <w:lang w:val="en-US"/>
        </w:rPr>
        <w:t xml:space="preserve"> and Van der </w:t>
      </w:r>
      <w:proofErr w:type="spellStart"/>
      <w:r w:rsidRPr="00293CC7">
        <w:rPr>
          <w:lang w:val="en-US"/>
        </w:rPr>
        <w:t>Meulen</w:t>
      </w:r>
      <w:proofErr w:type="spellEnd"/>
      <w:r w:rsidRPr="00293CC7">
        <w:rPr>
          <w:lang w:val="en-US"/>
        </w:rPr>
        <w:t xml:space="preserve"> 1982). It has now become almost compulsory for </w:t>
      </w:r>
      <w:proofErr w:type="spellStart"/>
      <w:r w:rsidRPr="00293CC7">
        <w:rPr>
          <w:lang w:val="en-US"/>
        </w:rPr>
        <w:t>organisations</w:t>
      </w:r>
      <w:proofErr w:type="spellEnd"/>
      <w:r w:rsidRPr="00293CC7">
        <w:rPr>
          <w:lang w:val="en-US"/>
        </w:rPr>
        <w:t xml:space="preserve"> to attempt to map consumer thought processes in order to convert or better predict sales (Fournier 1998). Moreover, advertising and marketing communications as an industry has become a lot more cognitively intrusive, as exemplified by use of the Elaboration Likelihood Model (Petty and </w:t>
      </w:r>
      <w:proofErr w:type="spellStart"/>
      <w:r w:rsidRPr="00293CC7">
        <w:rPr>
          <w:lang w:val="en-US"/>
        </w:rPr>
        <w:t>Cacioppo</w:t>
      </w:r>
      <w:proofErr w:type="spellEnd"/>
      <w:r w:rsidRPr="00293CC7">
        <w:rPr>
          <w:lang w:val="en-US"/>
        </w:rPr>
        <w:t xml:space="preserve"> 1986), which highlights two main routes to persuasion; peripheral and central route, concerned with sensory and factual information.</w:t>
      </w:r>
    </w:p>
    <w:p w14:paraId="013FE372" w14:textId="77777777" w:rsidR="007972A6" w:rsidRDefault="007972A6" w:rsidP="007972A6">
      <w:pPr>
        <w:tabs>
          <w:tab w:val="left" w:pos="1134"/>
        </w:tabs>
        <w:ind w:right="43"/>
        <w:jc w:val="both"/>
        <w:rPr>
          <w:lang w:val="en-US"/>
        </w:rPr>
      </w:pPr>
      <w:r>
        <w:rPr>
          <w:lang w:val="en-US"/>
        </w:rPr>
        <w:tab/>
      </w:r>
      <w:r w:rsidR="00293CC7" w:rsidRPr="00293CC7">
        <w:rPr>
          <w:lang w:val="en-US"/>
        </w:rPr>
        <w:t>Dating back 300 years, economists such as Nicholas Bernoulli, John Von Neumann</w:t>
      </w:r>
      <w:proofErr w:type="gramStart"/>
      <w:r w:rsidR="00293CC7" w:rsidRPr="00293CC7">
        <w:rPr>
          <w:lang w:val="en-US"/>
        </w:rPr>
        <w:t>,  and</w:t>
      </w:r>
      <w:proofErr w:type="gramEnd"/>
      <w:r w:rsidR="00293CC7" w:rsidRPr="00293CC7">
        <w:rPr>
          <w:lang w:val="en-US"/>
        </w:rPr>
        <w:t xml:space="preserve"> Oskar Morgenstern were said to already be examining the foundations of consumer decision-making (</w:t>
      </w:r>
      <w:proofErr w:type="spellStart"/>
      <w:r w:rsidR="00293CC7" w:rsidRPr="00293CC7">
        <w:rPr>
          <w:lang w:val="en-US"/>
        </w:rPr>
        <w:t>Richarme</w:t>
      </w:r>
      <w:proofErr w:type="spellEnd"/>
      <w:r w:rsidR="00293CC7" w:rsidRPr="00293CC7">
        <w:rPr>
          <w:lang w:val="en-US"/>
        </w:rPr>
        <w:t xml:space="preserve"> 2005) meanwhile psychology did not exist as a discipline. These early economists however, focused solely on the act of purchasing (Loudon 1993) yet failed to consider other important parts of the decision-making process that are now thought to heavily affect the purchase </w:t>
      </w:r>
      <w:proofErr w:type="spellStart"/>
      <w:r w:rsidR="00293CC7" w:rsidRPr="00293CC7">
        <w:rPr>
          <w:lang w:val="en-US"/>
        </w:rPr>
        <w:t>behaviour</w:t>
      </w:r>
      <w:proofErr w:type="spellEnd"/>
      <w:r w:rsidR="00293CC7" w:rsidRPr="00293CC7">
        <w:rPr>
          <w:lang w:val="en-US"/>
        </w:rPr>
        <w:t xml:space="preserve"> of consumers (Dewey 1933; </w:t>
      </w:r>
      <w:proofErr w:type="spellStart"/>
      <w:r w:rsidR="00293CC7" w:rsidRPr="00293CC7">
        <w:rPr>
          <w:lang w:val="en-US"/>
        </w:rPr>
        <w:t>Geistfeld</w:t>
      </w:r>
      <w:proofErr w:type="spellEnd"/>
      <w:r w:rsidR="00293CC7" w:rsidRPr="00293CC7">
        <w:rPr>
          <w:lang w:val="en-US"/>
        </w:rPr>
        <w:t xml:space="preserve"> 1977; </w:t>
      </w:r>
      <w:proofErr w:type="spellStart"/>
      <w:r w:rsidR="00293CC7" w:rsidRPr="00293CC7">
        <w:rPr>
          <w:lang w:val="en-US"/>
        </w:rPr>
        <w:t>Mizerski</w:t>
      </w:r>
      <w:proofErr w:type="spellEnd"/>
      <w:r w:rsidR="00293CC7" w:rsidRPr="00293CC7">
        <w:rPr>
          <w:lang w:val="en-US"/>
        </w:rPr>
        <w:t xml:space="preserve"> et al. 1979). This early approach is more commonly referred to as neo-classical economics (</w:t>
      </w:r>
      <w:proofErr w:type="spellStart"/>
      <w:r w:rsidR="00293CC7" w:rsidRPr="00293CC7">
        <w:rPr>
          <w:lang w:val="en-US"/>
        </w:rPr>
        <w:t>Zinkhan</w:t>
      </w:r>
      <w:proofErr w:type="spellEnd"/>
      <w:r w:rsidR="00293CC7" w:rsidRPr="00293CC7">
        <w:rPr>
          <w:lang w:val="en-US"/>
        </w:rPr>
        <w:t xml:space="preserve"> 1992), however the term is often argued by academics to be misguiding due to its etymological fallacy (Colander 2002). Its</w:t>
      </w:r>
      <w:r>
        <w:rPr>
          <w:lang w:val="en-US"/>
        </w:rPr>
        <w:t xml:space="preserve"> </w:t>
      </w:r>
      <w:r w:rsidR="00293CC7" w:rsidRPr="00293CC7">
        <w:rPr>
          <w:lang w:val="en-US"/>
        </w:rPr>
        <w:t>application in this paper simply refers to its original meaning that consumers are viewed as the ‘rational man’ or homo-</w:t>
      </w:r>
      <w:proofErr w:type="spellStart"/>
      <w:r w:rsidR="00293CC7" w:rsidRPr="00293CC7">
        <w:rPr>
          <w:lang w:val="en-US"/>
        </w:rPr>
        <w:t>economicus</w:t>
      </w:r>
      <w:proofErr w:type="spellEnd"/>
      <w:r w:rsidR="00293CC7" w:rsidRPr="00293CC7">
        <w:rPr>
          <w:lang w:val="en-US"/>
        </w:rPr>
        <w:t xml:space="preserve"> (</w:t>
      </w:r>
      <w:proofErr w:type="spellStart"/>
      <w:r w:rsidR="00293CC7" w:rsidRPr="00293CC7">
        <w:rPr>
          <w:lang w:val="en-US"/>
        </w:rPr>
        <w:t>Persky</w:t>
      </w:r>
      <w:proofErr w:type="spellEnd"/>
      <w:r w:rsidR="00293CC7" w:rsidRPr="00293CC7">
        <w:rPr>
          <w:lang w:val="en-US"/>
        </w:rPr>
        <w:t xml:space="preserve"> 1995; </w:t>
      </w:r>
      <w:proofErr w:type="spellStart"/>
      <w:r w:rsidR="00293CC7" w:rsidRPr="00293CC7">
        <w:rPr>
          <w:lang w:val="en-US"/>
        </w:rPr>
        <w:t>Thaler</w:t>
      </w:r>
      <w:proofErr w:type="spellEnd"/>
      <w:r w:rsidR="00293CC7" w:rsidRPr="00293CC7">
        <w:rPr>
          <w:lang w:val="en-US"/>
        </w:rPr>
        <w:t xml:space="preserve"> 2000).</w:t>
      </w:r>
      <w:r>
        <w:rPr>
          <w:lang w:val="en-US"/>
        </w:rPr>
        <w:t xml:space="preserve"> </w:t>
      </w:r>
      <w:r w:rsidR="00293CC7" w:rsidRPr="00293CC7">
        <w:rPr>
          <w:lang w:val="en-US"/>
        </w:rPr>
        <w:t xml:space="preserve">The most ubiquitous theory in relation to this approach comes from the findings that John Von </w:t>
      </w:r>
      <w:proofErr w:type="spellStart"/>
      <w:r w:rsidR="00293CC7" w:rsidRPr="00293CC7">
        <w:rPr>
          <w:lang w:val="en-US"/>
        </w:rPr>
        <w:t>Neuman</w:t>
      </w:r>
      <w:proofErr w:type="spellEnd"/>
      <w:r w:rsidR="00293CC7" w:rsidRPr="00293CC7">
        <w:rPr>
          <w:lang w:val="en-US"/>
        </w:rPr>
        <w:t xml:space="preserve"> and Oskar Morgenstern (1947) first published in their groundbreaking book, ‘Theory of Games and Economic Behavior’. This literature proposed the Expected Utility Theory and has since provided a theoretical framework to which the majority of economists still practice today. The theory plays host to many axioms that display its undeniable complexity (</w:t>
      </w:r>
      <w:proofErr w:type="spellStart"/>
      <w:r w:rsidR="00293CC7" w:rsidRPr="00293CC7">
        <w:rPr>
          <w:lang w:val="en-US"/>
        </w:rPr>
        <w:t>Cubbit</w:t>
      </w:r>
      <w:proofErr w:type="spellEnd"/>
      <w:r w:rsidR="00293CC7" w:rsidRPr="00293CC7">
        <w:rPr>
          <w:lang w:val="en-US"/>
        </w:rPr>
        <w:t xml:space="preserve"> 1996), however in layman’s terms it suggests that consumers make choices based on the expected outcomes (utility) of their decisions. The original findings and Expected Utility Theory assumes that consumers are rational decision makers who are solely concerned with self-interest (</w:t>
      </w:r>
      <w:proofErr w:type="spellStart"/>
      <w:r w:rsidR="00293CC7" w:rsidRPr="00293CC7">
        <w:rPr>
          <w:lang w:val="en-US"/>
        </w:rPr>
        <w:t>Schiffman</w:t>
      </w:r>
      <w:proofErr w:type="spellEnd"/>
      <w:r w:rsidR="00293CC7" w:rsidRPr="00293CC7">
        <w:rPr>
          <w:lang w:val="en-US"/>
        </w:rPr>
        <w:t xml:space="preserve"> and </w:t>
      </w:r>
      <w:proofErr w:type="spellStart"/>
      <w:r w:rsidR="00293CC7" w:rsidRPr="00293CC7">
        <w:rPr>
          <w:lang w:val="en-US"/>
        </w:rPr>
        <w:t>Kanuk</w:t>
      </w:r>
      <w:proofErr w:type="spellEnd"/>
      <w:r w:rsidR="00293CC7" w:rsidRPr="00293CC7">
        <w:rPr>
          <w:lang w:val="en-US"/>
        </w:rPr>
        <w:t xml:space="preserve"> 2007; Petra 2012). The term ‘rational economic man’ (</w:t>
      </w:r>
      <w:proofErr w:type="spellStart"/>
      <w:r w:rsidR="00293CC7" w:rsidRPr="00293CC7">
        <w:rPr>
          <w:lang w:val="en-US"/>
        </w:rPr>
        <w:t>Persky</w:t>
      </w:r>
      <w:proofErr w:type="spellEnd"/>
      <w:r w:rsidR="00293CC7" w:rsidRPr="00293CC7">
        <w:rPr>
          <w:lang w:val="en-US"/>
        </w:rPr>
        <w:t xml:space="preserve"> 1995; </w:t>
      </w:r>
      <w:proofErr w:type="spellStart"/>
      <w:r w:rsidR="00293CC7" w:rsidRPr="00293CC7">
        <w:rPr>
          <w:lang w:val="en-US"/>
        </w:rPr>
        <w:t>Zinkhan</w:t>
      </w:r>
      <w:proofErr w:type="spellEnd"/>
      <w:r w:rsidR="00293CC7" w:rsidRPr="00293CC7">
        <w:rPr>
          <w:lang w:val="en-US"/>
        </w:rPr>
        <w:t xml:space="preserve"> 1992) as mentioned above, is used to explain the view employed by this theory that consumers make rational decisions to ensure maximum utility, all by investing minimum effort. This neoclassical approach therefore suggests that consumers (to be rational) must follow a systematic decision-making process (Engel et al. 1978; </w:t>
      </w:r>
      <w:proofErr w:type="spellStart"/>
      <w:r w:rsidR="00293CC7" w:rsidRPr="00293CC7">
        <w:rPr>
          <w:lang w:val="en-US"/>
        </w:rPr>
        <w:t>Mintzberg</w:t>
      </w:r>
      <w:proofErr w:type="spellEnd"/>
      <w:r w:rsidR="00293CC7" w:rsidRPr="00293CC7">
        <w:rPr>
          <w:lang w:val="en-US"/>
        </w:rPr>
        <w:t xml:space="preserve"> et al. 1976; Nutt 1984). However, Simon (1957) along with other writers around that era (</w:t>
      </w:r>
      <w:proofErr w:type="spellStart"/>
      <w:r w:rsidR="00293CC7" w:rsidRPr="00293CC7">
        <w:rPr>
          <w:lang w:val="en-US"/>
        </w:rPr>
        <w:t>Lindblom</w:t>
      </w:r>
      <w:proofErr w:type="spellEnd"/>
      <w:r w:rsidR="00293CC7" w:rsidRPr="00293CC7">
        <w:rPr>
          <w:lang w:val="en-US"/>
        </w:rPr>
        <w:t xml:space="preserve"> 1959) began to challenge the view of rationality by contesting the notion that decision makers (thought to be tooled with complete information about product alternatives and their consequences) simply opt for the choice that </w:t>
      </w:r>
      <w:proofErr w:type="spellStart"/>
      <w:r w:rsidR="00293CC7" w:rsidRPr="00293CC7">
        <w:rPr>
          <w:lang w:val="en-US"/>
        </w:rPr>
        <w:t>optimises</w:t>
      </w:r>
      <w:proofErr w:type="spellEnd"/>
      <w:r w:rsidR="00293CC7" w:rsidRPr="00293CC7">
        <w:rPr>
          <w:lang w:val="en-US"/>
        </w:rPr>
        <w:t xml:space="preserve"> utility (Langley 1989). These contrasting views argue that on one side, consumers of the neoclassical approach make efficient decisions to minimize risk, where on the other, consumers are posed to make more effective decisions solely to </w:t>
      </w:r>
      <w:proofErr w:type="spellStart"/>
      <w:r w:rsidR="00293CC7" w:rsidRPr="00293CC7">
        <w:rPr>
          <w:lang w:val="en-US"/>
        </w:rPr>
        <w:t>optimise</w:t>
      </w:r>
      <w:proofErr w:type="spellEnd"/>
      <w:r w:rsidR="00293CC7" w:rsidRPr="00293CC7">
        <w:rPr>
          <w:lang w:val="en-US"/>
        </w:rPr>
        <w:t xml:space="preserve"> utility (satisfaction of filling their want or desire).</w:t>
      </w:r>
    </w:p>
    <w:p w14:paraId="0B053A46" w14:textId="77777777" w:rsidR="009A12EE" w:rsidRDefault="009A12EE" w:rsidP="007972A6">
      <w:pPr>
        <w:tabs>
          <w:tab w:val="left" w:pos="1134"/>
        </w:tabs>
        <w:ind w:right="43"/>
        <w:jc w:val="both"/>
        <w:rPr>
          <w:lang w:val="en-US"/>
        </w:rPr>
      </w:pPr>
    </w:p>
    <w:p w14:paraId="62994933" w14:textId="77777777" w:rsidR="009A12EE" w:rsidRDefault="009A12EE" w:rsidP="007972A6">
      <w:pPr>
        <w:tabs>
          <w:tab w:val="left" w:pos="1134"/>
        </w:tabs>
        <w:ind w:right="43"/>
        <w:jc w:val="both"/>
        <w:rPr>
          <w:lang w:val="en-US"/>
        </w:rPr>
      </w:pPr>
    </w:p>
    <w:p w14:paraId="2D9A1098" w14:textId="77777777" w:rsidR="009A12EE" w:rsidRDefault="009A12EE" w:rsidP="007972A6">
      <w:pPr>
        <w:tabs>
          <w:tab w:val="left" w:pos="1134"/>
        </w:tabs>
        <w:ind w:right="43"/>
        <w:jc w:val="both"/>
        <w:rPr>
          <w:lang w:val="en-US"/>
        </w:rPr>
      </w:pPr>
    </w:p>
    <w:p w14:paraId="0A7B57F6" w14:textId="77777777" w:rsidR="009A12EE" w:rsidRDefault="009A12EE" w:rsidP="007972A6">
      <w:pPr>
        <w:tabs>
          <w:tab w:val="left" w:pos="1134"/>
        </w:tabs>
        <w:ind w:right="43"/>
        <w:jc w:val="both"/>
        <w:rPr>
          <w:lang w:val="en-US"/>
        </w:rPr>
      </w:pPr>
    </w:p>
    <w:p w14:paraId="38EA2972" w14:textId="77777777" w:rsidR="009A12EE" w:rsidRDefault="009A12EE" w:rsidP="007972A6">
      <w:pPr>
        <w:tabs>
          <w:tab w:val="left" w:pos="1134"/>
        </w:tabs>
        <w:ind w:right="43"/>
        <w:jc w:val="both"/>
        <w:rPr>
          <w:lang w:val="en-US"/>
        </w:rPr>
      </w:pPr>
    </w:p>
    <w:p w14:paraId="0A44D348" w14:textId="77777777" w:rsidR="009A12EE" w:rsidRDefault="009A12EE" w:rsidP="007972A6">
      <w:pPr>
        <w:tabs>
          <w:tab w:val="left" w:pos="1134"/>
        </w:tabs>
        <w:ind w:right="43"/>
        <w:jc w:val="both"/>
        <w:rPr>
          <w:lang w:val="en-US"/>
        </w:rPr>
      </w:pPr>
    </w:p>
    <w:p w14:paraId="0D6A34F8" w14:textId="77777777" w:rsidR="009A12EE" w:rsidRDefault="009A12EE" w:rsidP="007972A6">
      <w:pPr>
        <w:tabs>
          <w:tab w:val="left" w:pos="1134"/>
        </w:tabs>
        <w:ind w:right="43"/>
        <w:jc w:val="both"/>
        <w:rPr>
          <w:lang w:val="en-US"/>
        </w:rPr>
      </w:pPr>
    </w:p>
    <w:p w14:paraId="3E7ED055" w14:textId="77777777" w:rsidR="009A12EE" w:rsidRDefault="009A12EE" w:rsidP="007972A6">
      <w:pPr>
        <w:tabs>
          <w:tab w:val="left" w:pos="1134"/>
        </w:tabs>
        <w:ind w:right="43"/>
        <w:jc w:val="both"/>
        <w:rPr>
          <w:lang w:val="en-US"/>
        </w:rPr>
      </w:pPr>
      <w:r>
        <w:rPr>
          <w:noProof/>
          <w:lang w:val="en-US"/>
        </w:rPr>
        <w:drawing>
          <wp:inline distT="0" distB="0" distL="0" distR="0" wp14:anchorId="5B798342" wp14:editId="5FAD7243">
            <wp:extent cx="4754880" cy="135128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4880" cy="1351280"/>
                    </a:xfrm>
                    <a:prstGeom prst="rect">
                      <a:avLst/>
                    </a:prstGeom>
                    <a:noFill/>
                    <a:ln>
                      <a:noFill/>
                    </a:ln>
                  </pic:spPr>
                </pic:pic>
              </a:graphicData>
            </a:graphic>
          </wp:inline>
        </w:drawing>
      </w:r>
    </w:p>
    <w:p w14:paraId="220B163C" w14:textId="77777777" w:rsidR="009A12EE" w:rsidRDefault="009A12EE" w:rsidP="007972A6">
      <w:pPr>
        <w:tabs>
          <w:tab w:val="left" w:pos="1134"/>
        </w:tabs>
        <w:ind w:right="43"/>
        <w:jc w:val="both"/>
        <w:rPr>
          <w:lang w:val="en-US"/>
        </w:rPr>
      </w:pPr>
    </w:p>
    <w:p w14:paraId="1E60CEF8" w14:textId="77777777" w:rsidR="00293CC7" w:rsidRPr="00293CC7" w:rsidRDefault="007972A6" w:rsidP="007972A6">
      <w:pPr>
        <w:tabs>
          <w:tab w:val="left" w:pos="1134"/>
        </w:tabs>
        <w:ind w:right="43"/>
        <w:jc w:val="both"/>
        <w:rPr>
          <w:lang w:val="en-US"/>
        </w:rPr>
      </w:pPr>
      <w:r>
        <w:rPr>
          <w:lang w:val="en-US"/>
        </w:rPr>
        <w:tab/>
      </w:r>
      <w:r w:rsidR="00293CC7" w:rsidRPr="00293CC7">
        <w:rPr>
          <w:lang w:val="en-US"/>
        </w:rPr>
        <w:t>Advancing this theory of efficiency versus effectiveness, it is possible to provide further context and to add a different approach when considering Simons (1997) Satisficing Theory. A portmanteau of ‘satisfy’ and ‘suffice’, the theory suggests that consumers lack the cognitive resource to make optimal decisions due to the mental effort of</w:t>
      </w:r>
      <w:r>
        <w:rPr>
          <w:lang w:val="en-US"/>
        </w:rPr>
        <w:t xml:space="preserve"> </w:t>
      </w:r>
      <w:r w:rsidR="00293CC7" w:rsidRPr="00293CC7">
        <w:rPr>
          <w:lang w:val="en-US"/>
        </w:rPr>
        <w:t>calculating all alternative outcomes (</w:t>
      </w:r>
      <w:proofErr w:type="spellStart"/>
      <w:r w:rsidR="00293CC7" w:rsidRPr="00293CC7">
        <w:rPr>
          <w:lang w:val="en-US"/>
        </w:rPr>
        <w:t>Gigerenzer</w:t>
      </w:r>
      <w:proofErr w:type="spellEnd"/>
      <w:r w:rsidR="00293CC7" w:rsidRPr="00293CC7">
        <w:rPr>
          <w:lang w:val="en-US"/>
        </w:rPr>
        <w:t xml:space="preserve"> and Goldstein 1996). This mentality of ‘good enough’ is frequent within consumer </w:t>
      </w:r>
      <w:proofErr w:type="spellStart"/>
      <w:r w:rsidR="00293CC7" w:rsidRPr="00293CC7">
        <w:rPr>
          <w:lang w:val="en-US"/>
        </w:rPr>
        <w:t>behaviour</w:t>
      </w:r>
      <w:proofErr w:type="spellEnd"/>
      <w:r w:rsidR="00293CC7" w:rsidRPr="00293CC7">
        <w:rPr>
          <w:lang w:val="en-US"/>
        </w:rPr>
        <w:t xml:space="preserve"> and is often related to the Theory of Bounded Rationality (Simon 1956; 1982; 1992) - a similar concept that highlights the cognitive limitations and bounded nature of rationality consumers face while processing purchase decisions. It is common here that heuristics come in to play, preconceived mental constructs that allow consumers’ to follow simple rules of thumb in order to select the option that will ‘suffice’ to their personal needs with little to no mental strain or conscious thought - the default option (</w:t>
      </w:r>
      <w:proofErr w:type="spellStart"/>
      <w:r w:rsidR="00293CC7" w:rsidRPr="00293CC7">
        <w:rPr>
          <w:lang w:val="en-US"/>
        </w:rPr>
        <w:t>Tversky</w:t>
      </w:r>
      <w:proofErr w:type="spellEnd"/>
      <w:r w:rsidR="00293CC7" w:rsidRPr="00293CC7">
        <w:rPr>
          <w:lang w:val="en-US"/>
        </w:rPr>
        <w:t xml:space="preserve"> and </w:t>
      </w:r>
      <w:proofErr w:type="spellStart"/>
      <w:r w:rsidR="00293CC7" w:rsidRPr="00293CC7">
        <w:rPr>
          <w:lang w:val="en-US"/>
        </w:rPr>
        <w:t>Kahneman</w:t>
      </w:r>
      <w:proofErr w:type="spellEnd"/>
      <w:r w:rsidR="00293CC7" w:rsidRPr="00293CC7">
        <w:rPr>
          <w:lang w:val="en-US"/>
        </w:rPr>
        <w:t xml:space="preserve"> 1974).</w:t>
      </w:r>
    </w:p>
    <w:p w14:paraId="02F0CB67" w14:textId="77777777" w:rsidR="00293CC7" w:rsidRPr="00293CC7" w:rsidRDefault="00293CC7" w:rsidP="00293CC7">
      <w:pPr>
        <w:tabs>
          <w:tab w:val="left" w:pos="9072"/>
        </w:tabs>
        <w:ind w:right="610"/>
        <w:jc w:val="both"/>
        <w:rPr>
          <w:lang w:val="en-US"/>
        </w:rPr>
      </w:pPr>
    </w:p>
    <w:p w14:paraId="6AB7D095" w14:textId="77777777" w:rsidR="00293CC7" w:rsidRPr="007972A6" w:rsidRDefault="007972A6" w:rsidP="00293CC7">
      <w:pPr>
        <w:tabs>
          <w:tab w:val="left" w:pos="9072"/>
        </w:tabs>
        <w:ind w:right="610"/>
        <w:jc w:val="both"/>
        <w:rPr>
          <w:rFonts w:ascii="Helvetica Light" w:hAnsi="Helvetica Light"/>
          <w:lang w:val="en-US"/>
        </w:rPr>
      </w:pPr>
      <w:r>
        <w:rPr>
          <w:rFonts w:ascii="Helvetica Light" w:hAnsi="Helvetica Light"/>
          <w:lang w:val="en-US"/>
        </w:rPr>
        <w:t xml:space="preserve">Changing Gear with </w:t>
      </w:r>
      <w:proofErr w:type="spellStart"/>
      <w:r>
        <w:rPr>
          <w:rFonts w:ascii="Helvetica Light" w:hAnsi="Helvetica Light"/>
          <w:lang w:val="en-US"/>
        </w:rPr>
        <w:t>Behavioural</w:t>
      </w:r>
      <w:proofErr w:type="spellEnd"/>
      <w:r>
        <w:rPr>
          <w:rFonts w:ascii="Helvetica Light" w:hAnsi="Helvetica Light"/>
          <w:lang w:val="en-US"/>
        </w:rPr>
        <w:t xml:space="preserve"> E</w:t>
      </w:r>
      <w:r w:rsidR="00293CC7" w:rsidRPr="007972A6">
        <w:rPr>
          <w:rFonts w:ascii="Helvetica Light" w:hAnsi="Helvetica Light"/>
          <w:lang w:val="en-US"/>
        </w:rPr>
        <w:t>conomics</w:t>
      </w:r>
    </w:p>
    <w:p w14:paraId="28C9DDBE" w14:textId="77777777" w:rsidR="00293CC7" w:rsidRPr="00293CC7" w:rsidRDefault="00293CC7" w:rsidP="007972A6">
      <w:pPr>
        <w:tabs>
          <w:tab w:val="left" w:pos="9072"/>
        </w:tabs>
        <w:ind w:right="43"/>
        <w:jc w:val="both"/>
        <w:rPr>
          <w:lang w:val="en-US"/>
        </w:rPr>
      </w:pPr>
      <w:r w:rsidRPr="00293CC7">
        <w:rPr>
          <w:lang w:val="en-US"/>
        </w:rPr>
        <w:t xml:space="preserve">Evidently, it has been of recent and ongoing debate that neo-classical economics is not a true representation of how consumers act whilst consuming (Simon 1957; </w:t>
      </w:r>
      <w:proofErr w:type="spellStart"/>
      <w:r w:rsidRPr="00293CC7">
        <w:rPr>
          <w:lang w:val="en-US"/>
        </w:rPr>
        <w:t>Lindblom</w:t>
      </w:r>
      <w:proofErr w:type="spellEnd"/>
      <w:r w:rsidRPr="00293CC7">
        <w:rPr>
          <w:lang w:val="en-US"/>
        </w:rPr>
        <w:t xml:space="preserve"> 1959; Doyle 1968). Adversely, the subject area of </w:t>
      </w:r>
      <w:proofErr w:type="spellStart"/>
      <w:r w:rsidRPr="00293CC7">
        <w:rPr>
          <w:lang w:val="en-US"/>
        </w:rPr>
        <w:t>behavioural</w:t>
      </w:r>
      <w:proofErr w:type="spellEnd"/>
      <w:r w:rsidRPr="00293CC7">
        <w:rPr>
          <w:lang w:val="en-US"/>
        </w:rPr>
        <w:t xml:space="preserve"> economics suggests that consumers are not </w:t>
      </w:r>
      <w:proofErr w:type="spellStart"/>
      <w:r w:rsidRPr="00293CC7">
        <w:rPr>
          <w:lang w:val="en-US"/>
        </w:rPr>
        <w:t>infact</w:t>
      </w:r>
      <w:proofErr w:type="spellEnd"/>
      <w:r w:rsidRPr="00293CC7">
        <w:rPr>
          <w:lang w:val="en-US"/>
        </w:rPr>
        <w:t xml:space="preserve"> rational decision makers at all, but are more so inclined to make decisions based on emotional and often totally random grounds as a result of external and sometimes incomprehensible stimuli (</w:t>
      </w:r>
      <w:proofErr w:type="spellStart"/>
      <w:r w:rsidRPr="00293CC7">
        <w:rPr>
          <w:lang w:val="en-US"/>
        </w:rPr>
        <w:t>Heidhues</w:t>
      </w:r>
      <w:proofErr w:type="spellEnd"/>
      <w:r w:rsidRPr="00293CC7">
        <w:rPr>
          <w:lang w:val="en-US"/>
        </w:rPr>
        <w:t xml:space="preserve"> and </w:t>
      </w:r>
      <w:proofErr w:type="spellStart"/>
      <w:r w:rsidRPr="00293CC7">
        <w:rPr>
          <w:lang w:val="en-US"/>
        </w:rPr>
        <w:t>Köszegi</w:t>
      </w:r>
      <w:proofErr w:type="spellEnd"/>
      <w:r w:rsidRPr="00293CC7">
        <w:rPr>
          <w:lang w:val="en-US"/>
        </w:rPr>
        <w:t xml:space="preserve"> 2005). Simon (1997) postulates that consumer decisions are </w:t>
      </w:r>
      <w:proofErr w:type="spellStart"/>
      <w:r w:rsidRPr="00293CC7">
        <w:rPr>
          <w:lang w:val="en-US"/>
        </w:rPr>
        <w:t>infact</w:t>
      </w:r>
      <w:proofErr w:type="spellEnd"/>
      <w:r w:rsidRPr="00293CC7">
        <w:rPr>
          <w:lang w:val="en-US"/>
        </w:rPr>
        <w:t xml:space="preserve"> made up of a culmination of aspects including social relationships and personal values.</w:t>
      </w:r>
    </w:p>
    <w:p w14:paraId="634C84EF" w14:textId="77777777" w:rsidR="00293CC7" w:rsidRPr="00293CC7" w:rsidRDefault="00293CC7" w:rsidP="00293CC7">
      <w:pPr>
        <w:tabs>
          <w:tab w:val="left" w:pos="9072"/>
        </w:tabs>
        <w:ind w:right="610"/>
        <w:jc w:val="both"/>
        <w:rPr>
          <w:lang w:val="en-US"/>
        </w:rPr>
      </w:pPr>
    </w:p>
    <w:p w14:paraId="0994A689" w14:textId="77777777" w:rsidR="00293CC7" w:rsidRPr="00293CC7" w:rsidRDefault="00293CC7" w:rsidP="00293CC7">
      <w:pPr>
        <w:tabs>
          <w:tab w:val="left" w:pos="9072"/>
        </w:tabs>
        <w:ind w:right="610"/>
        <w:jc w:val="both"/>
        <w:rPr>
          <w:lang w:val="en-US"/>
        </w:rPr>
      </w:pPr>
      <w:r w:rsidRPr="00293CC7">
        <w:rPr>
          <w:lang w:val="en-US"/>
        </w:rPr>
        <w:t>For example, literature from Langley et al. (1995) titled ‘Opening Up Decision Making: The View From the Black Stool’ highlights this viewpoint by providing a short story about a father and daughter who go shopping at Ikea.</w:t>
      </w:r>
    </w:p>
    <w:p w14:paraId="26C583DA" w14:textId="77777777" w:rsidR="00293CC7" w:rsidRPr="00293CC7" w:rsidRDefault="00293CC7" w:rsidP="007972A6">
      <w:pPr>
        <w:ind w:left="567" w:right="43"/>
        <w:jc w:val="both"/>
        <w:rPr>
          <w:lang w:val="en-US"/>
        </w:rPr>
      </w:pPr>
      <w:r w:rsidRPr="00293CC7">
        <w:rPr>
          <w:lang w:val="en-US"/>
        </w:rPr>
        <w:t>"Lisa, Betty wants to know the color scheme of the apartment." "Black." "Black?" "Black," she repeats matter-of-factly. "Lisa, I've got to live there." "Black."</w:t>
      </w:r>
      <w:r w:rsidR="007972A6">
        <w:rPr>
          <w:lang w:val="en-US"/>
        </w:rPr>
        <w:t xml:space="preserve"> </w:t>
      </w:r>
      <w:r w:rsidRPr="00293CC7">
        <w:rPr>
          <w:lang w:val="en-US"/>
        </w:rPr>
        <w:t>A few days later, father and daughter find themselves in IKEA, Swedish furniture supermarket. They try every couch, every chair; nothing works. Shopper's lethargy sets in. Then, Lisa spots a black stool: "Wouldn't that look great against the white counter!" And with that they're off. Within an hour, they have picked out a dining room table (black), chairs (steel grey), cutlery (white), end table (black), rug (white), and baskets (one black, one white).</w:t>
      </w:r>
      <w:r w:rsidR="007972A6">
        <w:rPr>
          <w:lang w:val="en-US"/>
        </w:rPr>
        <w:t xml:space="preserve"> </w:t>
      </w:r>
      <w:r w:rsidRPr="00293CC7">
        <w:rPr>
          <w:lang w:val="en-US"/>
        </w:rPr>
        <w:t>Langley et al. (1995, p.260)</w:t>
      </w:r>
    </w:p>
    <w:p w14:paraId="026010E0" w14:textId="77777777" w:rsidR="007972A6" w:rsidRDefault="00293CC7" w:rsidP="007972A6">
      <w:pPr>
        <w:tabs>
          <w:tab w:val="left" w:pos="9072"/>
        </w:tabs>
        <w:ind w:right="43"/>
        <w:jc w:val="both"/>
        <w:rPr>
          <w:lang w:val="en-US"/>
        </w:rPr>
      </w:pPr>
      <w:r w:rsidRPr="00293CC7">
        <w:rPr>
          <w:lang w:val="en-US"/>
        </w:rPr>
        <w:t>This common scenario still has researchers questioning as to why consumers change their mind or become impulsive whilst in the commercial environment (</w:t>
      </w:r>
      <w:proofErr w:type="spellStart"/>
      <w:r w:rsidRPr="00293CC7">
        <w:rPr>
          <w:lang w:val="en-US"/>
        </w:rPr>
        <w:t>Lamberton</w:t>
      </w:r>
      <w:proofErr w:type="spellEnd"/>
      <w:r w:rsidRPr="00293CC7">
        <w:rPr>
          <w:lang w:val="en-US"/>
        </w:rPr>
        <w:t xml:space="preserve"> and Diehl 2013). A situation we as consumers are all too familiar with that completely contradicts the view of the aforementioned neoclassical economic theory. This research aims to shed light on this particular phenomenon by the inclusion of context dependent variables within the methods of research.</w:t>
      </w:r>
    </w:p>
    <w:p w14:paraId="3A740A36" w14:textId="77777777" w:rsidR="007972A6" w:rsidRDefault="00293CC7" w:rsidP="007972A6">
      <w:pPr>
        <w:ind w:right="43" w:firstLine="720"/>
        <w:jc w:val="both"/>
        <w:rPr>
          <w:lang w:val="en-US"/>
        </w:rPr>
      </w:pPr>
      <w:r w:rsidRPr="00293CC7">
        <w:rPr>
          <w:lang w:val="en-US"/>
        </w:rPr>
        <w:t xml:space="preserve">A sudden ‘flick’ or mental ‘shock’ as proposed by </w:t>
      </w:r>
      <w:proofErr w:type="spellStart"/>
      <w:r w:rsidRPr="00293CC7">
        <w:rPr>
          <w:lang w:val="en-US"/>
        </w:rPr>
        <w:t>Heidhues</w:t>
      </w:r>
      <w:proofErr w:type="spellEnd"/>
      <w:r w:rsidRPr="00293CC7">
        <w:rPr>
          <w:lang w:val="en-US"/>
        </w:rPr>
        <w:t xml:space="preserve"> and </w:t>
      </w:r>
      <w:proofErr w:type="spellStart"/>
      <w:r w:rsidRPr="00293CC7">
        <w:rPr>
          <w:lang w:val="en-US"/>
        </w:rPr>
        <w:t>Köszegi</w:t>
      </w:r>
      <w:proofErr w:type="spellEnd"/>
      <w:r w:rsidRPr="00293CC7">
        <w:rPr>
          <w:lang w:val="en-US"/>
        </w:rPr>
        <w:t xml:space="preserve"> (2004) is the culprit to which is responsible for this spontaneous decision. It is discussed that consumers experience a personal equilibrium (</w:t>
      </w:r>
      <w:proofErr w:type="spellStart"/>
      <w:r w:rsidRPr="00293CC7">
        <w:rPr>
          <w:lang w:val="en-US"/>
        </w:rPr>
        <w:t>Köszegi</w:t>
      </w:r>
      <w:proofErr w:type="spellEnd"/>
      <w:r w:rsidRPr="00293CC7">
        <w:rPr>
          <w:lang w:val="en-US"/>
        </w:rPr>
        <w:t xml:space="preserve"> 2007) that is a </w:t>
      </w:r>
      <w:proofErr w:type="spellStart"/>
      <w:r w:rsidRPr="00293CC7">
        <w:rPr>
          <w:lang w:val="en-US"/>
        </w:rPr>
        <w:t>standardised</w:t>
      </w:r>
      <w:proofErr w:type="spellEnd"/>
      <w:r w:rsidRPr="00293CC7">
        <w:rPr>
          <w:lang w:val="en-US"/>
        </w:rPr>
        <w:t xml:space="preserve"> expectation (reference point) of a certain variable be it in relation to price, quality, accessibility, or even location - a benchmark to what is expected from the product / service they receive (</w:t>
      </w:r>
      <w:proofErr w:type="spellStart"/>
      <w:r w:rsidRPr="00293CC7">
        <w:rPr>
          <w:lang w:val="en-US"/>
        </w:rPr>
        <w:t>Köszegi</w:t>
      </w:r>
      <w:proofErr w:type="spellEnd"/>
      <w:r w:rsidRPr="00293CC7">
        <w:rPr>
          <w:lang w:val="en-US"/>
        </w:rPr>
        <w:t xml:space="preserve"> and Rabin 2006). An </w:t>
      </w:r>
      <w:proofErr w:type="spellStart"/>
      <w:r w:rsidRPr="00293CC7">
        <w:rPr>
          <w:lang w:val="en-US"/>
        </w:rPr>
        <w:t>organisation</w:t>
      </w:r>
      <w:proofErr w:type="spellEnd"/>
      <w:r w:rsidRPr="00293CC7">
        <w:rPr>
          <w:lang w:val="en-US"/>
        </w:rPr>
        <w:t xml:space="preserve"> should in this respect aim to provide a stimuli or a particular factor that would initiate a positive ‘shock’ (by exceeding or matching a reference point) to the personal equilibrium in order for the consumer to complete or further consider a purchase. This can be </w:t>
      </w:r>
      <w:proofErr w:type="spellStart"/>
      <w:r w:rsidRPr="00293CC7">
        <w:rPr>
          <w:lang w:val="en-US"/>
        </w:rPr>
        <w:t>contextualised</w:t>
      </w:r>
      <w:proofErr w:type="spellEnd"/>
      <w:r w:rsidRPr="00293CC7">
        <w:rPr>
          <w:lang w:val="en-US"/>
        </w:rPr>
        <w:t xml:space="preserve"> by giving an example of a child who expected receiving a gift for Christmas (</w:t>
      </w:r>
      <w:proofErr w:type="spellStart"/>
      <w:r w:rsidRPr="00293CC7">
        <w:rPr>
          <w:lang w:val="en-US"/>
        </w:rPr>
        <w:t>Köszegi</w:t>
      </w:r>
      <w:proofErr w:type="spellEnd"/>
      <w:r w:rsidRPr="00293CC7">
        <w:rPr>
          <w:lang w:val="en-US"/>
        </w:rPr>
        <w:t xml:space="preserve"> 2007). The child may feel at a loss if the gift is mediocre and does not entertain their reference point. The same can be applied to automotive consumers upon purchase or selection of a new car. If the advertising or marketing communications fails to communicate a particular factor of the brand that caters for the perceived ‘loss’ from the economically risky purchase, loss-averse customers shall not even consider the transaction (Rabin 2000; </w:t>
      </w:r>
      <w:proofErr w:type="spellStart"/>
      <w:r w:rsidRPr="00293CC7">
        <w:rPr>
          <w:lang w:val="en-US"/>
        </w:rPr>
        <w:t>Kahneman</w:t>
      </w:r>
      <w:proofErr w:type="spellEnd"/>
      <w:r w:rsidRPr="00293CC7">
        <w:rPr>
          <w:lang w:val="en-US"/>
        </w:rPr>
        <w:t xml:space="preserve"> et al. 1991). In light of this, brand consideration may be achieved through exceeding consumer reference points and communicating superior product benefits.</w:t>
      </w:r>
    </w:p>
    <w:p w14:paraId="10B8933D" w14:textId="77777777" w:rsidR="00293CC7" w:rsidRPr="00293CC7" w:rsidRDefault="00293CC7" w:rsidP="007972A6">
      <w:pPr>
        <w:ind w:right="43" w:firstLine="720"/>
        <w:jc w:val="both"/>
        <w:rPr>
          <w:lang w:val="en-US"/>
        </w:rPr>
      </w:pPr>
      <w:proofErr w:type="spellStart"/>
      <w:r w:rsidRPr="00293CC7">
        <w:rPr>
          <w:lang w:val="en-US"/>
        </w:rPr>
        <w:t>Erdem</w:t>
      </w:r>
      <w:proofErr w:type="spellEnd"/>
      <w:r w:rsidRPr="00293CC7">
        <w:rPr>
          <w:lang w:val="en-US"/>
        </w:rPr>
        <w:t xml:space="preserve"> and </w:t>
      </w:r>
      <w:proofErr w:type="spellStart"/>
      <w:r w:rsidRPr="00293CC7">
        <w:rPr>
          <w:lang w:val="en-US"/>
        </w:rPr>
        <w:t>Swait</w:t>
      </w:r>
      <w:proofErr w:type="spellEnd"/>
      <w:r w:rsidRPr="00293CC7">
        <w:rPr>
          <w:lang w:val="en-US"/>
        </w:rPr>
        <w:t xml:space="preserve"> (2004) contribute their argument by stating that brand consideration is highly reliant on credibility, which in turn is built up of two fundamental elements - trustworthiness and expertise. These two factors are posed to have structural relationships between the perceived quality, perceived risk and information cost of choosing a brand (See Fig.2). </w:t>
      </w:r>
      <w:proofErr w:type="spellStart"/>
      <w:r w:rsidRPr="00293CC7">
        <w:rPr>
          <w:lang w:val="en-US"/>
        </w:rPr>
        <w:t>Erdem</w:t>
      </w:r>
      <w:proofErr w:type="spellEnd"/>
      <w:r w:rsidRPr="00293CC7">
        <w:rPr>
          <w:lang w:val="en-US"/>
        </w:rPr>
        <w:t xml:space="preserve"> and </w:t>
      </w:r>
      <w:proofErr w:type="spellStart"/>
      <w:r w:rsidRPr="00293CC7">
        <w:rPr>
          <w:lang w:val="en-US"/>
        </w:rPr>
        <w:t>Swait</w:t>
      </w:r>
      <w:proofErr w:type="spellEnd"/>
      <w:r w:rsidRPr="00293CC7">
        <w:rPr>
          <w:lang w:val="en-US"/>
        </w:rPr>
        <w:t xml:space="preserve"> (2004) also found that trustworthiness as opposed to expertise has the greater impact on consumer choice and is for this research important to understand in the development of an effective choice architecture.</w:t>
      </w:r>
    </w:p>
    <w:p w14:paraId="13F53892" w14:textId="77777777" w:rsidR="007972A6" w:rsidRDefault="00293CC7" w:rsidP="00293CC7">
      <w:pPr>
        <w:tabs>
          <w:tab w:val="left" w:pos="9072"/>
        </w:tabs>
        <w:ind w:right="610"/>
        <w:jc w:val="both"/>
        <w:rPr>
          <w:lang w:val="en-US"/>
        </w:rPr>
      </w:pPr>
      <w:r w:rsidRPr="00293CC7">
        <w:rPr>
          <w:lang w:val="en-US"/>
        </w:rPr>
        <w:t xml:space="preserve"> </w:t>
      </w:r>
    </w:p>
    <w:p w14:paraId="4187EF5D" w14:textId="77777777" w:rsidR="00293CC7" w:rsidRPr="009A12EE" w:rsidRDefault="00293CC7" w:rsidP="00293CC7">
      <w:pPr>
        <w:tabs>
          <w:tab w:val="left" w:pos="9072"/>
        </w:tabs>
        <w:ind w:right="610"/>
        <w:jc w:val="both"/>
        <w:rPr>
          <w:b/>
          <w:lang w:val="en-US"/>
        </w:rPr>
      </w:pPr>
      <w:r w:rsidRPr="009A12EE">
        <w:rPr>
          <w:b/>
          <w:lang w:val="en-US"/>
        </w:rPr>
        <w:t xml:space="preserve">Fig.2 Brand Credibility - </w:t>
      </w:r>
      <w:proofErr w:type="spellStart"/>
      <w:r w:rsidRPr="009A12EE">
        <w:rPr>
          <w:b/>
          <w:lang w:val="en-US"/>
        </w:rPr>
        <w:t>Erdem</w:t>
      </w:r>
      <w:proofErr w:type="spellEnd"/>
      <w:r w:rsidRPr="009A12EE">
        <w:rPr>
          <w:b/>
          <w:lang w:val="en-US"/>
        </w:rPr>
        <w:t xml:space="preserve"> and </w:t>
      </w:r>
      <w:proofErr w:type="spellStart"/>
      <w:r w:rsidRPr="009A12EE">
        <w:rPr>
          <w:b/>
          <w:lang w:val="en-US"/>
        </w:rPr>
        <w:t>Swait</w:t>
      </w:r>
      <w:proofErr w:type="spellEnd"/>
      <w:r w:rsidRPr="009A12EE">
        <w:rPr>
          <w:b/>
          <w:lang w:val="en-US"/>
        </w:rPr>
        <w:t xml:space="preserve"> (2004, p.195)</w:t>
      </w:r>
    </w:p>
    <w:p w14:paraId="16F690B7" w14:textId="77777777" w:rsidR="00293CC7" w:rsidRPr="00293CC7" w:rsidRDefault="00293CC7" w:rsidP="00293CC7">
      <w:pPr>
        <w:tabs>
          <w:tab w:val="left" w:pos="9072"/>
        </w:tabs>
        <w:ind w:right="610"/>
        <w:jc w:val="both"/>
        <w:rPr>
          <w:lang w:val="en-US"/>
        </w:rPr>
      </w:pPr>
    </w:p>
    <w:p w14:paraId="0C1A6C5D" w14:textId="77777777" w:rsidR="00293CC7" w:rsidRPr="00293CC7" w:rsidRDefault="009A12EE" w:rsidP="00293CC7">
      <w:pPr>
        <w:tabs>
          <w:tab w:val="left" w:pos="9072"/>
        </w:tabs>
        <w:ind w:right="610"/>
        <w:jc w:val="both"/>
        <w:rPr>
          <w:lang w:val="en-US"/>
        </w:rPr>
      </w:pPr>
      <w:r>
        <w:rPr>
          <w:noProof/>
          <w:lang w:val="en-US"/>
        </w:rPr>
        <mc:AlternateContent>
          <mc:Choice Requires="wpg">
            <w:drawing>
              <wp:anchor distT="0" distB="0" distL="114300" distR="114300" simplePos="0" relativeHeight="251670528" behindDoc="1" locked="0" layoutInCell="1" allowOverlap="1" wp14:anchorId="1C056BC7" wp14:editId="1704794D">
                <wp:simplePos x="0" y="0"/>
                <wp:positionH relativeFrom="page">
                  <wp:posOffset>1462405</wp:posOffset>
                </wp:positionH>
                <wp:positionV relativeFrom="paragraph">
                  <wp:posOffset>220980</wp:posOffset>
                </wp:positionV>
                <wp:extent cx="5290185" cy="3770630"/>
                <wp:effectExtent l="0" t="0" r="3810" b="10160"/>
                <wp:wrapThrough wrapText="bothSides">
                  <wp:wrapPolygon edited="0">
                    <wp:start x="-39" y="55"/>
                    <wp:lineTo x="-39" y="21545"/>
                    <wp:lineTo x="21678" y="21545"/>
                    <wp:lineTo x="21678" y="55"/>
                    <wp:lineTo x="-39" y="55"/>
                  </wp:wrapPolygon>
                </wp:wrapThrough>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0185" cy="3770630"/>
                          <a:chOff x="2303" y="726"/>
                          <a:chExt cx="8331" cy="5938"/>
                        </a:xfrm>
                      </wpg:grpSpPr>
                      <pic:pic xmlns:pic="http://schemas.openxmlformats.org/drawingml/2006/picture">
                        <pic:nvPicPr>
                          <pic:cNvPr id="18"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318" y="741"/>
                            <a:ext cx="8301" cy="5908"/>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8"/>
                        <wpg:cNvGrpSpPr>
                          <a:grpSpLocks/>
                        </wpg:cNvGrpSpPr>
                        <wpg:grpSpPr bwMode="auto">
                          <a:xfrm>
                            <a:off x="2311" y="734"/>
                            <a:ext cx="8316" cy="5923"/>
                            <a:chOff x="2311" y="734"/>
                            <a:chExt cx="8316" cy="5923"/>
                          </a:xfrm>
                        </wpg:grpSpPr>
                        <wps:wsp>
                          <wps:cNvPr id="20" name="Freeform 9"/>
                          <wps:cNvSpPr>
                            <a:spLocks/>
                          </wps:cNvSpPr>
                          <wps:spPr bwMode="auto">
                            <a:xfrm>
                              <a:off x="2311" y="734"/>
                              <a:ext cx="8316" cy="5923"/>
                            </a:xfrm>
                            <a:custGeom>
                              <a:avLst/>
                              <a:gdLst>
                                <a:gd name="T0" fmla="+- 0 2311 2311"/>
                                <a:gd name="T1" fmla="*/ T0 w 8316"/>
                                <a:gd name="T2" fmla="+- 0 734 734"/>
                                <a:gd name="T3" fmla="*/ 734 h 5923"/>
                                <a:gd name="T4" fmla="+- 0 10627 2311"/>
                                <a:gd name="T5" fmla="*/ T4 w 8316"/>
                                <a:gd name="T6" fmla="+- 0 734 734"/>
                                <a:gd name="T7" fmla="*/ 734 h 5923"/>
                                <a:gd name="T8" fmla="+- 0 10627 2311"/>
                                <a:gd name="T9" fmla="*/ T8 w 8316"/>
                                <a:gd name="T10" fmla="+- 0 6657 734"/>
                                <a:gd name="T11" fmla="*/ 6657 h 5923"/>
                                <a:gd name="T12" fmla="+- 0 2311 2311"/>
                                <a:gd name="T13" fmla="*/ T12 w 8316"/>
                                <a:gd name="T14" fmla="+- 0 6657 734"/>
                                <a:gd name="T15" fmla="*/ 6657 h 5923"/>
                                <a:gd name="T16" fmla="+- 0 2311 2311"/>
                                <a:gd name="T17" fmla="*/ T16 w 8316"/>
                                <a:gd name="T18" fmla="+- 0 734 734"/>
                                <a:gd name="T19" fmla="*/ 734 h 5923"/>
                              </a:gdLst>
                              <a:ahLst/>
                              <a:cxnLst>
                                <a:cxn ang="0">
                                  <a:pos x="T1" y="T3"/>
                                </a:cxn>
                                <a:cxn ang="0">
                                  <a:pos x="T5" y="T7"/>
                                </a:cxn>
                                <a:cxn ang="0">
                                  <a:pos x="T9" y="T11"/>
                                </a:cxn>
                                <a:cxn ang="0">
                                  <a:pos x="T13" y="T15"/>
                                </a:cxn>
                                <a:cxn ang="0">
                                  <a:pos x="T17" y="T19"/>
                                </a:cxn>
                              </a:cxnLst>
                              <a:rect l="0" t="0" r="r" b="b"/>
                              <a:pathLst>
                                <a:path w="8316" h="5923">
                                  <a:moveTo>
                                    <a:pt x="0" y="0"/>
                                  </a:moveTo>
                                  <a:lnTo>
                                    <a:pt x="8316" y="0"/>
                                  </a:lnTo>
                                  <a:lnTo>
                                    <a:pt x="8316" y="5923"/>
                                  </a:lnTo>
                                  <a:lnTo>
                                    <a:pt x="0" y="5923"/>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15.15pt;margin-top:17.4pt;width:416.55pt;height:296.9pt;z-index:-251645952;mso-position-horizontal-relative:page" coordorigin="2303,726" coordsize="8331,593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318;top:741;width:8301;height:59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j&#10;f07CAAAA2wAAAA8AAABkcnMvZG93bnJldi54bWxEj81qwkAQx++C77CM4EXqRg9SUlcp0hQvCrE+&#10;wJCdbkKzszG7anx75yD0NsP8P36z3g6+VTfqYxPYwGKegSKugm3YGTj/FG/voGJCttgGJgMPirDd&#10;jEdrzG24c0m3U3JKQjjmaKBOqcu1jlVNHuM8dMRy+w29xyRr77Tt8S7hvtXLLFtpjw1LQ40d7Wqq&#10;/k5XL71nvZ8dH9fisBzK76+yKy7OLYyZTobPD1CJhvQvfrn3VvAFVn6RAfTmC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wY39OwgAAANsAAAAPAAAAAAAAAAAAAAAAAJwCAABk&#10;cnMvZG93bnJldi54bWxQSwUGAAAAAAQABAD3AAAAiwMAAAAA&#10;">
                  <v:imagedata r:id="rId17" o:title=""/>
                </v:shape>
                <v:group id="Group 8" o:spid="_x0000_s1028" style="position:absolute;left:2311;top:734;width:8316;height:5923" coordorigin="2311,734" coordsize="8316,59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B2uHwQAAANsAAAAPAAAAZHJzL2Rvd25yZXYueG1sRE9Ni8IwEL0L+x/CLHjT&#10;tLsobtcoIq54EEFdEG9DM7bFZlKa2NZ/bwTB2zze50znnSlFQ7UrLCuIhxEI4tTqgjMF/8e/wQSE&#10;88gaS8uk4E4O5rOP3hQTbVveU3PwmQgh7BJUkHtfJVK6NCeDbmgr4sBdbG3QB1hnUtfYhnBTyq8o&#10;GkuDBYeGHCta5pReDzejYN1iu/iOV832elnez8fR7rSNSan+Z7f4BeGp82/xy73RYf4P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8B2uHwQAAANsAAAAPAAAA&#10;AAAAAAAAAAAAAKkCAABkcnMvZG93bnJldi54bWxQSwUGAAAAAAQABAD6AAAAlwMAAAAA&#10;">
                  <v:shape id="Freeform 9" o:spid="_x0000_s1029" style="position:absolute;left:2311;top:734;width:8316;height:5923;visibility:visible;mso-wrap-style:square;v-text-anchor:top" coordsize="8316,5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meRTwgAA&#10;ANsAAAAPAAAAZHJzL2Rvd25yZXYueG1sRE9Na8JAEL0X/A/LCL2UuqmHUKKrqK1QsD0YhV6H7DQJ&#10;zc6mu6OJ/757KPT4eN/L9eg6daUQW88GnmYZKOLK25ZrA+fT/vEZVBRki51nMnCjCOvV5G6JhfUD&#10;H+laSq1SCMcCDTQifaF1rBpyGGe+J07clw8OJcFQaxtwSOGu0/Msy7XDllNDgz3tGqq+y4sz8F7+&#10;ZPnLsC3zdvzYiDwcXj9DMOZ+Om4WoIRG+Rf/ud+sgXlan76kH6B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iZ5FPCAAAA2wAAAA8AAAAAAAAAAAAAAAAAlwIAAGRycy9kb3du&#10;cmV2LnhtbFBLBQYAAAAABAAEAPUAAACGAwAAAAA=&#10;" path="m0,0l8316,,8316,5923,,5923,,0xe" filled="f">
                    <v:path arrowok="t" o:connecttype="custom" o:connectlocs="0,734;8316,734;8316,6657;0,6657;0,734" o:connectangles="0,0,0,0,0"/>
                  </v:shape>
                </v:group>
                <w10:wrap type="through" anchorx="page"/>
              </v:group>
            </w:pict>
          </mc:Fallback>
        </mc:AlternateContent>
      </w:r>
    </w:p>
    <w:p w14:paraId="6CBBE1E2" w14:textId="77777777" w:rsidR="00293CC7" w:rsidRPr="00293CC7" w:rsidRDefault="00293CC7" w:rsidP="00293CC7">
      <w:pPr>
        <w:tabs>
          <w:tab w:val="left" w:pos="9072"/>
        </w:tabs>
        <w:ind w:right="610"/>
        <w:jc w:val="both"/>
        <w:rPr>
          <w:lang w:val="en-US"/>
        </w:rPr>
      </w:pPr>
    </w:p>
    <w:p w14:paraId="7ED57A7B" w14:textId="77777777" w:rsidR="00293CC7" w:rsidRPr="00293CC7" w:rsidRDefault="00293CC7" w:rsidP="00293CC7">
      <w:pPr>
        <w:tabs>
          <w:tab w:val="left" w:pos="9072"/>
        </w:tabs>
        <w:ind w:right="610"/>
        <w:jc w:val="both"/>
        <w:rPr>
          <w:lang w:val="en-US"/>
        </w:rPr>
      </w:pPr>
    </w:p>
    <w:p w14:paraId="5EC8C9BA" w14:textId="77777777" w:rsidR="00293CC7" w:rsidRPr="00293CC7" w:rsidRDefault="00293CC7" w:rsidP="00293CC7">
      <w:pPr>
        <w:tabs>
          <w:tab w:val="left" w:pos="9072"/>
        </w:tabs>
        <w:ind w:right="610"/>
        <w:jc w:val="both"/>
        <w:rPr>
          <w:lang w:val="en-US"/>
        </w:rPr>
      </w:pPr>
    </w:p>
    <w:p w14:paraId="57EFC6F3" w14:textId="77777777" w:rsidR="00293CC7" w:rsidRPr="00293CC7" w:rsidRDefault="00293CC7" w:rsidP="00293CC7">
      <w:pPr>
        <w:tabs>
          <w:tab w:val="left" w:pos="9072"/>
        </w:tabs>
        <w:ind w:right="610"/>
        <w:jc w:val="both"/>
        <w:rPr>
          <w:lang w:val="en-US"/>
        </w:rPr>
      </w:pPr>
    </w:p>
    <w:p w14:paraId="24B04513" w14:textId="77777777" w:rsidR="00293CC7" w:rsidRPr="00293CC7" w:rsidRDefault="00293CC7" w:rsidP="00293CC7">
      <w:pPr>
        <w:tabs>
          <w:tab w:val="left" w:pos="9072"/>
        </w:tabs>
        <w:ind w:right="610"/>
        <w:jc w:val="both"/>
        <w:rPr>
          <w:lang w:val="en-US"/>
        </w:rPr>
      </w:pPr>
    </w:p>
    <w:p w14:paraId="1956B9DB" w14:textId="77777777" w:rsidR="00293CC7" w:rsidRPr="00293CC7" w:rsidRDefault="00293CC7" w:rsidP="00293CC7">
      <w:pPr>
        <w:tabs>
          <w:tab w:val="left" w:pos="9072"/>
        </w:tabs>
        <w:ind w:right="610"/>
        <w:jc w:val="both"/>
        <w:rPr>
          <w:lang w:val="en-US"/>
        </w:rPr>
      </w:pPr>
    </w:p>
    <w:p w14:paraId="2F24B2C5" w14:textId="77777777" w:rsidR="00293CC7" w:rsidRPr="00293CC7" w:rsidRDefault="00293CC7" w:rsidP="00293CC7">
      <w:pPr>
        <w:tabs>
          <w:tab w:val="left" w:pos="9072"/>
        </w:tabs>
        <w:ind w:right="610"/>
        <w:jc w:val="both"/>
        <w:rPr>
          <w:lang w:val="en-US"/>
        </w:rPr>
      </w:pPr>
    </w:p>
    <w:p w14:paraId="2DEAE97D" w14:textId="77777777" w:rsidR="00293CC7" w:rsidRPr="00293CC7" w:rsidRDefault="00293CC7" w:rsidP="00293CC7">
      <w:pPr>
        <w:tabs>
          <w:tab w:val="left" w:pos="9072"/>
        </w:tabs>
        <w:ind w:right="610"/>
        <w:jc w:val="both"/>
        <w:rPr>
          <w:lang w:val="en-US"/>
        </w:rPr>
      </w:pPr>
    </w:p>
    <w:p w14:paraId="280C238C" w14:textId="77777777" w:rsidR="00293CC7" w:rsidRPr="00293CC7" w:rsidRDefault="00293CC7" w:rsidP="00293CC7">
      <w:pPr>
        <w:tabs>
          <w:tab w:val="left" w:pos="9072"/>
        </w:tabs>
        <w:ind w:right="610"/>
        <w:jc w:val="both"/>
        <w:rPr>
          <w:lang w:val="en-US"/>
        </w:rPr>
      </w:pPr>
    </w:p>
    <w:p w14:paraId="74BC821B" w14:textId="77777777" w:rsidR="00293CC7" w:rsidRPr="00293CC7" w:rsidRDefault="00293CC7" w:rsidP="00293CC7">
      <w:pPr>
        <w:tabs>
          <w:tab w:val="left" w:pos="9072"/>
        </w:tabs>
        <w:ind w:right="610"/>
        <w:jc w:val="both"/>
        <w:rPr>
          <w:lang w:val="en-US"/>
        </w:rPr>
      </w:pPr>
    </w:p>
    <w:p w14:paraId="7ED83440" w14:textId="77777777" w:rsidR="00293CC7" w:rsidRPr="00293CC7" w:rsidRDefault="00293CC7" w:rsidP="00293CC7">
      <w:pPr>
        <w:tabs>
          <w:tab w:val="left" w:pos="9072"/>
        </w:tabs>
        <w:ind w:right="610"/>
        <w:jc w:val="both"/>
        <w:rPr>
          <w:lang w:val="en-US"/>
        </w:rPr>
      </w:pPr>
    </w:p>
    <w:p w14:paraId="47597190" w14:textId="77777777" w:rsidR="00293CC7" w:rsidRPr="00293CC7" w:rsidRDefault="00293CC7" w:rsidP="00293CC7">
      <w:pPr>
        <w:tabs>
          <w:tab w:val="left" w:pos="9072"/>
        </w:tabs>
        <w:ind w:right="610"/>
        <w:jc w:val="both"/>
        <w:rPr>
          <w:lang w:val="en-US"/>
        </w:rPr>
      </w:pPr>
    </w:p>
    <w:p w14:paraId="4D6673F5" w14:textId="77777777" w:rsidR="00293CC7" w:rsidRPr="00293CC7" w:rsidRDefault="00293CC7" w:rsidP="00293CC7">
      <w:pPr>
        <w:tabs>
          <w:tab w:val="left" w:pos="9072"/>
        </w:tabs>
        <w:ind w:right="610"/>
        <w:jc w:val="both"/>
        <w:rPr>
          <w:lang w:val="en-US"/>
        </w:rPr>
      </w:pPr>
    </w:p>
    <w:p w14:paraId="6E7B6541" w14:textId="77777777" w:rsidR="00293CC7" w:rsidRPr="00293CC7" w:rsidRDefault="00293CC7" w:rsidP="00293CC7">
      <w:pPr>
        <w:tabs>
          <w:tab w:val="left" w:pos="9072"/>
        </w:tabs>
        <w:ind w:right="610"/>
        <w:jc w:val="both"/>
        <w:rPr>
          <w:lang w:val="en-US"/>
        </w:rPr>
      </w:pPr>
    </w:p>
    <w:p w14:paraId="0EE853FF" w14:textId="77777777" w:rsidR="00293CC7" w:rsidRPr="00293CC7" w:rsidRDefault="00293CC7" w:rsidP="00293CC7">
      <w:pPr>
        <w:tabs>
          <w:tab w:val="left" w:pos="9072"/>
        </w:tabs>
        <w:ind w:right="610"/>
        <w:jc w:val="both"/>
        <w:rPr>
          <w:lang w:val="en-US"/>
        </w:rPr>
      </w:pPr>
    </w:p>
    <w:p w14:paraId="01EB07FA" w14:textId="77777777" w:rsidR="00293CC7" w:rsidRPr="00293CC7" w:rsidRDefault="00293CC7" w:rsidP="00293CC7">
      <w:pPr>
        <w:tabs>
          <w:tab w:val="left" w:pos="9072"/>
        </w:tabs>
        <w:ind w:right="610"/>
        <w:jc w:val="both"/>
        <w:rPr>
          <w:lang w:val="en-US"/>
        </w:rPr>
      </w:pPr>
    </w:p>
    <w:p w14:paraId="309DA6FC" w14:textId="77777777" w:rsidR="00293CC7" w:rsidRPr="00293CC7" w:rsidRDefault="00293CC7" w:rsidP="00293CC7">
      <w:pPr>
        <w:tabs>
          <w:tab w:val="left" w:pos="9072"/>
        </w:tabs>
        <w:ind w:right="610"/>
        <w:jc w:val="both"/>
        <w:rPr>
          <w:lang w:val="en-US"/>
        </w:rPr>
      </w:pPr>
    </w:p>
    <w:p w14:paraId="2B1BEEFD" w14:textId="77777777" w:rsidR="00293CC7" w:rsidRPr="00293CC7" w:rsidRDefault="00293CC7" w:rsidP="00293CC7">
      <w:pPr>
        <w:tabs>
          <w:tab w:val="left" w:pos="9072"/>
        </w:tabs>
        <w:ind w:right="610"/>
        <w:jc w:val="both"/>
        <w:rPr>
          <w:lang w:val="en-US"/>
        </w:rPr>
      </w:pPr>
    </w:p>
    <w:p w14:paraId="69AC176E" w14:textId="77777777" w:rsidR="00293CC7" w:rsidRPr="00293CC7" w:rsidRDefault="00293CC7" w:rsidP="00293CC7">
      <w:pPr>
        <w:tabs>
          <w:tab w:val="left" w:pos="9072"/>
        </w:tabs>
        <w:ind w:right="610"/>
        <w:jc w:val="both"/>
        <w:rPr>
          <w:lang w:val="en-US"/>
        </w:rPr>
      </w:pPr>
    </w:p>
    <w:p w14:paraId="0A0BC7A8" w14:textId="77777777" w:rsidR="00293CC7" w:rsidRPr="00293CC7" w:rsidRDefault="00293CC7" w:rsidP="00293CC7">
      <w:pPr>
        <w:tabs>
          <w:tab w:val="left" w:pos="9072"/>
        </w:tabs>
        <w:ind w:right="610"/>
        <w:jc w:val="both"/>
        <w:rPr>
          <w:lang w:val="en-US"/>
        </w:rPr>
      </w:pPr>
    </w:p>
    <w:p w14:paraId="00F732B4" w14:textId="77777777" w:rsidR="00293CC7" w:rsidRPr="00293CC7" w:rsidRDefault="00293CC7" w:rsidP="00293CC7">
      <w:pPr>
        <w:tabs>
          <w:tab w:val="left" w:pos="9072"/>
        </w:tabs>
        <w:ind w:right="610"/>
        <w:jc w:val="both"/>
        <w:rPr>
          <w:lang w:val="en-US"/>
        </w:rPr>
      </w:pPr>
    </w:p>
    <w:p w14:paraId="2660DF7C" w14:textId="77777777" w:rsidR="00293CC7" w:rsidRPr="00293CC7" w:rsidRDefault="00293CC7" w:rsidP="00293CC7">
      <w:pPr>
        <w:tabs>
          <w:tab w:val="left" w:pos="9072"/>
        </w:tabs>
        <w:ind w:right="610"/>
        <w:jc w:val="both"/>
        <w:rPr>
          <w:lang w:val="en-US"/>
        </w:rPr>
      </w:pPr>
    </w:p>
    <w:p w14:paraId="6D6A6572" w14:textId="77777777" w:rsidR="00293CC7" w:rsidRPr="00293CC7" w:rsidRDefault="00293CC7" w:rsidP="007972A6">
      <w:pPr>
        <w:tabs>
          <w:tab w:val="left" w:pos="9072"/>
        </w:tabs>
        <w:ind w:right="43"/>
        <w:jc w:val="both"/>
        <w:rPr>
          <w:lang w:val="en-US"/>
        </w:rPr>
      </w:pPr>
      <w:r w:rsidRPr="00293CC7">
        <w:rPr>
          <w:lang w:val="en-US"/>
        </w:rPr>
        <w:t xml:space="preserve">The study of </w:t>
      </w:r>
      <w:proofErr w:type="spellStart"/>
      <w:r w:rsidRPr="00293CC7">
        <w:rPr>
          <w:lang w:val="en-US"/>
        </w:rPr>
        <w:t>behavioural</w:t>
      </w:r>
      <w:proofErr w:type="spellEnd"/>
      <w:r w:rsidRPr="00293CC7">
        <w:rPr>
          <w:lang w:val="en-US"/>
        </w:rPr>
        <w:t xml:space="preserve"> economics has dedicated its primary focus towards the actual </w:t>
      </w:r>
      <w:proofErr w:type="spellStart"/>
      <w:r w:rsidRPr="00293CC7">
        <w:rPr>
          <w:lang w:val="en-US"/>
        </w:rPr>
        <w:t>behaviour</w:t>
      </w:r>
      <w:proofErr w:type="spellEnd"/>
      <w:r w:rsidRPr="00293CC7">
        <w:rPr>
          <w:lang w:val="en-US"/>
        </w:rPr>
        <w:t xml:space="preserve"> rather than the intention of a consumer; as commonly found within consumer research, the </w:t>
      </w:r>
      <w:proofErr w:type="spellStart"/>
      <w:r w:rsidRPr="00293CC7">
        <w:rPr>
          <w:lang w:val="en-US"/>
        </w:rPr>
        <w:t>behavioural</w:t>
      </w:r>
      <w:proofErr w:type="spellEnd"/>
      <w:r w:rsidRPr="00293CC7">
        <w:rPr>
          <w:lang w:val="en-US"/>
        </w:rPr>
        <w:t xml:space="preserve"> intention differs vastly to the actual </w:t>
      </w:r>
      <w:proofErr w:type="spellStart"/>
      <w:r w:rsidRPr="00293CC7">
        <w:rPr>
          <w:lang w:val="en-US"/>
        </w:rPr>
        <w:t>behaviour</w:t>
      </w:r>
      <w:proofErr w:type="spellEnd"/>
      <w:r w:rsidRPr="00293CC7">
        <w:rPr>
          <w:lang w:val="en-US"/>
        </w:rPr>
        <w:t xml:space="preserve"> itself. Explained by Gordon (2011):</w:t>
      </w:r>
    </w:p>
    <w:p w14:paraId="25C2C41C" w14:textId="77777777" w:rsidR="00293CC7" w:rsidRPr="00293CC7" w:rsidRDefault="00293CC7" w:rsidP="007972A6">
      <w:pPr>
        <w:ind w:left="567" w:right="43"/>
        <w:jc w:val="both"/>
        <w:rPr>
          <w:lang w:val="en-US"/>
        </w:rPr>
      </w:pPr>
      <w:r w:rsidRPr="00293CC7">
        <w:rPr>
          <w:lang w:val="en-US"/>
        </w:rPr>
        <w:t>People will agree wholeheartedly with the need to protect the environment, yet cannot be bothered to consistently recycle their rubbish. An obese woman will intend to lose weight and yet chocolate bars or crisps appear in her handbag as if by magic!”</w:t>
      </w:r>
      <w:r w:rsidR="007972A6">
        <w:rPr>
          <w:lang w:val="en-US"/>
        </w:rPr>
        <w:t xml:space="preserve"> </w:t>
      </w:r>
      <w:r w:rsidRPr="00293CC7">
        <w:rPr>
          <w:lang w:val="en-US"/>
        </w:rPr>
        <w:t>Gordon (2011, p.8)</w:t>
      </w:r>
    </w:p>
    <w:p w14:paraId="3BEA2171" w14:textId="77777777" w:rsidR="00293CC7" w:rsidRPr="00293CC7" w:rsidRDefault="00293CC7" w:rsidP="009A12EE">
      <w:pPr>
        <w:tabs>
          <w:tab w:val="left" w:pos="9072"/>
        </w:tabs>
        <w:ind w:right="43"/>
        <w:jc w:val="both"/>
        <w:rPr>
          <w:lang w:val="en-US"/>
        </w:rPr>
      </w:pPr>
      <w:r w:rsidRPr="00293CC7">
        <w:rPr>
          <w:lang w:val="en-US"/>
        </w:rPr>
        <w:t xml:space="preserve">This is argued to be as a result of the type of </w:t>
      </w:r>
      <w:proofErr w:type="spellStart"/>
      <w:r w:rsidRPr="00293CC7">
        <w:rPr>
          <w:lang w:val="en-US"/>
        </w:rPr>
        <w:t>behaviour</w:t>
      </w:r>
      <w:proofErr w:type="spellEnd"/>
      <w:r w:rsidRPr="00293CC7">
        <w:rPr>
          <w:lang w:val="en-US"/>
        </w:rPr>
        <w:t xml:space="preserve"> and the situation the consumer is involved in (</w:t>
      </w:r>
      <w:proofErr w:type="spellStart"/>
      <w:r w:rsidRPr="00293CC7">
        <w:rPr>
          <w:lang w:val="en-US"/>
        </w:rPr>
        <w:t>Ajzen</w:t>
      </w:r>
      <w:proofErr w:type="spellEnd"/>
      <w:r w:rsidRPr="00293CC7">
        <w:rPr>
          <w:lang w:val="en-US"/>
        </w:rPr>
        <w:t xml:space="preserve"> 1991). Gordon (2011) again suggests that </w:t>
      </w:r>
      <w:proofErr w:type="spellStart"/>
      <w:r w:rsidRPr="00293CC7">
        <w:rPr>
          <w:lang w:val="en-US"/>
        </w:rPr>
        <w:t>behaviour</w:t>
      </w:r>
      <w:proofErr w:type="spellEnd"/>
      <w:r w:rsidRPr="00293CC7">
        <w:rPr>
          <w:lang w:val="en-US"/>
        </w:rPr>
        <w:t xml:space="preserve"> is completely context dependent and is imperative for this research to consider in relation to choice architecture. It has further been discussed (</w:t>
      </w:r>
      <w:proofErr w:type="spellStart"/>
      <w:r w:rsidRPr="00293CC7">
        <w:rPr>
          <w:lang w:val="en-US"/>
        </w:rPr>
        <w:t>Köszegi</w:t>
      </w:r>
      <w:proofErr w:type="spellEnd"/>
      <w:r w:rsidRPr="00293CC7">
        <w:rPr>
          <w:lang w:val="en-US"/>
        </w:rPr>
        <w:t xml:space="preserve"> 2007) that one of the richest seams within behavioral economics is the need to understand emotions. The </w:t>
      </w:r>
      <w:proofErr w:type="spellStart"/>
      <w:r w:rsidRPr="00293CC7">
        <w:rPr>
          <w:lang w:val="en-US"/>
        </w:rPr>
        <w:t>formalisation</w:t>
      </w:r>
      <w:proofErr w:type="spellEnd"/>
      <w:r w:rsidRPr="00293CC7">
        <w:rPr>
          <w:lang w:val="en-US"/>
        </w:rPr>
        <w:t xml:space="preserve"> of intrapersonal conflicts in </w:t>
      </w:r>
      <w:proofErr w:type="spellStart"/>
      <w:r w:rsidRPr="00293CC7">
        <w:rPr>
          <w:lang w:val="en-US"/>
        </w:rPr>
        <w:t>intertemporal</w:t>
      </w:r>
      <w:proofErr w:type="spellEnd"/>
      <w:r w:rsidRPr="00293CC7">
        <w:rPr>
          <w:lang w:val="en-US"/>
        </w:rPr>
        <w:t xml:space="preserve"> choice has been an area of study that has provided significant findings about consumer </w:t>
      </w:r>
      <w:proofErr w:type="spellStart"/>
      <w:r w:rsidRPr="00293CC7">
        <w:rPr>
          <w:lang w:val="en-US"/>
        </w:rPr>
        <w:t>behaviour</w:t>
      </w:r>
      <w:proofErr w:type="spellEnd"/>
      <w:r w:rsidRPr="00293CC7">
        <w:rPr>
          <w:lang w:val="en-US"/>
        </w:rPr>
        <w:t xml:space="preserve"> (</w:t>
      </w:r>
      <w:proofErr w:type="spellStart"/>
      <w:r w:rsidRPr="00293CC7">
        <w:rPr>
          <w:lang w:val="en-US"/>
        </w:rPr>
        <w:t>Laibson</w:t>
      </w:r>
      <w:proofErr w:type="spellEnd"/>
      <w:r w:rsidRPr="00293CC7">
        <w:rPr>
          <w:lang w:val="en-US"/>
        </w:rPr>
        <w:t xml:space="preserve"> 1997). Consumers are hereby suggested to over-value the immediate pleasures of a purchase as opposed to</w:t>
      </w:r>
      <w:r w:rsidR="009A12EE">
        <w:rPr>
          <w:lang w:val="en-US"/>
        </w:rPr>
        <w:t xml:space="preserve"> </w:t>
      </w:r>
      <w:r w:rsidRPr="00293CC7">
        <w:rPr>
          <w:lang w:val="en-US"/>
        </w:rPr>
        <w:t>what is best suited for their long-term self-interest due to the high levels of emotion cars impose on consumers (</w:t>
      </w:r>
      <w:proofErr w:type="spellStart"/>
      <w:r w:rsidRPr="00293CC7">
        <w:rPr>
          <w:lang w:val="en-US"/>
        </w:rPr>
        <w:t>Algehseimer</w:t>
      </w:r>
      <w:proofErr w:type="spellEnd"/>
      <w:r w:rsidRPr="00293CC7">
        <w:rPr>
          <w:lang w:val="en-US"/>
        </w:rPr>
        <w:t xml:space="preserve"> et al. 2005; Brown et al. 2003)</w:t>
      </w:r>
    </w:p>
    <w:p w14:paraId="2011B987" w14:textId="77777777" w:rsidR="00293CC7" w:rsidRPr="00293CC7" w:rsidRDefault="00293CC7" w:rsidP="00293CC7">
      <w:pPr>
        <w:tabs>
          <w:tab w:val="left" w:pos="9072"/>
        </w:tabs>
        <w:ind w:right="610"/>
        <w:jc w:val="both"/>
        <w:rPr>
          <w:lang w:val="en-US"/>
        </w:rPr>
      </w:pPr>
    </w:p>
    <w:p w14:paraId="630742D6" w14:textId="77777777" w:rsidR="00293CC7" w:rsidRPr="007972A6" w:rsidRDefault="007972A6" w:rsidP="00293CC7">
      <w:pPr>
        <w:tabs>
          <w:tab w:val="left" w:pos="9072"/>
        </w:tabs>
        <w:ind w:right="610"/>
        <w:jc w:val="both"/>
        <w:rPr>
          <w:rFonts w:ascii="Helvetica Light" w:hAnsi="Helvetica Light"/>
          <w:lang w:val="en-US"/>
        </w:rPr>
      </w:pPr>
      <w:r>
        <w:rPr>
          <w:rFonts w:ascii="Helvetica Light" w:hAnsi="Helvetica Light"/>
          <w:lang w:val="en-US"/>
        </w:rPr>
        <w:t>Making Complex Choice Information more C</w:t>
      </w:r>
      <w:r w:rsidR="00293CC7" w:rsidRPr="007972A6">
        <w:rPr>
          <w:rFonts w:ascii="Helvetica Light" w:hAnsi="Helvetica Light"/>
          <w:lang w:val="en-US"/>
        </w:rPr>
        <w:t>omprehensible</w:t>
      </w:r>
    </w:p>
    <w:p w14:paraId="289C00EF" w14:textId="77777777" w:rsidR="00293CC7" w:rsidRPr="00293CC7" w:rsidRDefault="00293CC7" w:rsidP="007972A6">
      <w:pPr>
        <w:tabs>
          <w:tab w:val="left" w:pos="9072"/>
        </w:tabs>
        <w:ind w:right="43"/>
        <w:jc w:val="both"/>
        <w:rPr>
          <w:lang w:val="en-US"/>
        </w:rPr>
      </w:pPr>
      <w:r w:rsidRPr="00293CC7">
        <w:rPr>
          <w:lang w:val="en-US"/>
        </w:rPr>
        <w:t xml:space="preserve">Much like the term marketing, </w:t>
      </w:r>
      <w:proofErr w:type="spellStart"/>
      <w:r w:rsidRPr="00293CC7">
        <w:rPr>
          <w:lang w:val="en-US"/>
        </w:rPr>
        <w:t>behavioural</w:t>
      </w:r>
      <w:proofErr w:type="spellEnd"/>
      <w:r w:rsidRPr="00293CC7">
        <w:rPr>
          <w:lang w:val="en-US"/>
        </w:rPr>
        <w:t xml:space="preserve"> economics is an overarching title of many subgenres with choice architecture included. Being posed as one of the richest strands for future development (Sutherland 2009) choice architecture is a means by which companies or individuals can alter the presentation of choices in order to achieve a desired </w:t>
      </w:r>
      <w:proofErr w:type="spellStart"/>
      <w:r w:rsidRPr="00293CC7">
        <w:rPr>
          <w:lang w:val="en-US"/>
        </w:rPr>
        <w:t>behavioural</w:t>
      </w:r>
      <w:proofErr w:type="spellEnd"/>
      <w:r w:rsidRPr="00293CC7">
        <w:rPr>
          <w:lang w:val="en-US"/>
        </w:rPr>
        <w:t xml:space="preserve"> outcome. For the purposes of this study, choice architecture will be explored as a means of making complex choice information more comprehensible.</w:t>
      </w:r>
      <w:r w:rsidR="00417634">
        <w:rPr>
          <w:lang w:val="en-US"/>
        </w:rPr>
        <w:t xml:space="preserve"> </w:t>
      </w:r>
      <w:r w:rsidRPr="00293CC7">
        <w:rPr>
          <w:lang w:val="en-US"/>
        </w:rPr>
        <w:t xml:space="preserve">A study by which this project is taking large influence from is that by </w:t>
      </w:r>
      <w:proofErr w:type="spellStart"/>
      <w:r w:rsidRPr="00293CC7">
        <w:rPr>
          <w:lang w:val="en-US"/>
        </w:rPr>
        <w:t>Lamberton</w:t>
      </w:r>
      <w:proofErr w:type="spellEnd"/>
      <w:r w:rsidRPr="00293CC7">
        <w:rPr>
          <w:lang w:val="en-US"/>
        </w:rPr>
        <w:t xml:space="preserve"> and Diehl (2013) titled ‘Retail Choice Architecture: The Effects of Benefit - and Attribute- Based Assortment Organization on Consumer Perceptions and Choice’. The study discusses the type of </w:t>
      </w:r>
      <w:proofErr w:type="spellStart"/>
      <w:r w:rsidRPr="00293CC7">
        <w:rPr>
          <w:lang w:val="en-US"/>
        </w:rPr>
        <w:t>behavioural</w:t>
      </w:r>
      <w:proofErr w:type="spellEnd"/>
      <w:r w:rsidRPr="00293CC7">
        <w:rPr>
          <w:lang w:val="en-US"/>
        </w:rPr>
        <w:t xml:space="preserve"> economics called choice architecture; a term originally used by </w:t>
      </w:r>
      <w:proofErr w:type="spellStart"/>
      <w:r w:rsidRPr="00293CC7">
        <w:rPr>
          <w:lang w:val="en-US"/>
        </w:rPr>
        <w:t>Thaler</w:t>
      </w:r>
      <w:proofErr w:type="spellEnd"/>
      <w:r w:rsidRPr="00293CC7">
        <w:rPr>
          <w:lang w:val="en-US"/>
        </w:rPr>
        <w:t xml:space="preserve"> and </w:t>
      </w:r>
      <w:proofErr w:type="spellStart"/>
      <w:r w:rsidRPr="00293CC7">
        <w:rPr>
          <w:lang w:val="en-US"/>
        </w:rPr>
        <w:t>Sunstein</w:t>
      </w:r>
      <w:proofErr w:type="spellEnd"/>
      <w:r w:rsidRPr="00293CC7">
        <w:rPr>
          <w:lang w:val="en-US"/>
        </w:rPr>
        <w:t xml:space="preserve"> (2008) as a way to construct or convey choices in different ways in order to elicit alternate or more effective </w:t>
      </w:r>
      <w:proofErr w:type="spellStart"/>
      <w:r w:rsidRPr="00293CC7">
        <w:rPr>
          <w:lang w:val="en-US"/>
        </w:rPr>
        <w:t>behavioural</w:t>
      </w:r>
      <w:proofErr w:type="spellEnd"/>
      <w:r w:rsidRPr="00293CC7">
        <w:rPr>
          <w:lang w:val="en-US"/>
        </w:rPr>
        <w:t xml:space="preserve"> outcomes. The research (</w:t>
      </w:r>
      <w:proofErr w:type="spellStart"/>
      <w:r w:rsidRPr="00293CC7">
        <w:rPr>
          <w:lang w:val="en-US"/>
        </w:rPr>
        <w:t>Lamberton</w:t>
      </w:r>
      <w:proofErr w:type="spellEnd"/>
      <w:r w:rsidRPr="00293CC7">
        <w:rPr>
          <w:lang w:val="en-US"/>
        </w:rPr>
        <w:t xml:space="preserve"> and Diehl 2013) begins by expressing how the external </w:t>
      </w:r>
      <w:proofErr w:type="spellStart"/>
      <w:r w:rsidRPr="00293CC7">
        <w:rPr>
          <w:lang w:val="en-US"/>
        </w:rPr>
        <w:t>organisation</w:t>
      </w:r>
      <w:proofErr w:type="spellEnd"/>
      <w:r w:rsidRPr="00293CC7">
        <w:rPr>
          <w:lang w:val="en-US"/>
        </w:rPr>
        <w:t xml:space="preserve"> of options is agreed to be a powerful type of choice architecture. It explores how the </w:t>
      </w:r>
      <w:proofErr w:type="spellStart"/>
      <w:r w:rsidRPr="00293CC7">
        <w:rPr>
          <w:lang w:val="en-US"/>
        </w:rPr>
        <w:t>organisation</w:t>
      </w:r>
      <w:proofErr w:type="spellEnd"/>
      <w:r w:rsidRPr="00293CC7">
        <w:rPr>
          <w:lang w:val="en-US"/>
        </w:rPr>
        <w:t xml:space="preserve"> of products by attribute or benefit affects consumer decision-making. The findings highlight the point that products are perceived differently when arranged by attributes in contrast to benefits. When presented with differently </w:t>
      </w:r>
      <w:proofErr w:type="spellStart"/>
      <w:r w:rsidRPr="00293CC7">
        <w:rPr>
          <w:lang w:val="en-US"/>
        </w:rPr>
        <w:t>organised</w:t>
      </w:r>
      <w:proofErr w:type="spellEnd"/>
      <w:r w:rsidRPr="00293CC7">
        <w:rPr>
          <w:lang w:val="en-US"/>
        </w:rPr>
        <w:t xml:space="preserve"> sets, consumers’ construal levels alter completely. In social psychology, </w:t>
      </w:r>
      <w:proofErr w:type="spellStart"/>
      <w:r w:rsidRPr="00293CC7">
        <w:rPr>
          <w:lang w:val="en-US"/>
        </w:rPr>
        <w:t>construals</w:t>
      </w:r>
      <w:proofErr w:type="spellEnd"/>
      <w:r w:rsidRPr="00293CC7">
        <w:rPr>
          <w:lang w:val="en-US"/>
        </w:rPr>
        <w:t xml:space="preserve"> are how individuals perceive, interpret or comprehend the world around including in particular the </w:t>
      </w:r>
      <w:proofErr w:type="spellStart"/>
      <w:r w:rsidRPr="00293CC7">
        <w:rPr>
          <w:lang w:val="en-US"/>
        </w:rPr>
        <w:t>behaviour</w:t>
      </w:r>
      <w:proofErr w:type="spellEnd"/>
      <w:r w:rsidRPr="00293CC7">
        <w:rPr>
          <w:lang w:val="en-US"/>
        </w:rPr>
        <w:t xml:space="preserve"> or actions of others (</w:t>
      </w:r>
      <w:proofErr w:type="spellStart"/>
      <w:r w:rsidRPr="00293CC7">
        <w:rPr>
          <w:lang w:val="en-US"/>
        </w:rPr>
        <w:t>Liberman</w:t>
      </w:r>
      <w:proofErr w:type="spellEnd"/>
      <w:r w:rsidRPr="00293CC7">
        <w:rPr>
          <w:lang w:val="en-US"/>
        </w:rPr>
        <w:t xml:space="preserve"> et al. 2007).</w:t>
      </w:r>
    </w:p>
    <w:p w14:paraId="03DC879A" w14:textId="77777777" w:rsidR="00293CC7" w:rsidRPr="00293CC7" w:rsidRDefault="00293CC7" w:rsidP="007972A6">
      <w:pPr>
        <w:tabs>
          <w:tab w:val="left" w:pos="9072"/>
        </w:tabs>
        <w:ind w:right="43"/>
        <w:jc w:val="both"/>
        <w:rPr>
          <w:lang w:val="en-US"/>
        </w:rPr>
      </w:pPr>
      <w:r w:rsidRPr="00293CC7">
        <w:rPr>
          <w:lang w:val="en-US"/>
        </w:rPr>
        <w:t xml:space="preserve">Previous research has explored the affects of attribute-assorted products (Kahn and </w:t>
      </w:r>
      <w:proofErr w:type="spellStart"/>
      <w:r w:rsidRPr="00293CC7">
        <w:rPr>
          <w:lang w:val="en-US"/>
        </w:rPr>
        <w:t>Wansink</w:t>
      </w:r>
      <w:proofErr w:type="spellEnd"/>
      <w:r w:rsidRPr="00293CC7">
        <w:rPr>
          <w:lang w:val="en-US"/>
        </w:rPr>
        <w:t xml:space="preserve"> 2004; </w:t>
      </w:r>
      <w:proofErr w:type="spellStart"/>
      <w:r w:rsidRPr="00293CC7">
        <w:rPr>
          <w:lang w:val="en-US"/>
        </w:rPr>
        <w:t>Mogilner</w:t>
      </w:r>
      <w:proofErr w:type="spellEnd"/>
      <w:r w:rsidRPr="00293CC7">
        <w:rPr>
          <w:lang w:val="en-US"/>
        </w:rPr>
        <w:t xml:space="preserve"> et al. 2008) and also the affects of benefit assortments (</w:t>
      </w:r>
      <w:proofErr w:type="spellStart"/>
      <w:r w:rsidRPr="00293CC7">
        <w:rPr>
          <w:lang w:val="en-US"/>
        </w:rPr>
        <w:t>Calantone</w:t>
      </w:r>
      <w:proofErr w:type="spellEnd"/>
      <w:r w:rsidRPr="00293CC7">
        <w:rPr>
          <w:lang w:val="en-US"/>
        </w:rPr>
        <w:t xml:space="preserve"> and Sawyer 1978; </w:t>
      </w:r>
      <w:proofErr w:type="spellStart"/>
      <w:r w:rsidRPr="00293CC7">
        <w:rPr>
          <w:lang w:val="en-US"/>
        </w:rPr>
        <w:t>Poynor</w:t>
      </w:r>
      <w:proofErr w:type="spellEnd"/>
      <w:r w:rsidRPr="00293CC7">
        <w:rPr>
          <w:lang w:val="en-US"/>
        </w:rPr>
        <w:t xml:space="preserve"> and Wood 2010) have on consumers.</w:t>
      </w:r>
    </w:p>
    <w:p w14:paraId="3E4AC9F4" w14:textId="77777777" w:rsidR="00293CC7" w:rsidRPr="00293CC7" w:rsidRDefault="00AF7716" w:rsidP="00AF7716">
      <w:pPr>
        <w:ind w:left="567" w:right="43"/>
        <w:jc w:val="both"/>
        <w:rPr>
          <w:lang w:val="en-US"/>
        </w:rPr>
      </w:pPr>
      <w:r>
        <w:rPr>
          <w:lang w:val="en-US"/>
        </w:rPr>
        <w:t>“</w:t>
      </w:r>
      <w:r w:rsidR="00293CC7" w:rsidRPr="00293CC7">
        <w:rPr>
          <w:lang w:val="en-US"/>
        </w:rPr>
        <w:t>When organizing an assortment by attributes, items are grouped on the basis of tangible product features, such as flavor, size, or ingredients…’ Benefit based products ‘are organized in terms of their ability to solve various consumer problems or help them meet certain needs, such as “lose weight,” “boost energy,” or “relieve stress.”</w:t>
      </w:r>
      <w:r>
        <w:rPr>
          <w:lang w:val="en-US"/>
        </w:rPr>
        <w:t>”</w:t>
      </w:r>
      <w:proofErr w:type="spellStart"/>
      <w:r w:rsidR="00293CC7" w:rsidRPr="00293CC7">
        <w:rPr>
          <w:lang w:val="en-US"/>
        </w:rPr>
        <w:t>Lamberton</w:t>
      </w:r>
      <w:proofErr w:type="spellEnd"/>
      <w:r w:rsidR="00293CC7" w:rsidRPr="00293CC7">
        <w:rPr>
          <w:lang w:val="en-US"/>
        </w:rPr>
        <w:t xml:space="preserve"> and Diehl (2013, p.397)</w:t>
      </w:r>
    </w:p>
    <w:p w14:paraId="56327985" w14:textId="77777777" w:rsidR="00293CC7" w:rsidRPr="00293CC7" w:rsidRDefault="00293CC7" w:rsidP="009A12EE">
      <w:pPr>
        <w:tabs>
          <w:tab w:val="left" w:pos="9072"/>
        </w:tabs>
        <w:ind w:right="43"/>
        <w:jc w:val="both"/>
        <w:rPr>
          <w:lang w:val="en-US"/>
        </w:rPr>
      </w:pPr>
      <w:r w:rsidRPr="00293CC7">
        <w:rPr>
          <w:lang w:val="en-US"/>
        </w:rPr>
        <w:t xml:space="preserve">It is curious then, how this approach would fit within the automotive industry coupled with the previous view on choice context in order to heighten consideration. Consumers may be attracted to particular cars due to factual information (attributes), and others more so drawn towards cars with a benefit focus; dependent on context. This could provide a potential basis towards an effective choice architecture to achieve heightened consideration. It has also been proposed that benefit based </w:t>
      </w:r>
      <w:proofErr w:type="spellStart"/>
      <w:r w:rsidRPr="00293CC7">
        <w:rPr>
          <w:lang w:val="en-US"/>
        </w:rPr>
        <w:t>organisations</w:t>
      </w:r>
      <w:proofErr w:type="spellEnd"/>
      <w:r w:rsidRPr="00293CC7">
        <w:rPr>
          <w:lang w:val="en-US"/>
        </w:rPr>
        <w:t xml:space="preserve"> may possess a strategic advantage due to the highlighting of product benefits having a direct relationship to the product positioning (</w:t>
      </w:r>
      <w:proofErr w:type="spellStart"/>
      <w:r w:rsidRPr="00293CC7">
        <w:rPr>
          <w:lang w:val="en-US"/>
        </w:rPr>
        <w:t>Kotler</w:t>
      </w:r>
      <w:proofErr w:type="spellEnd"/>
      <w:r w:rsidRPr="00293CC7">
        <w:rPr>
          <w:lang w:val="en-US"/>
        </w:rPr>
        <w:t xml:space="preserve"> 2002). It may be assumed that for the communications of a sports car (for example an Ariel Atom), attribute based assortment would be appropriate as this provides a more concrete view of the products aspects as opposed to more abstract and benefit based claims.</w:t>
      </w:r>
      <w:r w:rsidR="009A12EE">
        <w:rPr>
          <w:lang w:val="en-US"/>
        </w:rPr>
        <w:t xml:space="preserve">  </w:t>
      </w:r>
      <w:r w:rsidRPr="00293CC7">
        <w:rPr>
          <w:lang w:val="en-US"/>
        </w:rPr>
        <w:t xml:space="preserve">Other key findings within this study are that benefit based </w:t>
      </w:r>
      <w:proofErr w:type="spellStart"/>
      <w:r w:rsidRPr="00293CC7">
        <w:rPr>
          <w:lang w:val="en-US"/>
        </w:rPr>
        <w:t>organisations</w:t>
      </w:r>
      <w:proofErr w:type="spellEnd"/>
      <w:r w:rsidRPr="00293CC7">
        <w:rPr>
          <w:lang w:val="en-US"/>
        </w:rPr>
        <w:t xml:space="preserve"> run the risk of having a higher similarity perception between products, which can essentially weaken consumer preference. Consumers most desired products might be perceived to have similar benefits to lesser value ones, resulting in an increased tendency to opt for lower priced goods (</w:t>
      </w:r>
      <w:proofErr w:type="spellStart"/>
      <w:r w:rsidRPr="00293CC7">
        <w:rPr>
          <w:lang w:val="en-US"/>
        </w:rPr>
        <w:t>Lamberton</w:t>
      </w:r>
      <w:proofErr w:type="spellEnd"/>
      <w:r w:rsidRPr="00293CC7">
        <w:rPr>
          <w:lang w:val="en-US"/>
        </w:rPr>
        <w:t xml:space="preserve"> and Diehl 2013). Automotive consumers have been cited to take preference over brands that communicate superior product attributes as well as the non-technical attributes like the branding and product benefits (</w:t>
      </w:r>
      <w:proofErr w:type="spellStart"/>
      <w:r w:rsidRPr="00293CC7">
        <w:rPr>
          <w:lang w:val="en-US"/>
        </w:rPr>
        <w:t>Anurit</w:t>
      </w:r>
      <w:proofErr w:type="spellEnd"/>
      <w:r w:rsidRPr="00293CC7">
        <w:rPr>
          <w:lang w:val="en-US"/>
        </w:rPr>
        <w:t xml:space="preserve"> 2002). Due to aggressive market competition, automotive firms are found to be putting substantial emphasis on quality in all aspects (</w:t>
      </w:r>
      <w:proofErr w:type="spellStart"/>
      <w:r w:rsidRPr="00293CC7">
        <w:rPr>
          <w:lang w:val="en-US"/>
        </w:rPr>
        <w:t>Monga</w:t>
      </w:r>
      <w:proofErr w:type="spellEnd"/>
      <w:r w:rsidRPr="00293CC7">
        <w:rPr>
          <w:lang w:val="en-US"/>
        </w:rPr>
        <w:t xml:space="preserve"> et al. 2012) in order to communicate their competitive advantage. Limitations arise with </w:t>
      </w:r>
      <w:proofErr w:type="spellStart"/>
      <w:r w:rsidRPr="00293CC7">
        <w:rPr>
          <w:lang w:val="en-US"/>
        </w:rPr>
        <w:t>Lamberton</w:t>
      </w:r>
      <w:proofErr w:type="spellEnd"/>
      <w:r w:rsidRPr="00293CC7">
        <w:rPr>
          <w:lang w:val="en-US"/>
        </w:rPr>
        <w:t xml:space="preserve"> and Diehl’s (2013) research when considering all the external influences a consumer may have upon a purchase decision. As put in to context when referring to the Theory of Reasoned Action (</w:t>
      </w:r>
      <w:proofErr w:type="spellStart"/>
      <w:r w:rsidRPr="00293CC7">
        <w:rPr>
          <w:lang w:val="en-US"/>
        </w:rPr>
        <w:t>Fishbein</w:t>
      </w:r>
      <w:proofErr w:type="spellEnd"/>
      <w:r w:rsidRPr="00293CC7">
        <w:rPr>
          <w:lang w:val="en-US"/>
        </w:rPr>
        <w:t xml:space="preserve"> and </w:t>
      </w:r>
      <w:proofErr w:type="spellStart"/>
      <w:r w:rsidRPr="00293CC7">
        <w:rPr>
          <w:lang w:val="en-US"/>
        </w:rPr>
        <w:t>Ajzen</w:t>
      </w:r>
      <w:proofErr w:type="spellEnd"/>
      <w:r w:rsidRPr="00293CC7">
        <w:rPr>
          <w:lang w:val="en-US"/>
        </w:rPr>
        <w:t xml:space="preserve"> 1975), a consumer is vulnerable to the subjective norms and peer pressures of others that have been learned over ones lifetime. Their values, attitudes and beliefs towards certain brands come as a result of socially consumed information matched with numerous </w:t>
      </w:r>
      <w:r w:rsidR="009A12EE">
        <w:rPr>
          <w:lang w:val="en-US"/>
        </w:rPr>
        <w:t>brand exposures (</w:t>
      </w:r>
      <w:proofErr w:type="spellStart"/>
      <w:r w:rsidR="009A12EE">
        <w:rPr>
          <w:lang w:val="en-US"/>
        </w:rPr>
        <w:t>Kapferer</w:t>
      </w:r>
      <w:proofErr w:type="spellEnd"/>
      <w:r w:rsidR="009A12EE">
        <w:rPr>
          <w:lang w:val="en-US"/>
        </w:rPr>
        <w:t xml:space="preserve"> 2000).  </w:t>
      </w:r>
      <w:r w:rsidRPr="00293CC7">
        <w:rPr>
          <w:lang w:val="en-US"/>
        </w:rPr>
        <w:t>Through careful review of the literature and identification of research gaps, the following research questions were raised:</w:t>
      </w:r>
    </w:p>
    <w:p w14:paraId="696CC206" w14:textId="77777777" w:rsidR="00293CC7" w:rsidRPr="00293CC7" w:rsidRDefault="00293CC7" w:rsidP="00293CC7">
      <w:pPr>
        <w:tabs>
          <w:tab w:val="left" w:pos="9072"/>
        </w:tabs>
        <w:ind w:right="610"/>
        <w:jc w:val="both"/>
        <w:rPr>
          <w:lang w:val="en-US"/>
        </w:rPr>
      </w:pPr>
      <w:r w:rsidRPr="00293CC7">
        <w:rPr>
          <w:lang w:val="en-US"/>
        </w:rPr>
        <w:t>How can choice architecture increase brand consideration among automotive consumers?</w:t>
      </w:r>
      <w:r w:rsidR="008C55E7">
        <w:rPr>
          <w:lang w:val="en-US"/>
        </w:rPr>
        <w:t xml:space="preserve"> In particular: </w:t>
      </w:r>
    </w:p>
    <w:p w14:paraId="0C5C50CD" w14:textId="77777777" w:rsidR="00293CC7" w:rsidRPr="00293CC7" w:rsidRDefault="00293CC7" w:rsidP="008C55E7">
      <w:pPr>
        <w:ind w:right="610"/>
        <w:jc w:val="both"/>
        <w:rPr>
          <w:lang w:val="en-US"/>
        </w:rPr>
      </w:pPr>
      <w:r w:rsidRPr="00293CC7">
        <w:rPr>
          <w:lang w:val="en-US"/>
        </w:rPr>
        <w:t>1.</w:t>
      </w:r>
      <w:r w:rsidRPr="00293CC7">
        <w:rPr>
          <w:lang w:val="en-US"/>
        </w:rPr>
        <w:tab/>
        <w:t>Can the application of choice architecture influence a change in brand preference and heighten automotive brand consideration?</w:t>
      </w:r>
    </w:p>
    <w:p w14:paraId="4C947C2C" w14:textId="77777777" w:rsidR="00293CC7" w:rsidRPr="00293CC7" w:rsidRDefault="00293CC7" w:rsidP="008C55E7">
      <w:pPr>
        <w:ind w:right="610"/>
        <w:jc w:val="both"/>
        <w:rPr>
          <w:lang w:val="en-US"/>
        </w:rPr>
      </w:pPr>
      <w:r w:rsidRPr="00293CC7">
        <w:rPr>
          <w:lang w:val="en-US"/>
        </w:rPr>
        <w:t>2.</w:t>
      </w:r>
      <w:r w:rsidRPr="00293CC7">
        <w:rPr>
          <w:lang w:val="en-US"/>
        </w:rPr>
        <w:tab/>
        <w:t>To what extent does choice context impact on decisions for automotive consumers?</w:t>
      </w:r>
    </w:p>
    <w:p w14:paraId="776C8A8F" w14:textId="77777777" w:rsidR="00293CC7" w:rsidRPr="00293CC7" w:rsidRDefault="00293CC7" w:rsidP="008C55E7">
      <w:pPr>
        <w:ind w:right="610"/>
        <w:jc w:val="both"/>
        <w:rPr>
          <w:lang w:val="en-US"/>
        </w:rPr>
      </w:pPr>
      <w:r w:rsidRPr="00293CC7">
        <w:rPr>
          <w:lang w:val="en-US"/>
        </w:rPr>
        <w:t>3.</w:t>
      </w:r>
      <w:r w:rsidRPr="00293CC7">
        <w:rPr>
          <w:lang w:val="en-US"/>
        </w:rPr>
        <w:tab/>
        <w:t>What are the central motivating factors for consumers to consider a purchase from automotive brands?</w:t>
      </w:r>
    </w:p>
    <w:p w14:paraId="1A0C8357" w14:textId="77777777" w:rsidR="00293CC7" w:rsidRPr="00293CC7" w:rsidRDefault="00293CC7" w:rsidP="008C55E7">
      <w:pPr>
        <w:ind w:right="610"/>
        <w:jc w:val="both"/>
        <w:rPr>
          <w:lang w:val="en-US"/>
        </w:rPr>
      </w:pPr>
    </w:p>
    <w:p w14:paraId="6D176FF4" w14:textId="77777777" w:rsidR="00293CC7" w:rsidRPr="008C55E7" w:rsidRDefault="008C55E7" w:rsidP="00293CC7">
      <w:pPr>
        <w:tabs>
          <w:tab w:val="left" w:pos="9072"/>
        </w:tabs>
        <w:ind w:right="610"/>
        <w:jc w:val="both"/>
        <w:rPr>
          <w:rFonts w:ascii="Helvetica Light" w:hAnsi="Helvetica Light"/>
          <w:lang w:val="en-US"/>
        </w:rPr>
      </w:pPr>
      <w:r w:rsidRPr="008C55E7">
        <w:rPr>
          <w:rFonts w:ascii="Helvetica Light" w:hAnsi="Helvetica Light"/>
          <w:lang w:val="en-US"/>
        </w:rPr>
        <w:t xml:space="preserve">METHODOLOGY </w:t>
      </w:r>
    </w:p>
    <w:p w14:paraId="372ECB31" w14:textId="77777777" w:rsidR="00293CC7" w:rsidRPr="00293CC7" w:rsidRDefault="00293CC7" w:rsidP="00293CC7">
      <w:pPr>
        <w:tabs>
          <w:tab w:val="left" w:pos="9072"/>
        </w:tabs>
        <w:ind w:right="610"/>
        <w:jc w:val="both"/>
        <w:rPr>
          <w:lang w:val="en-US"/>
        </w:rPr>
      </w:pPr>
    </w:p>
    <w:p w14:paraId="1935F1D7" w14:textId="77777777" w:rsidR="00293CC7" w:rsidRPr="00293CC7" w:rsidRDefault="00293CC7" w:rsidP="008C55E7">
      <w:pPr>
        <w:tabs>
          <w:tab w:val="left" w:pos="9072"/>
        </w:tabs>
        <w:ind w:right="43"/>
        <w:jc w:val="both"/>
        <w:rPr>
          <w:lang w:val="en-US"/>
        </w:rPr>
      </w:pPr>
      <w:r w:rsidRPr="00293CC7">
        <w:rPr>
          <w:lang w:val="en-US"/>
        </w:rPr>
        <w:t>This section details the methods by which data was gathered for this study and provides suitable justification to validate the selected approach. The preliminary aim of this study is to identify the effectiveness of choice architecture in achieving heightened brand consideration among automotive consumers. The philosophy and research method is first explored; followed by the sampling method, experiment design, and procedure.</w:t>
      </w:r>
      <w:r w:rsidR="008C55E7">
        <w:rPr>
          <w:lang w:val="en-US"/>
        </w:rPr>
        <w:t xml:space="preserve">  </w:t>
      </w:r>
      <w:r w:rsidRPr="00293CC7">
        <w:rPr>
          <w:lang w:val="en-US"/>
        </w:rPr>
        <w:t xml:space="preserve">This </w:t>
      </w:r>
      <w:proofErr w:type="spellStart"/>
      <w:r w:rsidRPr="00293CC7">
        <w:rPr>
          <w:lang w:val="en-US"/>
        </w:rPr>
        <w:t>interpretivist</w:t>
      </w:r>
      <w:proofErr w:type="spellEnd"/>
      <w:r w:rsidRPr="00293CC7">
        <w:rPr>
          <w:lang w:val="en-US"/>
        </w:rPr>
        <w:t xml:space="preserve"> study explores the underpinning behind consumer choice by embracing a dynamic qualitative approach. The </w:t>
      </w:r>
      <w:proofErr w:type="spellStart"/>
      <w:r w:rsidRPr="00293CC7">
        <w:rPr>
          <w:lang w:val="en-US"/>
        </w:rPr>
        <w:t>interpretivist</w:t>
      </w:r>
      <w:proofErr w:type="spellEnd"/>
      <w:r w:rsidRPr="00293CC7">
        <w:rPr>
          <w:lang w:val="en-US"/>
        </w:rPr>
        <w:t xml:space="preserve"> philosophy is advocated by many academics within consumer research (Levy 1981; Belk et al 1988; Hirschman 1992), and is considered to be appropriate within a field whereby the irrational and unpredictable tendencies of consumers are being increasingly acknowledged (</w:t>
      </w:r>
      <w:proofErr w:type="spellStart"/>
      <w:r w:rsidRPr="00293CC7">
        <w:rPr>
          <w:lang w:val="en-US"/>
        </w:rPr>
        <w:t>Szmign</w:t>
      </w:r>
      <w:proofErr w:type="spellEnd"/>
      <w:r w:rsidRPr="00293CC7">
        <w:rPr>
          <w:lang w:val="en-US"/>
        </w:rPr>
        <w:t xml:space="preserve"> and </w:t>
      </w:r>
      <w:proofErr w:type="spellStart"/>
      <w:r w:rsidRPr="00293CC7">
        <w:rPr>
          <w:lang w:val="en-US"/>
        </w:rPr>
        <w:t>Foxall</w:t>
      </w:r>
      <w:proofErr w:type="spellEnd"/>
      <w:r w:rsidRPr="00293CC7">
        <w:rPr>
          <w:lang w:val="en-US"/>
        </w:rPr>
        <w:t xml:space="preserve"> 2000; </w:t>
      </w:r>
      <w:proofErr w:type="spellStart"/>
      <w:r w:rsidRPr="00293CC7">
        <w:rPr>
          <w:lang w:val="en-US"/>
        </w:rPr>
        <w:t>Goulding</w:t>
      </w:r>
      <w:proofErr w:type="spellEnd"/>
      <w:r w:rsidRPr="00293CC7">
        <w:rPr>
          <w:lang w:val="en-US"/>
        </w:rPr>
        <w:t xml:space="preserve"> 1999). Opposing the conventional positivist style, the dynamic school approach </w:t>
      </w:r>
      <w:proofErr w:type="spellStart"/>
      <w:r w:rsidRPr="00293CC7">
        <w:rPr>
          <w:lang w:val="en-US"/>
        </w:rPr>
        <w:t>recognises</w:t>
      </w:r>
      <w:proofErr w:type="spellEnd"/>
      <w:r w:rsidRPr="00293CC7">
        <w:rPr>
          <w:lang w:val="en-US"/>
        </w:rPr>
        <w:t xml:space="preserve"> the key elements that underpin the theories behind </w:t>
      </w:r>
      <w:proofErr w:type="spellStart"/>
      <w:r w:rsidRPr="00293CC7">
        <w:rPr>
          <w:lang w:val="en-US"/>
        </w:rPr>
        <w:t>behavioural</w:t>
      </w:r>
      <w:proofErr w:type="spellEnd"/>
      <w:r w:rsidRPr="00293CC7">
        <w:rPr>
          <w:lang w:val="en-US"/>
        </w:rPr>
        <w:t xml:space="preserve"> economics, as it considers the commonalities within the past literature, those being; emotions rule, words are poor tools for expression and that intuition and the unconsciousness exist (Gordon 2011). Qualitative methods were specifically chosen to extract richer observations from participants in order to gain a deeper insight in to the constructs of their choice (Patton 1990). Due to the deductive approach of this study, it became clear that prior research (Fitzsimons et al 2008; </w:t>
      </w:r>
      <w:proofErr w:type="spellStart"/>
      <w:r w:rsidRPr="00293CC7">
        <w:rPr>
          <w:lang w:val="en-US"/>
        </w:rPr>
        <w:t>Lamberton</w:t>
      </w:r>
      <w:proofErr w:type="spellEnd"/>
      <w:r w:rsidRPr="00293CC7">
        <w:rPr>
          <w:lang w:val="en-US"/>
        </w:rPr>
        <w:t xml:space="preserve"> and Diehl 2013; </w:t>
      </w:r>
      <w:proofErr w:type="spellStart"/>
      <w:r w:rsidRPr="00293CC7">
        <w:rPr>
          <w:lang w:val="en-US"/>
        </w:rPr>
        <w:t>Milgram</w:t>
      </w:r>
      <w:proofErr w:type="spellEnd"/>
      <w:r w:rsidRPr="00293CC7">
        <w:rPr>
          <w:lang w:val="en-US"/>
        </w:rPr>
        <w:t xml:space="preserve"> 1963; Loftus and Palmer 1974) had commonly employed controlled</w:t>
      </w:r>
      <w:r w:rsidR="008C55E7">
        <w:rPr>
          <w:lang w:val="en-US"/>
        </w:rPr>
        <w:t xml:space="preserve"> </w:t>
      </w:r>
      <w:r w:rsidRPr="00293CC7">
        <w:rPr>
          <w:lang w:val="en-US"/>
        </w:rPr>
        <w:t xml:space="preserve">experimental methods in order to successfully examine </w:t>
      </w:r>
      <w:proofErr w:type="spellStart"/>
      <w:r w:rsidRPr="00293CC7">
        <w:rPr>
          <w:lang w:val="en-US"/>
        </w:rPr>
        <w:t>behaviour</w:t>
      </w:r>
      <w:proofErr w:type="spellEnd"/>
      <w:r w:rsidRPr="00293CC7">
        <w:rPr>
          <w:lang w:val="en-US"/>
        </w:rPr>
        <w:t xml:space="preserve">. This particular study also adopted a controlled experimental approach in order to better understand the influencing factors that affect consumer choice. </w:t>
      </w:r>
      <w:proofErr w:type="spellStart"/>
      <w:r w:rsidRPr="00293CC7">
        <w:rPr>
          <w:lang w:val="en-US"/>
        </w:rPr>
        <w:t>Walliman</w:t>
      </w:r>
      <w:proofErr w:type="spellEnd"/>
      <w:r w:rsidRPr="00293CC7">
        <w:rPr>
          <w:lang w:val="en-US"/>
        </w:rPr>
        <w:t xml:space="preserve"> (2005) explains how experimental research methods differ from other approaches due to the increased ability to control certain variables.</w:t>
      </w:r>
      <w:r w:rsidR="00417634">
        <w:rPr>
          <w:lang w:val="en-US"/>
        </w:rPr>
        <w:t xml:space="preserve">  </w:t>
      </w:r>
      <w:r w:rsidRPr="00293CC7">
        <w:rPr>
          <w:lang w:val="en-US"/>
        </w:rPr>
        <w:t>‘An experiment involves making a change in the value of one variable and observing the effect of that change on another’</w:t>
      </w:r>
      <w:r w:rsidR="008C55E7">
        <w:rPr>
          <w:lang w:val="en-US"/>
        </w:rPr>
        <w:t xml:space="preserve"> </w:t>
      </w:r>
      <w:r w:rsidRPr="00293CC7">
        <w:rPr>
          <w:lang w:val="en-US"/>
        </w:rPr>
        <w:t xml:space="preserve">Cohen and </w:t>
      </w:r>
      <w:proofErr w:type="spellStart"/>
      <w:r w:rsidRPr="00293CC7">
        <w:rPr>
          <w:lang w:val="en-US"/>
        </w:rPr>
        <w:t>Manion</w:t>
      </w:r>
      <w:proofErr w:type="spellEnd"/>
      <w:r w:rsidRPr="00293CC7">
        <w:rPr>
          <w:lang w:val="en-US"/>
        </w:rPr>
        <w:t xml:space="preserve"> (1994, p.164)</w:t>
      </w:r>
      <w:r w:rsidR="008C55E7">
        <w:rPr>
          <w:lang w:val="en-US"/>
        </w:rPr>
        <w:t xml:space="preserve"> </w:t>
      </w:r>
      <w:r w:rsidRPr="00293CC7">
        <w:rPr>
          <w:lang w:val="en-US"/>
        </w:rPr>
        <w:t>The variable in this experiment (i.e. context) was therefore manipulated in order to shed light on the research question; to what extent does choice context impact on decisions for automotive consumers?</w:t>
      </w:r>
    </w:p>
    <w:p w14:paraId="458B932E" w14:textId="77777777" w:rsidR="008C55E7" w:rsidRDefault="008C55E7" w:rsidP="008C55E7">
      <w:pPr>
        <w:tabs>
          <w:tab w:val="left" w:pos="993"/>
          <w:tab w:val="left" w:pos="9072"/>
        </w:tabs>
        <w:ind w:right="43"/>
        <w:jc w:val="both"/>
        <w:rPr>
          <w:lang w:val="en-US"/>
        </w:rPr>
      </w:pPr>
      <w:r>
        <w:rPr>
          <w:lang w:val="en-US"/>
        </w:rPr>
        <w:tab/>
      </w:r>
      <w:r w:rsidR="00293CC7" w:rsidRPr="00293CC7">
        <w:rPr>
          <w:lang w:val="en-US"/>
        </w:rPr>
        <w:t xml:space="preserve">Although an </w:t>
      </w:r>
      <w:proofErr w:type="spellStart"/>
      <w:r w:rsidR="00293CC7" w:rsidRPr="00293CC7">
        <w:rPr>
          <w:lang w:val="en-US"/>
        </w:rPr>
        <w:t>interpretivist</w:t>
      </w:r>
      <w:proofErr w:type="spellEnd"/>
      <w:r w:rsidR="00293CC7" w:rsidRPr="00293CC7">
        <w:rPr>
          <w:lang w:val="en-US"/>
        </w:rPr>
        <w:t xml:space="preserve"> approach is often embraced in line with qualitative research, it has been contested (Gordon 2011) that the traditional application is counter-intuitive as it flies in the face of recent developments in </w:t>
      </w:r>
      <w:proofErr w:type="spellStart"/>
      <w:r w:rsidR="00293CC7" w:rsidRPr="00293CC7">
        <w:rPr>
          <w:lang w:val="en-US"/>
        </w:rPr>
        <w:t>behavioural</w:t>
      </w:r>
      <w:proofErr w:type="spellEnd"/>
      <w:r w:rsidR="00293CC7" w:rsidRPr="00293CC7">
        <w:rPr>
          <w:lang w:val="en-US"/>
        </w:rPr>
        <w:t xml:space="preserve"> economics. An </w:t>
      </w:r>
      <w:proofErr w:type="spellStart"/>
      <w:r w:rsidR="00293CC7" w:rsidRPr="00293CC7">
        <w:rPr>
          <w:lang w:val="en-US"/>
        </w:rPr>
        <w:t>interpretivist</w:t>
      </w:r>
      <w:proofErr w:type="spellEnd"/>
      <w:r w:rsidR="00293CC7" w:rsidRPr="00293CC7">
        <w:rPr>
          <w:lang w:val="en-US"/>
        </w:rPr>
        <w:t xml:space="preserve"> approach traditionally advocates the use of  ‘why’ questions in an interview-like scenario to help explain people’s values, attitudes, beliefs or </w:t>
      </w:r>
      <w:proofErr w:type="spellStart"/>
      <w:r w:rsidR="00293CC7" w:rsidRPr="00293CC7">
        <w:rPr>
          <w:lang w:val="en-US"/>
        </w:rPr>
        <w:t>behaviours</w:t>
      </w:r>
      <w:proofErr w:type="spellEnd"/>
      <w:r w:rsidR="00293CC7" w:rsidRPr="00293CC7">
        <w:rPr>
          <w:lang w:val="en-US"/>
        </w:rPr>
        <w:t xml:space="preserve">. However, if participants were to have been asked directly for an accurate account as to why a certain choice was made, their response may have been forced and served only as a proxy indicator of </w:t>
      </w:r>
      <w:proofErr w:type="spellStart"/>
      <w:r w:rsidR="00293CC7" w:rsidRPr="00293CC7">
        <w:rPr>
          <w:lang w:val="en-US"/>
        </w:rPr>
        <w:t>behaviour</w:t>
      </w:r>
      <w:proofErr w:type="spellEnd"/>
      <w:r w:rsidR="00293CC7" w:rsidRPr="00293CC7">
        <w:rPr>
          <w:lang w:val="en-US"/>
        </w:rPr>
        <w:t xml:space="preserve">, rather than the sure </w:t>
      </w:r>
      <w:proofErr w:type="spellStart"/>
      <w:r w:rsidR="00293CC7" w:rsidRPr="00293CC7">
        <w:rPr>
          <w:lang w:val="en-US"/>
        </w:rPr>
        <w:t>behaviour</w:t>
      </w:r>
      <w:proofErr w:type="spellEnd"/>
      <w:r w:rsidR="00293CC7" w:rsidRPr="00293CC7">
        <w:rPr>
          <w:lang w:val="en-US"/>
        </w:rPr>
        <w:t xml:space="preserve"> itself (Sheppard et al. 1988; Gordon 2011). In light of this, and as opposed to explicitly asking the participant ‘why’ a choice was made, the observation of choice was linked with the themes uncovered in the interview to help aid in discovering the motive for choice.</w:t>
      </w:r>
    </w:p>
    <w:p w14:paraId="169A2FE5" w14:textId="77777777" w:rsidR="008C55E7" w:rsidRDefault="008C55E7" w:rsidP="008C55E7">
      <w:pPr>
        <w:tabs>
          <w:tab w:val="left" w:pos="993"/>
          <w:tab w:val="left" w:pos="9072"/>
        </w:tabs>
        <w:ind w:right="43"/>
        <w:jc w:val="both"/>
        <w:rPr>
          <w:lang w:val="en-US"/>
        </w:rPr>
      </w:pPr>
      <w:r>
        <w:rPr>
          <w:lang w:val="en-US"/>
        </w:rPr>
        <w:tab/>
      </w:r>
      <w:r w:rsidR="00293CC7" w:rsidRPr="00293CC7">
        <w:rPr>
          <w:lang w:val="en-US"/>
        </w:rPr>
        <w:t>Underlying socio-economic influences may have also affected the decisions made by the participants (</w:t>
      </w:r>
      <w:proofErr w:type="spellStart"/>
      <w:r w:rsidR="00293CC7" w:rsidRPr="00293CC7">
        <w:rPr>
          <w:lang w:val="en-US"/>
        </w:rPr>
        <w:t>Sniehotta</w:t>
      </w:r>
      <w:proofErr w:type="spellEnd"/>
      <w:r w:rsidR="00293CC7" w:rsidRPr="00293CC7">
        <w:rPr>
          <w:lang w:val="en-US"/>
        </w:rPr>
        <w:t xml:space="preserve"> 2009) and it is for this reason that a dynamic approach was adopted – it allowed for any external influences to be </w:t>
      </w:r>
      <w:proofErr w:type="spellStart"/>
      <w:r w:rsidR="00293CC7" w:rsidRPr="00293CC7">
        <w:rPr>
          <w:lang w:val="en-US"/>
        </w:rPr>
        <w:t>recognised</w:t>
      </w:r>
      <w:proofErr w:type="spellEnd"/>
      <w:r w:rsidR="00293CC7" w:rsidRPr="00293CC7">
        <w:rPr>
          <w:lang w:val="en-US"/>
        </w:rPr>
        <w:t xml:space="preserve"> as drivers for choice. The experimental method aided with this problem by allowing the participants </w:t>
      </w:r>
      <w:proofErr w:type="spellStart"/>
      <w:r w:rsidR="00293CC7" w:rsidRPr="00293CC7">
        <w:rPr>
          <w:lang w:val="en-US"/>
        </w:rPr>
        <w:t>behaviour</w:t>
      </w:r>
      <w:proofErr w:type="spellEnd"/>
      <w:r w:rsidR="00293CC7" w:rsidRPr="00293CC7">
        <w:rPr>
          <w:lang w:val="en-US"/>
        </w:rPr>
        <w:t xml:space="preserve"> to be observed within a controlled environment rather than recalled from memory. Although experimental methods are typically employed for use within positivist studies, the </w:t>
      </w:r>
      <w:proofErr w:type="spellStart"/>
      <w:r w:rsidR="00293CC7" w:rsidRPr="00293CC7">
        <w:rPr>
          <w:lang w:val="en-US"/>
        </w:rPr>
        <w:t>interpretivist</w:t>
      </w:r>
      <w:proofErr w:type="spellEnd"/>
      <w:r w:rsidR="00293CC7" w:rsidRPr="00293CC7">
        <w:rPr>
          <w:lang w:val="en-US"/>
        </w:rPr>
        <w:t xml:space="preserve"> research method was used to comprehend the underlying constructs of choice by “empowering the participants, recognizing their silenced voices, honoring their individual differences, and positioning both the researcher’s and the participant’s view in a historical / personal / political context” (Deem cited </w:t>
      </w:r>
      <w:proofErr w:type="spellStart"/>
      <w:r w:rsidR="00293CC7" w:rsidRPr="00293CC7">
        <w:rPr>
          <w:lang w:val="en-US"/>
        </w:rPr>
        <w:t>Cresswell</w:t>
      </w:r>
      <w:proofErr w:type="spellEnd"/>
      <w:r w:rsidR="00293CC7" w:rsidRPr="00293CC7">
        <w:rPr>
          <w:lang w:val="en-US"/>
        </w:rPr>
        <w:t xml:space="preserve"> et al. 2006, p.5).</w:t>
      </w:r>
    </w:p>
    <w:p w14:paraId="342C120C" w14:textId="77777777" w:rsidR="008C55E7" w:rsidRDefault="008C55E7" w:rsidP="008C55E7">
      <w:pPr>
        <w:tabs>
          <w:tab w:val="left" w:pos="993"/>
          <w:tab w:val="left" w:pos="9072"/>
        </w:tabs>
        <w:ind w:right="43"/>
        <w:jc w:val="both"/>
        <w:rPr>
          <w:lang w:val="en-US"/>
        </w:rPr>
      </w:pPr>
      <w:r>
        <w:rPr>
          <w:lang w:val="en-US"/>
        </w:rPr>
        <w:tab/>
      </w:r>
      <w:r w:rsidR="00293CC7" w:rsidRPr="00293CC7">
        <w:rPr>
          <w:lang w:val="en-US"/>
        </w:rPr>
        <w:t>For this experiment, participants were selected through a purposive approach, having to meet the specific criteria set that each individual was either in the market to buy, interested to buy, or already owned a car; this was to ensure the relevancy and appropriateness of results given the research topic. Researchers hold a universal knowledge that the sample selection of qualitative research has a weighty affect on the overall quality of the findings (Coyne 1997). It was imperative then, to ensure that participants shared a common parity towards the research topic in order to best answer the research questions, but to also increase the reliability of the findings. After several observations of potential research sites, it became apparent who, where and when the sample would include (</w:t>
      </w:r>
      <w:proofErr w:type="spellStart"/>
      <w:r w:rsidR="00293CC7" w:rsidRPr="00293CC7">
        <w:rPr>
          <w:lang w:val="en-US"/>
        </w:rPr>
        <w:t>Schatzman</w:t>
      </w:r>
      <w:proofErr w:type="spellEnd"/>
      <w:r w:rsidR="00293CC7" w:rsidRPr="00293CC7">
        <w:rPr>
          <w:lang w:val="en-US"/>
        </w:rPr>
        <w:t xml:space="preserve"> and Strauss 1973).</w:t>
      </w:r>
    </w:p>
    <w:p w14:paraId="19BD367F" w14:textId="77777777" w:rsidR="00293CC7" w:rsidRPr="00293CC7" w:rsidRDefault="008C55E7" w:rsidP="008C55E7">
      <w:pPr>
        <w:tabs>
          <w:tab w:val="left" w:pos="993"/>
          <w:tab w:val="left" w:pos="9072"/>
        </w:tabs>
        <w:ind w:right="43"/>
        <w:jc w:val="both"/>
        <w:rPr>
          <w:lang w:val="en-US"/>
        </w:rPr>
      </w:pPr>
      <w:r>
        <w:rPr>
          <w:lang w:val="en-US"/>
        </w:rPr>
        <w:tab/>
      </w:r>
      <w:r w:rsidR="00293CC7" w:rsidRPr="00293CC7">
        <w:rPr>
          <w:lang w:val="en-US"/>
        </w:rPr>
        <w:t xml:space="preserve">The final sample was chosen by whether or not an individual noticeably responded to a stimulus (a ‘for sale’ sign) next to a car (see Appendix A), and further took the time to assess the qualities of the vehicle in a natural setting. The individuals who responded positively (those who actively took interest by looking at the car and owned a UK driving license) were selected to take part in the controlled experiment. For the best interests of this study and to prevent bias results, an equal mix of both male and female subjects were involved across an age range of 20 – 60 year olds. A total of 10 participants were interviewed individually throughout the month of April (2014) and took part in the controlled experiments that lasted between 20 – 40 minutes each. This modest sample size (see Appendix B) notably reduces the ability of the findings to be </w:t>
      </w:r>
      <w:proofErr w:type="spellStart"/>
      <w:r w:rsidR="00293CC7" w:rsidRPr="00293CC7">
        <w:rPr>
          <w:lang w:val="en-US"/>
        </w:rPr>
        <w:t>generalised</w:t>
      </w:r>
      <w:proofErr w:type="spellEnd"/>
      <w:r w:rsidR="00293CC7" w:rsidRPr="00293CC7">
        <w:rPr>
          <w:lang w:val="en-US"/>
        </w:rPr>
        <w:t xml:space="preserve"> (</w:t>
      </w:r>
      <w:proofErr w:type="spellStart"/>
      <w:r w:rsidR="00293CC7" w:rsidRPr="00293CC7">
        <w:rPr>
          <w:lang w:val="en-US"/>
        </w:rPr>
        <w:t>Shavitt</w:t>
      </w:r>
      <w:proofErr w:type="spellEnd"/>
      <w:r w:rsidR="00293CC7" w:rsidRPr="00293CC7">
        <w:rPr>
          <w:lang w:val="en-US"/>
        </w:rPr>
        <w:t xml:space="preserve"> et al. 1998), however for the purpose of this study, the sample acted as an appropriate measure to discover any underlying themes that would permit future investigation.</w:t>
      </w:r>
    </w:p>
    <w:p w14:paraId="0AE05B57" w14:textId="77777777" w:rsidR="00293CC7" w:rsidRPr="00293CC7" w:rsidRDefault="00293CC7" w:rsidP="00293CC7">
      <w:pPr>
        <w:tabs>
          <w:tab w:val="left" w:pos="9072"/>
        </w:tabs>
        <w:ind w:right="610"/>
        <w:jc w:val="both"/>
        <w:rPr>
          <w:lang w:val="en-US"/>
        </w:rPr>
      </w:pPr>
    </w:p>
    <w:p w14:paraId="5C1CCABB" w14:textId="77777777" w:rsidR="00293CC7" w:rsidRPr="008C55E7" w:rsidRDefault="008C55E7" w:rsidP="00293CC7">
      <w:pPr>
        <w:tabs>
          <w:tab w:val="left" w:pos="9072"/>
        </w:tabs>
        <w:ind w:right="610"/>
        <w:jc w:val="both"/>
        <w:rPr>
          <w:rFonts w:ascii="Helvetica Light" w:hAnsi="Helvetica Light"/>
          <w:lang w:val="en-US"/>
        </w:rPr>
      </w:pPr>
      <w:r>
        <w:rPr>
          <w:rFonts w:ascii="Helvetica Light" w:hAnsi="Helvetica Light"/>
          <w:lang w:val="en-US"/>
        </w:rPr>
        <w:t>Experiment D</w:t>
      </w:r>
      <w:r w:rsidR="00293CC7" w:rsidRPr="008C55E7">
        <w:rPr>
          <w:rFonts w:ascii="Helvetica Light" w:hAnsi="Helvetica Light"/>
          <w:lang w:val="en-US"/>
        </w:rPr>
        <w:t>esign</w:t>
      </w:r>
    </w:p>
    <w:p w14:paraId="579A55A1" w14:textId="77777777" w:rsidR="008C55E7" w:rsidRDefault="00293CC7" w:rsidP="008C55E7">
      <w:pPr>
        <w:tabs>
          <w:tab w:val="left" w:pos="9072"/>
        </w:tabs>
        <w:ind w:right="43"/>
        <w:jc w:val="both"/>
        <w:rPr>
          <w:lang w:val="en-US"/>
        </w:rPr>
      </w:pPr>
      <w:r w:rsidRPr="00293CC7">
        <w:rPr>
          <w:lang w:val="en-US"/>
        </w:rPr>
        <w:t xml:space="preserve">The originality and creativity of this experiment rose from a need to observe consumer </w:t>
      </w:r>
      <w:proofErr w:type="spellStart"/>
      <w:r w:rsidRPr="00293CC7">
        <w:rPr>
          <w:lang w:val="en-US"/>
        </w:rPr>
        <w:t>behaviour</w:t>
      </w:r>
      <w:proofErr w:type="spellEnd"/>
      <w:r w:rsidRPr="00293CC7">
        <w:rPr>
          <w:lang w:val="en-US"/>
        </w:rPr>
        <w:t xml:space="preserve"> when making choices that are influenced by a particular choice architecture (Johnson et al. 2012). The controlled experimental approach and semi-structured interviews were adopted due to time limitations and other resource constraints, but mostly to simulate a controlled environment where variables could be interchanged and consumer </w:t>
      </w:r>
      <w:proofErr w:type="spellStart"/>
      <w:r w:rsidRPr="00293CC7">
        <w:rPr>
          <w:lang w:val="en-US"/>
        </w:rPr>
        <w:t>behaviour</w:t>
      </w:r>
      <w:proofErr w:type="spellEnd"/>
      <w:r w:rsidRPr="00293CC7">
        <w:rPr>
          <w:lang w:val="en-US"/>
        </w:rPr>
        <w:t xml:space="preserve"> clearly observed given the available time frame. This particular method has not been used before and was developed with resource availability and time constraints in mind. Due to the controlled nature of this experiment (featuring clear</w:t>
      </w:r>
      <w:r w:rsidR="008C55E7">
        <w:rPr>
          <w:lang w:val="en-US"/>
        </w:rPr>
        <w:t xml:space="preserve"> </w:t>
      </w:r>
      <w:r w:rsidRPr="00293CC7">
        <w:rPr>
          <w:lang w:val="en-US"/>
        </w:rPr>
        <w:t>stages and instructions), it may be contested that the approach lacked experimental realism (</w:t>
      </w:r>
      <w:proofErr w:type="spellStart"/>
      <w:r w:rsidRPr="00293CC7">
        <w:rPr>
          <w:lang w:val="en-US"/>
        </w:rPr>
        <w:t>Orne</w:t>
      </w:r>
      <w:proofErr w:type="spellEnd"/>
      <w:r w:rsidRPr="00293CC7">
        <w:rPr>
          <w:lang w:val="en-US"/>
        </w:rPr>
        <w:t xml:space="preserve"> and Holland 1968), due to the situation being forced rather than naturally occurring.</w:t>
      </w:r>
    </w:p>
    <w:p w14:paraId="56D3D854" w14:textId="77777777" w:rsidR="008C55E7" w:rsidRDefault="008C55E7" w:rsidP="008C55E7">
      <w:pPr>
        <w:ind w:right="43"/>
        <w:jc w:val="both"/>
        <w:rPr>
          <w:lang w:val="en-US"/>
        </w:rPr>
      </w:pPr>
      <w:r>
        <w:rPr>
          <w:lang w:val="en-US"/>
        </w:rPr>
        <w:tab/>
      </w:r>
      <w:r w:rsidR="00293CC7" w:rsidRPr="00293CC7">
        <w:rPr>
          <w:lang w:val="en-US"/>
        </w:rPr>
        <w:t>Two locations were selected for use in this experiment, one inside a coffee shop and the other near a car dealership. These settings have been discussed as common places for consumers to shop for automotive goods either through first hand experience or mobile devices (Park and Kim 2003), yet represent very different scenarios. The setting relates back to the derived research question with regards to choice context. It is of great interest for this study to discover whether the framing of a choice may influence automotive consumer brand preference or choice. The brands shown were made up for sole use in this experiment. It was important to use unknown brands for which participants did not already hold a schema (Morales et al. 2005), for this would have jeopardized the findings as choices may have been biased due to potentially preconceived attitudes, values or beliefs.</w:t>
      </w:r>
    </w:p>
    <w:p w14:paraId="181EFC5D" w14:textId="77777777" w:rsidR="00293CC7" w:rsidRPr="00293CC7" w:rsidRDefault="00293CC7" w:rsidP="008C55E7">
      <w:pPr>
        <w:ind w:right="43" w:firstLine="720"/>
        <w:jc w:val="both"/>
        <w:rPr>
          <w:lang w:val="en-US"/>
        </w:rPr>
      </w:pPr>
      <w:r w:rsidRPr="00293CC7">
        <w:rPr>
          <w:lang w:val="en-US"/>
        </w:rPr>
        <w:t>A pilot test was first conducted in order to discover any potential flaws in the selected method (</w:t>
      </w:r>
      <w:proofErr w:type="spellStart"/>
      <w:r w:rsidRPr="00293CC7">
        <w:rPr>
          <w:lang w:val="en-US"/>
        </w:rPr>
        <w:t>Polit</w:t>
      </w:r>
      <w:proofErr w:type="spellEnd"/>
      <w:r w:rsidRPr="00293CC7">
        <w:rPr>
          <w:lang w:val="en-US"/>
        </w:rPr>
        <w:t xml:space="preserve"> et al. 2001). After conducting the pilot, it became clear that the interview demanded more structure and guided questions to help explore the desired themes. As a result, an interview guide was created (see Appendix C) with inclusion of suggested topics and research questions incase conversation dwindled.</w:t>
      </w:r>
    </w:p>
    <w:p w14:paraId="77C43A33" w14:textId="77777777" w:rsidR="00293CC7" w:rsidRPr="00293CC7" w:rsidRDefault="00293CC7" w:rsidP="008C55E7">
      <w:pPr>
        <w:tabs>
          <w:tab w:val="left" w:pos="9072"/>
        </w:tabs>
        <w:ind w:right="43"/>
        <w:jc w:val="both"/>
        <w:rPr>
          <w:lang w:val="en-US"/>
        </w:rPr>
      </w:pPr>
    </w:p>
    <w:p w14:paraId="3DF99C21" w14:textId="77777777" w:rsidR="00293CC7" w:rsidRPr="009A12EE" w:rsidRDefault="00293CC7" w:rsidP="008C55E7">
      <w:pPr>
        <w:tabs>
          <w:tab w:val="left" w:pos="9072"/>
        </w:tabs>
        <w:ind w:right="43"/>
        <w:jc w:val="both"/>
        <w:rPr>
          <w:rFonts w:ascii="Helvetica Light" w:hAnsi="Helvetica Light"/>
          <w:lang w:val="en-US"/>
        </w:rPr>
      </w:pPr>
      <w:r w:rsidRPr="009A12EE">
        <w:rPr>
          <w:rFonts w:ascii="Helvetica Light" w:hAnsi="Helvetica Light"/>
          <w:lang w:val="en-US"/>
        </w:rPr>
        <w:t>Procedure</w:t>
      </w:r>
    </w:p>
    <w:p w14:paraId="2BE78385" w14:textId="77777777" w:rsidR="00293CC7" w:rsidRPr="00293CC7" w:rsidRDefault="00293CC7" w:rsidP="008C55E7">
      <w:pPr>
        <w:tabs>
          <w:tab w:val="left" w:pos="9072"/>
        </w:tabs>
        <w:ind w:right="43"/>
        <w:jc w:val="both"/>
        <w:rPr>
          <w:lang w:val="en-US"/>
        </w:rPr>
      </w:pPr>
      <w:r w:rsidRPr="00293CC7">
        <w:rPr>
          <w:lang w:val="en-US"/>
        </w:rPr>
        <w:t>A participant consent form detailing the anonymity and confidentiality of personal information was first handed to the participant before the experiment began (see Appendix T). For the ethicality of this project, participants were advised that they could leave at any point throughout the experiment with no imposed negativity if they were to feel uncomfortable or unable to answer any of the questions. Upon receipt of their signature and written consent, the experiment proceeded to the first stage.</w:t>
      </w:r>
      <w:r w:rsidR="008C55E7">
        <w:rPr>
          <w:lang w:val="en-US"/>
        </w:rPr>
        <w:t xml:space="preserve">  </w:t>
      </w:r>
      <w:r w:rsidRPr="00293CC7">
        <w:rPr>
          <w:lang w:val="en-US"/>
        </w:rPr>
        <w:t>First, the participants engaged in an unstructured interview-like scenario, where topics like travel and cars were introduced gently in to the flow of conversation. After a short while, an understanding of the participants’ consumption habits, likes and interests was gained - no visual cues had yet been shown. After a reasonable discussion, the experiment was then initiated by presenting the participant with two cards (designed solely for use in this experiment): one that featured Brand A (see Appendix D), and the</w:t>
      </w:r>
    </w:p>
    <w:p w14:paraId="6BAD3D83" w14:textId="77777777" w:rsidR="00293CC7" w:rsidRPr="00293CC7" w:rsidRDefault="008C55E7" w:rsidP="008C55E7">
      <w:pPr>
        <w:tabs>
          <w:tab w:val="left" w:pos="9072"/>
        </w:tabs>
        <w:ind w:right="43"/>
        <w:jc w:val="both"/>
        <w:rPr>
          <w:lang w:val="en-US"/>
        </w:rPr>
      </w:pPr>
      <w:r>
        <w:rPr>
          <w:lang w:val="en-US"/>
        </w:rPr>
        <w:t xml:space="preserve"> </w:t>
      </w:r>
      <w:bookmarkStart w:id="0" w:name="_GoBack"/>
      <w:bookmarkEnd w:id="0"/>
      <w:proofErr w:type="gramStart"/>
      <w:r w:rsidR="00293CC7" w:rsidRPr="00293CC7">
        <w:rPr>
          <w:lang w:val="en-US"/>
        </w:rPr>
        <w:t>other</w:t>
      </w:r>
      <w:proofErr w:type="gramEnd"/>
      <w:r w:rsidR="00293CC7" w:rsidRPr="00293CC7">
        <w:rPr>
          <w:lang w:val="en-US"/>
        </w:rPr>
        <w:t xml:space="preserve"> Brand B (see Appendix E). On these cards was an assortment of automotive products listed in terms of attributes (Brand A) and benefits (Brand B). Brand A included: Four-door cars, convertible cars and pickup trucks. Brand B included: Adrenaline sport cars, eco-travellers and Practical cars. The participant was then asked to clearly identify the brand that appealed to them the most.</w:t>
      </w:r>
      <w:r>
        <w:rPr>
          <w:lang w:val="en-US"/>
        </w:rPr>
        <w:t xml:space="preserve"> </w:t>
      </w:r>
      <w:r w:rsidR="00293CC7" w:rsidRPr="00293CC7">
        <w:rPr>
          <w:lang w:val="en-US"/>
        </w:rPr>
        <w:t xml:space="preserve">The next stage saw the researcher present a series of six ‘top-trump’ style cards, again designed solely for use in this experiment (see Appendix F), revealing one at a time. Each card featured a product, a price, a category and three product features labeled differently in terms of attributes for Brand A, and benefits for Brand B. Upon the cards being revealed, the participant was advised to </w:t>
      </w:r>
      <w:proofErr w:type="spellStart"/>
      <w:r w:rsidR="00293CC7" w:rsidRPr="00293CC7">
        <w:rPr>
          <w:lang w:val="en-US"/>
        </w:rPr>
        <w:t>analyse</w:t>
      </w:r>
      <w:proofErr w:type="spellEnd"/>
      <w:r w:rsidR="00293CC7" w:rsidRPr="00293CC7">
        <w:rPr>
          <w:lang w:val="en-US"/>
        </w:rPr>
        <w:t xml:space="preserve"> them one at a time and to consider each one individually for however long they needed. Once all of the cards had been shown and the selections made, the experiment was completed. The participant was then asked the following question: Which brand would you now consider buying from, Brand A or Brand B?</w:t>
      </w:r>
    </w:p>
    <w:p w14:paraId="701DAD45" w14:textId="77777777" w:rsidR="00293CC7" w:rsidRPr="00293CC7" w:rsidRDefault="00293CC7" w:rsidP="008C55E7">
      <w:pPr>
        <w:tabs>
          <w:tab w:val="left" w:pos="9072"/>
        </w:tabs>
        <w:ind w:right="43"/>
        <w:jc w:val="both"/>
        <w:rPr>
          <w:lang w:val="en-US"/>
        </w:rPr>
      </w:pPr>
    </w:p>
    <w:p w14:paraId="3D8D1273" w14:textId="77777777" w:rsidR="00293CC7" w:rsidRPr="008C55E7" w:rsidRDefault="008C55E7" w:rsidP="008C55E7">
      <w:pPr>
        <w:tabs>
          <w:tab w:val="left" w:pos="9072"/>
        </w:tabs>
        <w:ind w:right="43"/>
        <w:jc w:val="both"/>
        <w:rPr>
          <w:rFonts w:ascii="Helvetica Light" w:hAnsi="Helvetica Light"/>
          <w:lang w:val="en-US"/>
        </w:rPr>
      </w:pPr>
      <w:r>
        <w:rPr>
          <w:rFonts w:ascii="Helvetica Light" w:hAnsi="Helvetica Light"/>
          <w:lang w:val="en-US"/>
        </w:rPr>
        <w:t>FINDINGS AND ANALYSIS</w:t>
      </w:r>
    </w:p>
    <w:p w14:paraId="68098C48" w14:textId="77777777" w:rsidR="00293CC7" w:rsidRPr="00293CC7" w:rsidRDefault="00293CC7" w:rsidP="008C55E7">
      <w:pPr>
        <w:tabs>
          <w:tab w:val="left" w:pos="9072"/>
        </w:tabs>
        <w:ind w:right="43"/>
        <w:jc w:val="both"/>
        <w:rPr>
          <w:lang w:val="en-US"/>
        </w:rPr>
      </w:pPr>
    </w:p>
    <w:p w14:paraId="5157A370" w14:textId="77777777" w:rsidR="00293CC7" w:rsidRPr="00293CC7" w:rsidRDefault="00293CC7" w:rsidP="008C55E7">
      <w:pPr>
        <w:tabs>
          <w:tab w:val="left" w:pos="9072"/>
        </w:tabs>
        <w:ind w:right="43"/>
        <w:jc w:val="both"/>
        <w:rPr>
          <w:lang w:val="en-US"/>
        </w:rPr>
      </w:pPr>
      <w:r w:rsidRPr="00293CC7">
        <w:rPr>
          <w:lang w:val="en-US"/>
        </w:rPr>
        <w:t xml:space="preserve">This section explores the research findings and presents relevant themes and patterns that surfaced during the research. Data was first </w:t>
      </w:r>
      <w:proofErr w:type="spellStart"/>
      <w:r w:rsidRPr="00293CC7">
        <w:rPr>
          <w:lang w:val="en-US"/>
        </w:rPr>
        <w:t>summarised</w:t>
      </w:r>
      <w:proofErr w:type="spellEnd"/>
      <w:r w:rsidRPr="00293CC7">
        <w:rPr>
          <w:lang w:val="en-US"/>
        </w:rPr>
        <w:t xml:space="preserve"> and coded in relation to the research questions (see Appendix G), ready for the subjective interpretation by the researcher (Hsieh and Shannon 2005). The research questions are explored individually with reference to specific literature outlined in section 2.0 in order to help grasp an understanding in to the decision processes of the participants and highlight any areas of notable significance.</w:t>
      </w:r>
      <w:r w:rsidR="008C55E7">
        <w:rPr>
          <w:lang w:val="en-US"/>
        </w:rPr>
        <w:t xml:space="preserve"> </w:t>
      </w:r>
      <w:r w:rsidRPr="00293CC7">
        <w:rPr>
          <w:lang w:val="en-US"/>
        </w:rPr>
        <w:t>Overall, the experiment found that consumers are more vulnerable to a switch in brand preference or a switch in product choice within a commercial (dealership) environment. Additionally, the choice architecture that was most effective in achieving this shift was that of a benefit based architecture.</w:t>
      </w:r>
    </w:p>
    <w:p w14:paraId="2A25CE24" w14:textId="77777777" w:rsidR="00293CC7" w:rsidRPr="00293CC7" w:rsidRDefault="00293CC7" w:rsidP="00293CC7">
      <w:pPr>
        <w:tabs>
          <w:tab w:val="left" w:pos="9072"/>
        </w:tabs>
        <w:ind w:right="610"/>
        <w:jc w:val="both"/>
        <w:rPr>
          <w:lang w:val="en-US"/>
        </w:rPr>
      </w:pPr>
      <w:r w:rsidRPr="00293CC7">
        <w:rPr>
          <w:lang w:val="en-US"/>
        </w:rPr>
        <w:t xml:space="preserve"> </w:t>
      </w:r>
    </w:p>
    <w:p w14:paraId="0761F560" w14:textId="77777777" w:rsidR="00293CC7" w:rsidRPr="008C55E7" w:rsidRDefault="00293CC7" w:rsidP="008C55E7">
      <w:pPr>
        <w:tabs>
          <w:tab w:val="left" w:pos="9072"/>
        </w:tabs>
        <w:ind w:right="43"/>
        <w:jc w:val="both"/>
        <w:rPr>
          <w:rFonts w:ascii="Helvetica Light" w:hAnsi="Helvetica Light"/>
          <w:lang w:val="en-US"/>
        </w:rPr>
      </w:pPr>
      <w:r w:rsidRPr="008C55E7">
        <w:rPr>
          <w:rFonts w:ascii="Helvetica Light" w:hAnsi="Helvetica Light"/>
          <w:lang w:val="en-US"/>
        </w:rPr>
        <w:t>Can the application of choice architecture influence a change in brand preference and heighten consideration?</w:t>
      </w:r>
    </w:p>
    <w:p w14:paraId="540F237D" w14:textId="77777777" w:rsidR="00293CC7" w:rsidRPr="00293CC7" w:rsidRDefault="00293CC7" w:rsidP="00417634">
      <w:pPr>
        <w:tabs>
          <w:tab w:val="left" w:pos="9072"/>
        </w:tabs>
        <w:ind w:right="43"/>
        <w:jc w:val="both"/>
        <w:rPr>
          <w:lang w:val="en-US"/>
        </w:rPr>
      </w:pPr>
      <w:r w:rsidRPr="00293CC7">
        <w:rPr>
          <w:lang w:val="en-US"/>
        </w:rPr>
        <w:t>The research findings suggest that a choice architecture constructed through a benefit assortment can influence a shift in brand preference and heighten consideration. As shown in Fig.3, four out of the ten participants ultimately changed their initial brand choice, all of which were situated within a dealership environment.</w:t>
      </w:r>
    </w:p>
    <w:p w14:paraId="63D1546A" w14:textId="77777777" w:rsidR="00293CC7" w:rsidRPr="00293CC7" w:rsidRDefault="00293CC7" w:rsidP="00293CC7">
      <w:pPr>
        <w:tabs>
          <w:tab w:val="left" w:pos="9072"/>
        </w:tabs>
        <w:ind w:right="610"/>
        <w:jc w:val="both"/>
        <w:rPr>
          <w:lang w:val="en-US"/>
        </w:rPr>
      </w:pPr>
    </w:p>
    <w:p w14:paraId="70A056D3" w14:textId="77777777" w:rsidR="00293CC7" w:rsidRDefault="00293CC7" w:rsidP="00293CC7">
      <w:pPr>
        <w:tabs>
          <w:tab w:val="left" w:pos="9072"/>
        </w:tabs>
        <w:ind w:right="610"/>
        <w:jc w:val="both"/>
        <w:rPr>
          <w:lang w:val="en-US"/>
        </w:rPr>
      </w:pPr>
    </w:p>
    <w:p w14:paraId="522FC135" w14:textId="77777777" w:rsidR="00417634" w:rsidRDefault="00417634" w:rsidP="00293CC7">
      <w:pPr>
        <w:tabs>
          <w:tab w:val="left" w:pos="9072"/>
        </w:tabs>
        <w:ind w:right="610"/>
        <w:jc w:val="both"/>
        <w:rPr>
          <w:lang w:val="en-US"/>
        </w:rPr>
      </w:pPr>
    </w:p>
    <w:p w14:paraId="0D13DF1B" w14:textId="77777777" w:rsidR="00417634" w:rsidRDefault="00417634" w:rsidP="00293CC7">
      <w:pPr>
        <w:tabs>
          <w:tab w:val="left" w:pos="9072"/>
        </w:tabs>
        <w:ind w:right="610"/>
        <w:jc w:val="both"/>
        <w:rPr>
          <w:lang w:val="en-US"/>
        </w:rPr>
      </w:pPr>
    </w:p>
    <w:p w14:paraId="4E62C1E9" w14:textId="77777777" w:rsidR="00417634" w:rsidRDefault="00417634" w:rsidP="00293CC7">
      <w:pPr>
        <w:tabs>
          <w:tab w:val="left" w:pos="9072"/>
        </w:tabs>
        <w:ind w:right="610"/>
        <w:jc w:val="both"/>
        <w:rPr>
          <w:lang w:val="en-US"/>
        </w:rPr>
      </w:pPr>
    </w:p>
    <w:p w14:paraId="3DB5DCD7" w14:textId="77777777" w:rsidR="00417634" w:rsidRDefault="00417634" w:rsidP="00293CC7">
      <w:pPr>
        <w:tabs>
          <w:tab w:val="left" w:pos="9072"/>
        </w:tabs>
        <w:ind w:right="610"/>
        <w:jc w:val="both"/>
        <w:rPr>
          <w:lang w:val="en-US"/>
        </w:rPr>
      </w:pPr>
    </w:p>
    <w:p w14:paraId="04E5EBBE" w14:textId="77777777" w:rsidR="00417634" w:rsidRDefault="00417634" w:rsidP="00293CC7">
      <w:pPr>
        <w:tabs>
          <w:tab w:val="left" w:pos="9072"/>
        </w:tabs>
        <w:ind w:right="610"/>
        <w:jc w:val="both"/>
        <w:rPr>
          <w:lang w:val="en-US"/>
        </w:rPr>
      </w:pPr>
    </w:p>
    <w:p w14:paraId="03917E04" w14:textId="77777777" w:rsidR="00417634" w:rsidRDefault="00417634" w:rsidP="00293CC7">
      <w:pPr>
        <w:tabs>
          <w:tab w:val="left" w:pos="9072"/>
        </w:tabs>
        <w:ind w:right="610"/>
        <w:jc w:val="both"/>
        <w:rPr>
          <w:lang w:val="en-US"/>
        </w:rPr>
      </w:pPr>
    </w:p>
    <w:p w14:paraId="7F9C1672" w14:textId="77777777" w:rsidR="00417634" w:rsidRDefault="00417634" w:rsidP="00293CC7">
      <w:pPr>
        <w:tabs>
          <w:tab w:val="left" w:pos="9072"/>
        </w:tabs>
        <w:ind w:right="610"/>
        <w:jc w:val="both"/>
        <w:rPr>
          <w:lang w:val="en-US"/>
        </w:rPr>
      </w:pPr>
    </w:p>
    <w:p w14:paraId="2216200E" w14:textId="77777777" w:rsidR="00417634" w:rsidRDefault="00417634" w:rsidP="00293CC7">
      <w:pPr>
        <w:tabs>
          <w:tab w:val="left" w:pos="9072"/>
        </w:tabs>
        <w:ind w:right="610"/>
        <w:jc w:val="both"/>
        <w:rPr>
          <w:lang w:val="en-US"/>
        </w:rPr>
      </w:pPr>
    </w:p>
    <w:p w14:paraId="45D890AD" w14:textId="77777777" w:rsidR="00417634" w:rsidRDefault="00417634" w:rsidP="00293CC7">
      <w:pPr>
        <w:tabs>
          <w:tab w:val="left" w:pos="9072"/>
        </w:tabs>
        <w:ind w:right="610"/>
        <w:jc w:val="both"/>
        <w:rPr>
          <w:lang w:val="en-US"/>
        </w:rPr>
      </w:pPr>
    </w:p>
    <w:p w14:paraId="203323A7" w14:textId="77777777" w:rsidR="00417634" w:rsidRDefault="00417634" w:rsidP="00293CC7">
      <w:pPr>
        <w:tabs>
          <w:tab w:val="left" w:pos="9072"/>
        </w:tabs>
        <w:ind w:right="610"/>
        <w:jc w:val="both"/>
        <w:rPr>
          <w:lang w:val="en-US"/>
        </w:rPr>
      </w:pPr>
    </w:p>
    <w:p w14:paraId="64EB793C" w14:textId="77777777" w:rsidR="00417634" w:rsidRDefault="00417634" w:rsidP="00293CC7">
      <w:pPr>
        <w:tabs>
          <w:tab w:val="left" w:pos="9072"/>
        </w:tabs>
        <w:ind w:right="610"/>
        <w:jc w:val="both"/>
        <w:rPr>
          <w:lang w:val="en-US"/>
        </w:rPr>
      </w:pPr>
    </w:p>
    <w:p w14:paraId="3896DC26" w14:textId="77777777" w:rsidR="00417634" w:rsidRDefault="00417634" w:rsidP="00293CC7">
      <w:pPr>
        <w:tabs>
          <w:tab w:val="left" w:pos="9072"/>
        </w:tabs>
        <w:ind w:right="610"/>
        <w:jc w:val="both"/>
        <w:rPr>
          <w:lang w:val="en-US"/>
        </w:rPr>
      </w:pPr>
    </w:p>
    <w:p w14:paraId="0E88601F" w14:textId="77777777" w:rsidR="00417634" w:rsidRPr="00293CC7" w:rsidRDefault="00417634" w:rsidP="00293CC7">
      <w:pPr>
        <w:tabs>
          <w:tab w:val="left" w:pos="9072"/>
        </w:tabs>
        <w:ind w:right="610"/>
        <w:jc w:val="both"/>
        <w:rPr>
          <w:lang w:val="en-US"/>
        </w:rPr>
      </w:pPr>
    </w:p>
    <w:p w14:paraId="20DC2F39" w14:textId="77777777" w:rsidR="00293CC7" w:rsidRPr="009A12EE" w:rsidRDefault="009A12EE" w:rsidP="00293CC7">
      <w:pPr>
        <w:tabs>
          <w:tab w:val="left" w:pos="9072"/>
        </w:tabs>
        <w:ind w:right="610"/>
        <w:jc w:val="both"/>
        <w:rPr>
          <w:b/>
          <w:lang w:val="en-US"/>
        </w:rPr>
      </w:pPr>
      <w:r>
        <w:rPr>
          <w:b/>
          <w:lang w:val="en-US"/>
        </w:rPr>
        <w:t>Fig.3: Experiment Environment and Choice R</w:t>
      </w:r>
      <w:r w:rsidR="00293CC7" w:rsidRPr="009A12EE">
        <w:rPr>
          <w:b/>
          <w:lang w:val="en-US"/>
        </w:rPr>
        <w:t>esults</w:t>
      </w:r>
    </w:p>
    <w:p w14:paraId="3A0C6CC2" w14:textId="77777777" w:rsidR="00293CC7" w:rsidRPr="00293CC7" w:rsidRDefault="00293CC7" w:rsidP="00293CC7">
      <w:pPr>
        <w:tabs>
          <w:tab w:val="left" w:pos="9072"/>
        </w:tabs>
        <w:ind w:right="610"/>
        <w:jc w:val="both"/>
        <w:rPr>
          <w:lang w:val="en-US"/>
        </w:rPr>
      </w:pPr>
    </w:p>
    <w:p w14:paraId="09B51A28" w14:textId="77777777" w:rsidR="00293CC7" w:rsidRDefault="00293CC7" w:rsidP="00293CC7">
      <w:pPr>
        <w:tabs>
          <w:tab w:val="left" w:pos="9072"/>
        </w:tabs>
        <w:ind w:right="610"/>
        <w:jc w:val="both"/>
        <w:rPr>
          <w:lang w:val="en-US"/>
        </w:rPr>
      </w:pPr>
    </w:p>
    <w:p w14:paraId="03B9358B" w14:textId="77777777" w:rsidR="009A12EE" w:rsidRDefault="009A12EE" w:rsidP="00293CC7">
      <w:pPr>
        <w:tabs>
          <w:tab w:val="left" w:pos="9072"/>
        </w:tabs>
        <w:ind w:right="610"/>
        <w:jc w:val="both"/>
        <w:rPr>
          <w:lang w:val="en-US"/>
        </w:rPr>
      </w:pPr>
      <w:r>
        <w:rPr>
          <w:noProof/>
          <w:lang w:val="en-US"/>
        </w:rPr>
        <w:drawing>
          <wp:inline distT="0" distB="0" distL="0" distR="0" wp14:anchorId="21AE47CE" wp14:editId="36057298">
            <wp:extent cx="5232400" cy="328168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400" cy="3281680"/>
                    </a:xfrm>
                    <a:prstGeom prst="rect">
                      <a:avLst/>
                    </a:prstGeom>
                    <a:noFill/>
                    <a:ln>
                      <a:noFill/>
                    </a:ln>
                  </pic:spPr>
                </pic:pic>
              </a:graphicData>
            </a:graphic>
          </wp:inline>
        </w:drawing>
      </w:r>
    </w:p>
    <w:p w14:paraId="7347D422" w14:textId="77777777" w:rsidR="009A12EE" w:rsidRPr="00293CC7" w:rsidRDefault="009A12EE" w:rsidP="00293CC7">
      <w:pPr>
        <w:tabs>
          <w:tab w:val="left" w:pos="9072"/>
        </w:tabs>
        <w:ind w:right="610"/>
        <w:jc w:val="both"/>
        <w:rPr>
          <w:lang w:val="en-US"/>
        </w:rPr>
      </w:pPr>
    </w:p>
    <w:p w14:paraId="25A216DC" w14:textId="77777777" w:rsidR="00293CC7" w:rsidRPr="00293CC7" w:rsidRDefault="00293CC7" w:rsidP="00417634">
      <w:pPr>
        <w:tabs>
          <w:tab w:val="left" w:pos="9072"/>
        </w:tabs>
        <w:ind w:right="43"/>
        <w:jc w:val="both"/>
        <w:rPr>
          <w:lang w:val="en-US"/>
        </w:rPr>
      </w:pPr>
      <w:r w:rsidRPr="00293CC7">
        <w:rPr>
          <w:lang w:val="en-US"/>
        </w:rPr>
        <w:t xml:space="preserve">Additionally, 30% of the participants shifted their preference towards a benefit-based architecture from an attribute-based one. The </w:t>
      </w:r>
      <w:proofErr w:type="spellStart"/>
      <w:r w:rsidRPr="00293CC7">
        <w:rPr>
          <w:lang w:val="en-US"/>
        </w:rPr>
        <w:t>interpretivist</w:t>
      </w:r>
      <w:proofErr w:type="spellEnd"/>
      <w:r w:rsidRPr="00293CC7">
        <w:rPr>
          <w:lang w:val="en-US"/>
        </w:rPr>
        <w:t xml:space="preserve"> approach of this paper allowed for an understanding of the effectiveness of choice architecture by exploring the constructs of participant decisions. Common traits were established between these individuals that shifted their preference, including that they all knew relatively little about the products (and their mechanical specifications), they were undereducated about product alternatives, and were notably price sensitive. Participant 9, attempts to explain the deciding element that made her chose her current vehicle:</w:t>
      </w:r>
    </w:p>
    <w:p w14:paraId="5653CF29" w14:textId="77777777" w:rsidR="00293CC7" w:rsidRPr="00293CC7" w:rsidRDefault="00293CC7" w:rsidP="00417634">
      <w:pPr>
        <w:ind w:left="567" w:right="1318"/>
        <w:jc w:val="both"/>
        <w:rPr>
          <w:lang w:val="en-US"/>
        </w:rPr>
      </w:pPr>
      <w:r w:rsidRPr="00293CC7">
        <w:rPr>
          <w:lang w:val="en-US"/>
        </w:rPr>
        <w:t>“I just happened to be driving along, always liked Audi and BMW’s, so I</w:t>
      </w:r>
    </w:p>
    <w:p w14:paraId="683F3E8B" w14:textId="77777777" w:rsidR="00293CC7" w:rsidRPr="00293CC7" w:rsidRDefault="00293CC7" w:rsidP="00417634">
      <w:pPr>
        <w:ind w:left="567" w:right="1318"/>
        <w:jc w:val="both"/>
        <w:rPr>
          <w:lang w:val="en-US"/>
        </w:rPr>
      </w:pPr>
      <w:proofErr w:type="gramStart"/>
      <w:r w:rsidRPr="00293CC7">
        <w:rPr>
          <w:lang w:val="en-US"/>
        </w:rPr>
        <w:t>was</w:t>
      </w:r>
      <w:proofErr w:type="gramEnd"/>
      <w:r w:rsidRPr="00293CC7">
        <w:rPr>
          <w:lang w:val="en-US"/>
        </w:rPr>
        <w:t xml:space="preserve"> toying between both of those, but I just happened to see the Audi that I liked.</w:t>
      </w:r>
      <w:r w:rsidR="00417634">
        <w:rPr>
          <w:lang w:val="en-US"/>
        </w:rPr>
        <w:t xml:space="preserve">  </w:t>
      </w:r>
      <w:r w:rsidRPr="00293CC7">
        <w:rPr>
          <w:lang w:val="en-US"/>
        </w:rPr>
        <w:t xml:space="preserve">I test drove it, it was reasonably priced in comparison to the BMW, </w:t>
      </w:r>
      <w:r w:rsidR="00417634">
        <w:rPr>
          <w:lang w:val="en-US"/>
        </w:rPr>
        <w:t>so that’s why I went with Audi.”</w:t>
      </w:r>
    </w:p>
    <w:p w14:paraId="5D4F54DA" w14:textId="77777777" w:rsidR="009A12EE" w:rsidRDefault="00293CC7" w:rsidP="00417634">
      <w:pPr>
        <w:tabs>
          <w:tab w:val="left" w:pos="9072"/>
        </w:tabs>
        <w:ind w:right="43"/>
        <w:jc w:val="both"/>
        <w:rPr>
          <w:lang w:val="en-US"/>
        </w:rPr>
      </w:pPr>
      <w:r w:rsidRPr="00293CC7">
        <w:rPr>
          <w:lang w:val="en-US"/>
        </w:rPr>
        <w:t>With price being the only comparative measure mentioned in this statement, it’s reasonable to suggest that this participant is loss aversive and would consequently overvalue products that communicate benefits in order to subconsciously diminish the perceived loss from a purchase (in this case monetary loss). In essence, with the increased comprehensibility of information due to the benefit-based architecture, the overall perceived cost of the product decreases, subsequently heightening brand consideration. This was exemplified in the experiment when Participant 9 primarily selected Brand A, and after being exposed to the benefit-based architecture, shifted preference towards Brand B. Participant 8 who also switched brand preference spoke similarly along the themes of cost-saving when mentioning that ultimately the price and description coupled with the low running costs of his current vehicle were the driving forces for him to consider the purchase, ‘it sold it pretty quickly’.  Cost in this instance is concerned with monetary loss, but also the cost of cognitive processing the individual has to complete in order to make an optimal choice for his needs.</w:t>
      </w:r>
    </w:p>
    <w:p w14:paraId="477720C9" w14:textId="77777777" w:rsidR="00293CC7" w:rsidRPr="00293CC7" w:rsidRDefault="009A12EE" w:rsidP="00417634">
      <w:pPr>
        <w:tabs>
          <w:tab w:val="left" w:pos="993"/>
        </w:tabs>
        <w:ind w:right="43"/>
        <w:jc w:val="both"/>
        <w:rPr>
          <w:lang w:val="en-US"/>
        </w:rPr>
      </w:pPr>
      <w:r>
        <w:rPr>
          <w:lang w:val="en-US"/>
        </w:rPr>
        <w:tab/>
      </w:r>
      <w:r w:rsidR="00293CC7" w:rsidRPr="00293CC7">
        <w:rPr>
          <w:lang w:val="en-US"/>
        </w:rPr>
        <w:t>With price being the principal factor for these participants, elements of Satisficing (Simon 1987) became apparent – selecting the cheapest option out of their small choice set with little mental effort to compare and contrast attributes. Equally, evidence of homo-</w:t>
      </w:r>
      <w:proofErr w:type="spellStart"/>
      <w:r w:rsidR="00293CC7" w:rsidRPr="00293CC7">
        <w:rPr>
          <w:lang w:val="en-US"/>
        </w:rPr>
        <w:t>economicus</w:t>
      </w:r>
      <w:proofErr w:type="spellEnd"/>
      <w:r w:rsidR="00293CC7" w:rsidRPr="00293CC7">
        <w:rPr>
          <w:lang w:val="en-US"/>
        </w:rPr>
        <w:t xml:space="preserve"> (</w:t>
      </w:r>
      <w:proofErr w:type="spellStart"/>
      <w:r w:rsidR="00293CC7" w:rsidRPr="00293CC7">
        <w:rPr>
          <w:lang w:val="en-US"/>
        </w:rPr>
        <w:t>Persky</w:t>
      </w:r>
      <w:proofErr w:type="spellEnd"/>
      <w:r w:rsidR="00293CC7" w:rsidRPr="00293CC7">
        <w:rPr>
          <w:lang w:val="en-US"/>
        </w:rPr>
        <w:t xml:space="preserve"> 1995) became apparent as the participants who shifted preference demonstrated a clear need for economic value with their purchase, however did not follow a rational decision making process because their decisions were not solely made through self-interest as originally understood by </w:t>
      </w:r>
      <w:proofErr w:type="spellStart"/>
      <w:r w:rsidR="00293CC7" w:rsidRPr="00293CC7">
        <w:rPr>
          <w:lang w:val="en-US"/>
        </w:rPr>
        <w:t>Schiffman</w:t>
      </w:r>
      <w:proofErr w:type="spellEnd"/>
      <w:r w:rsidR="00293CC7" w:rsidRPr="00293CC7">
        <w:rPr>
          <w:lang w:val="en-US"/>
        </w:rPr>
        <w:t xml:space="preserve"> and </w:t>
      </w:r>
      <w:proofErr w:type="spellStart"/>
      <w:r w:rsidR="00293CC7" w:rsidRPr="00293CC7">
        <w:rPr>
          <w:lang w:val="en-US"/>
        </w:rPr>
        <w:t>Kanuk</w:t>
      </w:r>
      <w:proofErr w:type="spellEnd"/>
      <w:r w:rsidR="00293CC7" w:rsidRPr="00293CC7">
        <w:rPr>
          <w:lang w:val="en-US"/>
        </w:rPr>
        <w:t xml:space="preserve"> (2007) and Petra (2012). The choices that were made seemed to come as the result of a plethora of external factors including a combination of social relationships and personal values, similar to those discussed by Simon (1997). This loss-aversive mentality is understandable as an automotive purchase of this nature is said to demand considerable financial backing and typically garner high levels of involvement and emotion from the consumer (</w:t>
      </w:r>
      <w:proofErr w:type="spellStart"/>
      <w:r w:rsidR="00293CC7" w:rsidRPr="00293CC7">
        <w:rPr>
          <w:lang w:val="en-US"/>
        </w:rPr>
        <w:t>Algehseimer</w:t>
      </w:r>
      <w:proofErr w:type="spellEnd"/>
      <w:r w:rsidR="00293CC7" w:rsidRPr="00293CC7">
        <w:rPr>
          <w:lang w:val="en-US"/>
        </w:rPr>
        <w:t xml:space="preserve"> et al. 2005; Brown et al. 2003). Mentions of price and cost cutting were frequent between the participants that selected Brand B, and </w:t>
      </w:r>
      <w:proofErr w:type="spellStart"/>
      <w:r w:rsidR="00293CC7" w:rsidRPr="00293CC7">
        <w:rPr>
          <w:lang w:val="en-US"/>
        </w:rPr>
        <w:t>prioritised</w:t>
      </w:r>
      <w:proofErr w:type="spellEnd"/>
      <w:r w:rsidR="00293CC7" w:rsidRPr="00293CC7">
        <w:rPr>
          <w:lang w:val="en-US"/>
        </w:rPr>
        <w:t xml:space="preserve"> by those who made a switch in brand choice even though the products from both brands were of equal value. The brands used within the experiment are hereby perceived to be distinctly different from one another, mirroring the results found by </w:t>
      </w:r>
      <w:proofErr w:type="spellStart"/>
      <w:r w:rsidR="00293CC7" w:rsidRPr="00293CC7">
        <w:rPr>
          <w:lang w:val="en-US"/>
        </w:rPr>
        <w:t>Lamberton</w:t>
      </w:r>
      <w:proofErr w:type="spellEnd"/>
      <w:r w:rsidR="00293CC7" w:rsidRPr="00293CC7">
        <w:rPr>
          <w:lang w:val="en-US"/>
        </w:rPr>
        <w:t xml:space="preserve"> and</w:t>
      </w:r>
      <w:r>
        <w:rPr>
          <w:lang w:val="en-US"/>
        </w:rPr>
        <w:t xml:space="preserve"> </w:t>
      </w:r>
      <w:r w:rsidR="00293CC7" w:rsidRPr="00293CC7">
        <w:rPr>
          <w:lang w:val="en-US"/>
        </w:rPr>
        <w:t xml:space="preserve">Diehl (2013). Conversely, Participant 1 who remained loyal to his initial choice of Brand A, also </w:t>
      </w:r>
      <w:proofErr w:type="spellStart"/>
      <w:r w:rsidR="00293CC7" w:rsidRPr="00293CC7">
        <w:rPr>
          <w:lang w:val="en-US"/>
        </w:rPr>
        <w:t>emphasised</w:t>
      </w:r>
      <w:proofErr w:type="spellEnd"/>
      <w:r w:rsidR="00293CC7" w:rsidRPr="00293CC7">
        <w:rPr>
          <w:lang w:val="en-US"/>
        </w:rPr>
        <w:t xml:space="preserve"> cost saving as an attractive aspect, however was put off by the terminology used by Brand B, stating that:</w:t>
      </w:r>
    </w:p>
    <w:p w14:paraId="4031A6F2" w14:textId="77777777" w:rsidR="00293CC7" w:rsidRPr="00293CC7" w:rsidRDefault="00417634" w:rsidP="00417634">
      <w:pPr>
        <w:ind w:left="567" w:right="1318"/>
        <w:jc w:val="both"/>
        <w:rPr>
          <w:lang w:val="en-US"/>
        </w:rPr>
      </w:pPr>
      <w:r w:rsidRPr="00293CC7">
        <w:rPr>
          <w:lang w:val="en-US"/>
        </w:rPr>
        <w:t xml:space="preserve"> </w:t>
      </w:r>
      <w:r w:rsidR="00293CC7" w:rsidRPr="00293CC7">
        <w:rPr>
          <w:lang w:val="en-US"/>
        </w:rPr>
        <w:t>“Using a qualitative term to actually explain something that can be very easily quantifiable is really annoying. It doesn’t give you anything to compare.”</w:t>
      </w:r>
    </w:p>
    <w:p w14:paraId="4BDE6948" w14:textId="77777777" w:rsidR="00293CC7" w:rsidRPr="00293CC7" w:rsidRDefault="00293CC7" w:rsidP="00417634">
      <w:pPr>
        <w:tabs>
          <w:tab w:val="left" w:pos="9072"/>
        </w:tabs>
        <w:ind w:right="43"/>
        <w:jc w:val="both"/>
        <w:rPr>
          <w:lang w:val="en-US"/>
        </w:rPr>
      </w:pPr>
      <w:r w:rsidRPr="00293CC7">
        <w:rPr>
          <w:lang w:val="en-US"/>
        </w:rPr>
        <w:t xml:space="preserve">In this instance, the choice architecture employed by Brand B repelled Participant 1, as it offered no opportunity for comparison. This may be directly linked to his substantial knowledge of automotive products, which inherently demands specific choice information. As previously identified, the majority of participants that selected Brand B held little in-depth knowledge towards automotive products. These findings uncover a flaw in making complex choice information more comprehensible as proposed by </w:t>
      </w:r>
      <w:proofErr w:type="spellStart"/>
      <w:r w:rsidRPr="00293CC7">
        <w:rPr>
          <w:lang w:val="en-US"/>
        </w:rPr>
        <w:t>Thaler</w:t>
      </w:r>
      <w:proofErr w:type="spellEnd"/>
      <w:r w:rsidRPr="00293CC7">
        <w:rPr>
          <w:lang w:val="en-US"/>
        </w:rPr>
        <w:t xml:space="preserve"> and </w:t>
      </w:r>
      <w:proofErr w:type="spellStart"/>
      <w:r w:rsidRPr="00293CC7">
        <w:rPr>
          <w:lang w:val="en-US"/>
        </w:rPr>
        <w:t>Sunstein</w:t>
      </w:r>
      <w:proofErr w:type="spellEnd"/>
      <w:r w:rsidRPr="00293CC7">
        <w:rPr>
          <w:lang w:val="en-US"/>
        </w:rPr>
        <w:t xml:space="preserve"> (2008), as it seems that it is entirely </w:t>
      </w:r>
      <w:proofErr w:type="spellStart"/>
      <w:r w:rsidRPr="00293CC7">
        <w:rPr>
          <w:lang w:val="en-US"/>
        </w:rPr>
        <w:t>dependant</w:t>
      </w:r>
      <w:proofErr w:type="spellEnd"/>
      <w:r w:rsidRPr="00293CC7">
        <w:rPr>
          <w:lang w:val="en-US"/>
        </w:rPr>
        <w:t xml:space="preserve"> on how knowledgeable the consumer is about the product in question.  As found here, consumers who possess an in-depth knowledge about the product may be more inclined to view complex choice information in order to draw comparisons between products, essentially resulting in a more rational process of decision making (Engel et al. 1978) similar to that raised by Simon (1956; 1982) when referring to the theory of Bounded Rationality.</w:t>
      </w:r>
    </w:p>
    <w:p w14:paraId="2E79C10E" w14:textId="77777777" w:rsidR="00293CC7" w:rsidRPr="00293CC7" w:rsidRDefault="00293CC7" w:rsidP="00293CC7">
      <w:pPr>
        <w:tabs>
          <w:tab w:val="left" w:pos="9072"/>
        </w:tabs>
        <w:ind w:right="610"/>
        <w:jc w:val="both"/>
        <w:rPr>
          <w:lang w:val="en-US"/>
        </w:rPr>
      </w:pPr>
    </w:p>
    <w:p w14:paraId="0FEFFE05" w14:textId="77777777" w:rsidR="00293CC7" w:rsidRPr="009A12EE" w:rsidRDefault="00293CC7" w:rsidP="009A12EE">
      <w:pPr>
        <w:ind w:right="610"/>
        <w:jc w:val="both"/>
        <w:rPr>
          <w:rFonts w:ascii="Helvetica Light" w:hAnsi="Helvetica Light"/>
          <w:lang w:val="en-US"/>
        </w:rPr>
      </w:pPr>
      <w:r w:rsidRPr="009A12EE">
        <w:rPr>
          <w:rFonts w:ascii="Helvetica Light" w:hAnsi="Helvetica Light"/>
          <w:lang w:val="en-US"/>
        </w:rPr>
        <w:t>To what extent does choice context impact on decisions for automotive consumers?</w:t>
      </w:r>
    </w:p>
    <w:p w14:paraId="04F0C7AF" w14:textId="77777777" w:rsidR="00293CC7" w:rsidRPr="00293CC7" w:rsidRDefault="00293CC7" w:rsidP="00417634">
      <w:pPr>
        <w:tabs>
          <w:tab w:val="left" w:pos="9072"/>
        </w:tabs>
        <w:ind w:right="43"/>
        <w:jc w:val="both"/>
        <w:rPr>
          <w:lang w:val="en-US"/>
        </w:rPr>
      </w:pPr>
      <w:r w:rsidRPr="00293CC7">
        <w:rPr>
          <w:lang w:val="en-US"/>
        </w:rPr>
        <w:t xml:space="preserve">Choices presented within a dealership (commercial) environment saw participants become more liable to an alteration in choice and in turn more vulnerable to the effects of a benefit-based choice architecture. The findings ring true to the story told by Langley et al. (1995) stressing that consumers become impulsive / more susceptible to other products or brands whilst in the commercial environment. Through the </w:t>
      </w:r>
      <w:proofErr w:type="spellStart"/>
      <w:r w:rsidRPr="00293CC7">
        <w:rPr>
          <w:lang w:val="en-US"/>
        </w:rPr>
        <w:t>interpretivist</w:t>
      </w:r>
      <w:proofErr w:type="spellEnd"/>
      <w:r w:rsidRPr="00293CC7">
        <w:rPr>
          <w:lang w:val="en-US"/>
        </w:rPr>
        <w:t xml:space="preserve"> approach of this study, the findings were also able to uncover indicators as to why this was. The individuals who partook in the research had varied responses dependent on the environment they were placed in. The experiments situated in a Café saw participants become markedly passive, being highly content with their choice, and happy with their existing product knowledge. During the interview with Participant 6 in a Café environment, a fictional scenario was proposed, asking if she would swap her</w:t>
      </w:r>
      <w:r w:rsidR="009A12EE">
        <w:rPr>
          <w:lang w:val="en-US"/>
        </w:rPr>
        <w:t xml:space="preserve"> </w:t>
      </w:r>
      <w:r w:rsidRPr="00293CC7">
        <w:rPr>
          <w:lang w:val="en-US"/>
        </w:rPr>
        <w:t>current vehicle (Volkswagen Golf GTI) for an equivalent or for perhaps a lesser brand like Renault, as she claimed to be unattached to the brand itself.</w:t>
      </w:r>
    </w:p>
    <w:p w14:paraId="24292B17" w14:textId="77777777" w:rsidR="00293CC7" w:rsidRPr="00293CC7" w:rsidRDefault="009A12EE" w:rsidP="00417634">
      <w:pPr>
        <w:ind w:left="567" w:right="1318"/>
        <w:jc w:val="both"/>
        <w:rPr>
          <w:lang w:val="en-US"/>
        </w:rPr>
      </w:pPr>
      <w:r>
        <w:rPr>
          <w:lang w:val="en-US"/>
        </w:rPr>
        <w:t>“</w:t>
      </w:r>
      <w:r w:rsidR="00293CC7" w:rsidRPr="00293CC7">
        <w:rPr>
          <w:lang w:val="en-US"/>
        </w:rPr>
        <w:t>Umm… well, yeah. It wouldn’t affect me. As long as it has five doors, I’m happy.”</w:t>
      </w:r>
    </w:p>
    <w:p w14:paraId="5A66D2C4" w14:textId="77777777" w:rsidR="00417634" w:rsidRDefault="00293CC7" w:rsidP="00417634">
      <w:pPr>
        <w:tabs>
          <w:tab w:val="left" w:pos="9072"/>
        </w:tabs>
        <w:ind w:right="43"/>
        <w:jc w:val="both"/>
        <w:rPr>
          <w:lang w:val="en-US"/>
        </w:rPr>
      </w:pPr>
      <w:r w:rsidRPr="00293CC7">
        <w:rPr>
          <w:lang w:val="en-US"/>
        </w:rPr>
        <w:t xml:space="preserve">The hesitance in her response and complacency with the functionality of her vehicle suggests that the participant was not overly concerned about the opportunity she had been presented. As the scenario that was offered to her was neither an upgrade nor a downgrade, she was compliant and willing to accept. The Café environment hereby evoked passivity and revealed evidence of Satisficing (Simon 1987). The argument in put forward in the literature by Gordon (2011) contends that context is highly influential when making a decision. These findings enhance this view that choice context can affect the </w:t>
      </w:r>
      <w:proofErr w:type="spellStart"/>
      <w:r w:rsidRPr="00293CC7">
        <w:rPr>
          <w:lang w:val="en-US"/>
        </w:rPr>
        <w:t>behavioural</w:t>
      </w:r>
      <w:proofErr w:type="spellEnd"/>
      <w:r w:rsidRPr="00293CC7">
        <w:rPr>
          <w:lang w:val="en-US"/>
        </w:rPr>
        <w:t xml:space="preserve"> outcome of a consumer and with the correct choice architecture in place (‘Nudge’), the desired outcome may be </w:t>
      </w:r>
      <w:proofErr w:type="spellStart"/>
      <w:r w:rsidRPr="00293CC7">
        <w:rPr>
          <w:lang w:val="en-US"/>
        </w:rPr>
        <w:t>realised</w:t>
      </w:r>
      <w:proofErr w:type="spellEnd"/>
      <w:r w:rsidRPr="00293CC7">
        <w:rPr>
          <w:lang w:val="en-US"/>
        </w:rPr>
        <w:t>.</w:t>
      </w:r>
    </w:p>
    <w:p w14:paraId="35B098FF" w14:textId="77777777" w:rsidR="00293CC7" w:rsidRPr="00293CC7" w:rsidRDefault="00417634" w:rsidP="00417634">
      <w:pPr>
        <w:ind w:right="43"/>
        <w:jc w:val="both"/>
        <w:rPr>
          <w:lang w:val="en-US"/>
        </w:rPr>
      </w:pPr>
      <w:r>
        <w:rPr>
          <w:lang w:val="en-US"/>
        </w:rPr>
        <w:tab/>
      </w:r>
      <w:r w:rsidR="00293CC7" w:rsidRPr="00293CC7">
        <w:rPr>
          <w:lang w:val="en-US"/>
        </w:rPr>
        <w:t xml:space="preserve">The benefit-based architecture within a commercial setting was the most effective means in achieving a switch in brand preference; therefore making it reasonable to believe that from the experiment, choice context affected this outcome. Although context influenced the final decision, it is worth noting that it was not the sole reason as to why the choice was made. As </w:t>
      </w:r>
      <w:proofErr w:type="spellStart"/>
      <w:r w:rsidR="00293CC7" w:rsidRPr="00293CC7">
        <w:rPr>
          <w:lang w:val="en-US"/>
        </w:rPr>
        <w:t>recognised</w:t>
      </w:r>
      <w:proofErr w:type="spellEnd"/>
      <w:r w:rsidR="00293CC7" w:rsidRPr="00293CC7">
        <w:rPr>
          <w:lang w:val="en-US"/>
        </w:rPr>
        <w:t xml:space="preserve"> throughout the findings, there were a surplus of contributing factors as to why a selection was </w:t>
      </w:r>
      <w:proofErr w:type="spellStart"/>
      <w:r w:rsidR="00293CC7" w:rsidRPr="00293CC7">
        <w:rPr>
          <w:lang w:val="en-US"/>
        </w:rPr>
        <w:t>finalised</w:t>
      </w:r>
      <w:proofErr w:type="spellEnd"/>
      <w:r w:rsidR="00293CC7" w:rsidRPr="00293CC7">
        <w:rPr>
          <w:lang w:val="en-US"/>
        </w:rPr>
        <w:t xml:space="preserve"> – the context in this instance only acted as a catalyst for certain factors to be </w:t>
      </w:r>
      <w:proofErr w:type="spellStart"/>
      <w:r w:rsidR="00293CC7" w:rsidRPr="00293CC7">
        <w:rPr>
          <w:lang w:val="en-US"/>
        </w:rPr>
        <w:t>emphasised</w:t>
      </w:r>
      <w:proofErr w:type="spellEnd"/>
      <w:r w:rsidR="00293CC7" w:rsidRPr="00293CC7">
        <w:rPr>
          <w:lang w:val="en-US"/>
        </w:rPr>
        <w:t>. These findings, although supportive of existing literature (Gordon 2011; Langley et al. 1995; Simon 1987), provide empirical evidence towards the extent to which choice context can impact on decisions for automotive consumers and may be deemed suitable for further investigation.</w:t>
      </w:r>
    </w:p>
    <w:p w14:paraId="52EA48C6" w14:textId="77777777" w:rsidR="00293CC7" w:rsidRPr="00293CC7" w:rsidRDefault="00293CC7" w:rsidP="00293CC7">
      <w:pPr>
        <w:tabs>
          <w:tab w:val="left" w:pos="9072"/>
        </w:tabs>
        <w:ind w:right="610"/>
        <w:jc w:val="both"/>
        <w:rPr>
          <w:lang w:val="en-US"/>
        </w:rPr>
      </w:pPr>
    </w:p>
    <w:p w14:paraId="00F6C17B" w14:textId="77777777" w:rsidR="00293CC7" w:rsidRPr="00417634" w:rsidRDefault="00417634" w:rsidP="00417634">
      <w:pPr>
        <w:tabs>
          <w:tab w:val="left" w:pos="9072"/>
        </w:tabs>
        <w:ind w:right="43"/>
        <w:jc w:val="both"/>
        <w:rPr>
          <w:rFonts w:ascii="Helvetica Light" w:hAnsi="Helvetica Light"/>
          <w:lang w:val="en-US"/>
        </w:rPr>
      </w:pPr>
      <w:r>
        <w:rPr>
          <w:rFonts w:ascii="Helvetica Light" w:hAnsi="Helvetica Light"/>
          <w:lang w:val="en-US"/>
        </w:rPr>
        <w:t>What are the Central Motivating Factors for Consumers to Consider a Purchase from an Automotive B</w:t>
      </w:r>
      <w:r w:rsidR="00293CC7" w:rsidRPr="00417634">
        <w:rPr>
          <w:rFonts w:ascii="Helvetica Light" w:hAnsi="Helvetica Light"/>
          <w:lang w:val="en-US"/>
        </w:rPr>
        <w:t>rand?</w:t>
      </w:r>
    </w:p>
    <w:p w14:paraId="15692E3A" w14:textId="77777777" w:rsidR="00417634" w:rsidRDefault="00293CC7" w:rsidP="009A5C9C">
      <w:pPr>
        <w:tabs>
          <w:tab w:val="left" w:pos="9072"/>
        </w:tabs>
        <w:ind w:right="43"/>
        <w:jc w:val="both"/>
        <w:rPr>
          <w:lang w:val="en-US"/>
        </w:rPr>
      </w:pPr>
      <w:r w:rsidRPr="00293CC7">
        <w:rPr>
          <w:lang w:val="en-US"/>
        </w:rPr>
        <w:t xml:space="preserve">Participants regularly mentioned specific criteria sets that they personally desired in order to consider purchasing from an automotive brand. Throughout the interviews, regular use of the words ‘trust’ and ‘reliability’ came to the forefront of the responses. Participant 1 advised that the purchase of his current vehicle was ‘mainly due </w:t>
      </w:r>
      <w:proofErr w:type="gramStart"/>
      <w:r w:rsidRPr="00293CC7">
        <w:rPr>
          <w:lang w:val="en-US"/>
        </w:rPr>
        <w:t>to</w:t>
      </w:r>
      <w:r w:rsidR="00417634">
        <w:rPr>
          <w:lang w:val="en-US"/>
        </w:rPr>
        <w:t xml:space="preserve">  </w:t>
      </w:r>
      <w:r w:rsidRPr="00293CC7">
        <w:rPr>
          <w:lang w:val="en-US"/>
        </w:rPr>
        <w:t>convenience’</w:t>
      </w:r>
      <w:proofErr w:type="gramEnd"/>
      <w:r w:rsidRPr="00293CC7">
        <w:rPr>
          <w:lang w:val="en-US"/>
        </w:rPr>
        <w:t xml:space="preserve">, however also pointing out that the advert he’d seen had harnessed ‘very honest pictures’ and a ‘truthful write up’, which in turn dramatically increased his trust towards the seller. Similar views resonated throughout the interviews with Participant 5 also suggesting that his preference would be towards going through a verified medium that demonstrates an indication of credibility. He spoke about the risk of potentially spending a lot of money on something not appropriate or operational for his needs, showing clear signs of loss aversion as cited in the literature review (Rabin 2000; </w:t>
      </w:r>
      <w:proofErr w:type="spellStart"/>
      <w:r w:rsidRPr="00293CC7">
        <w:rPr>
          <w:lang w:val="en-US"/>
        </w:rPr>
        <w:t>Kahneman</w:t>
      </w:r>
      <w:proofErr w:type="spellEnd"/>
      <w:r w:rsidRPr="00293CC7">
        <w:rPr>
          <w:lang w:val="en-US"/>
        </w:rPr>
        <w:t xml:space="preserve"> et al. 1991). Furthermore, Participant 9 stated that she would always go to a local garage to view a car, mostly because she would get a guarantee with the purchase and meet real people. This implies the establishment of a buyer-seller relationship and involves a basis of trust. This emerging theme of trust is consistent with the literature on brand credibility (</w:t>
      </w:r>
      <w:proofErr w:type="spellStart"/>
      <w:r w:rsidRPr="00293CC7">
        <w:rPr>
          <w:lang w:val="en-US"/>
        </w:rPr>
        <w:t>Erdem</w:t>
      </w:r>
      <w:proofErr w:type="spellEnd"/>
      <w:r w:rsidRPr="00293CC7">
        <w:rPr>
          <w:lang w:val="en-US"/>
        </w:rPr>
        <w:t xml:space="preserve"> and </w:t>
      </w:r>
      <w:proofErr w:type="spellStart"/>
      <w:r w:rsidRPr="00293CC7">
        <w:rPr>
          <w:lang w:val="en-US"/>
        </w:rPr>
        <w:t>Swait</w:t>
      </w:r>
      <w:proofErr w:type="spellEnd"/>
      <w:r w:rsidRPr="00293CC7">
        <w:rPr>
          <w:lang w:val="en-US"/>
        </w:rPr>
        <w:t xml:space="preserve"> 2004), and also relates to that of a consumers personal equilibrium (</w:t>
      </w:r>
      <w:proofErr w:type="spellStart"/>
      <w:r w:rsidRPr="00293CC7">
        <w:rPr>
          <w:lang w:val="en-US"/>
        </w:rPr>
        <w:t>Köszegi</w:t>
      </w:r>
      <w:proofErr w:type="spellEnd"/>
      <w:r w:rsidRPr="00293CC7">
        <w:rPr>
          <w:lang w:val="en-US"/>
        </w:rPr>
        <w:t xml:space="preserve"> 2007).  These findings suggest that consumers would be more willing to consider a brand that displays trustworthiness and expertise through exceeding consumer expectations with honest content and communicating superior product benefits (</w:t>
      </w:r>
      <w:proofErr w:type="spellStart"/>
      <w:r w:rsidRPr="00293CC7">
        <w:rPr>
          <w:lang w:val="en-US"/>
        </w:rPr>
        <w:t>Anurit</w:t>
      </w:r>
      <w:proofErr w:type="spellEnd"/>
      <w:r w:rsidRPr="00293CC7">
        <w:rPr>
          <w:lang w:val="en-US"/>
        </w:rPr>
        <w:t xml:space="preserve"> 2002; </w:t>
      </w:r>
      <w:proofErr w:type="spellStart"/>
      <w:r w:rsidRPr="00293CC7">
        <w:rPr>
          <w:lang w:val="en-US"/>
        </w:rPr>
        <w:t>Köszegi</w:t>
      </w:r>
      <w:proofErr w:type="spellEnd"/>
      <w:r w:rsidRPr="00293CC7">
        <w:rPr>
          <w:lang w:val="en-US"/>
        </w:rPr>
        <w:t xml:space="preserve"> 2007). This also directly correlates to the findings of </w:t>
      </w:r>
      <w:proofErr w:type="spellStart"/>
      <w:r w:rsidRPr="00293CC7">
        <w:rPr>
          <w:lang w:val="en-US"/>
        </w:rPr>
        <w:t>Erdem</w:t>
      </w:r>
      <w:proofErr w:type="spellEnd"/>
      <w:r w:rsidRPr="00293CC7">
        <w:rPr>
          <w:lang w:val="en-US"/>
        </w:rPr>
        <w:t xml:space="preserve"> and </w:t>
      </w:r>
      <w:proofErr w:type="spellStart"/>
      <w:r w:rsidRPr="00293CC7">
        <w:rPr>
          <w:lang w:val="en-US"/>
        </w:rPr>
        <w:t>Swait</w:t>
      </w:r>
      <w:proofErr w:type="spellEnd"/>
      <w:r w:rsidRPr="00293CC7">
        <w:rPr>
          <w:lang w:val="en-US"/>
        </w:rPr>
        <w:t xml:space="preserve"> (2004) reflecting the structural relationship between trust and expertise in achieving brand credibility and ultimately consideration (Fig.2). By using language that is easily understandable, and in this case more comprehensible, 70% of the participants were more inclined to consider and trust Brand B.</w:t>
      </w:r>
      <w:r w:rsidR="009A5C9C">
        <w:rPr>
          <w:lang w:val="en-US"/>
        </w:rPr>
        <w:t xml:space="preserve">  </w:t>
      </w:r>
      <w:r w:rsidRPr="00293CC7">
        <w:rPr>
          <w:lang w:val="en-US"/>
        </w:rPr>
        <w:t>As cited in the literature review, consumers who are exposed to benefit based assortments are said to exhibit a fluctuation in construal level (</w:t>
      </w:r>
      <w:proofErr w:type="spellStart"/>
      <w:r w:rsidRPr="00293CC7">
        <w:rPr>
          <w:lang w:val="en-US"/>
        </w:rPr>
        <w:t>Liberman</w:t>
      </w:r>
      <w:proofErr w:type="spellEnd"/>
      <w:r w:rsidRPr="00293CC7">
        <w:rPr>
          <w:lang w:val="en-US"/>
        </w:rPr>
        <w:t xml:space="preserve"> et al 2007). Participant 8 displayed signs of this when explaining that Brand B gave him ‘a lot better imagination ability’ in terms of how the brand could affect him personally. Participant 8’s final switch in brand preference from Brand A to Brand B seemed to come as a result of this construal shift, as he could imagine the benefits more prominently over the potential risk or purchase. Again, this falls in line with the literature that consumers frequently outweigh the immediate pleasures of a purchase instead of accounting for their long-term self-interest (</w:t>
      </w:r>
      <w:proofErr w:type="spellStart"/>
      <w:r w:rsidRPr="00293CC7">
        <w:rPr>
          <w:lang w:val="en-US"/>
        </w:rPr>
        <w:t>Laibson</w:t>
      </w:r>
      <w:proofErr w:type="spellEnd"/>
      <w:r w:rsidRPr="00293CC7">
        <w:rPr>
          <w:lang w:val="en-US"/>
        </w:rPr>
        <w:t xml:space="preserve"> 1997).</w:t>
      </w:r>
    </w:p>
    <w:p w14:paraId="7F1F36CB" w14:textId="77777777" w:rsidR="00293CC7" w:rsidRPr="00293CC7" w:rsidRDefault="00417634" w:rsidP="00417634">
      <w:pPr>
        <w:tabs>
          <w:tab w:val="left" w:pos="993"/>
        </w:tabs>
        <w:ind w:right="43"/>
        <w:jc w:val="both"/>
        <w:rPr>
          <w:lang w:val="en-US"/>
        </w:rPr>
      </w:pPr>
      <w:r>
        <w:rPr>
          <w:lang w:val="en-US"/>
        </w:rPr>
        <w:tab/>
      </w:r>
      <w:r w:rsidR="00293CC7" w:rsidRPr="00293CC7">
        <w:rPr>
          <w:lang w:val="en-US"/>
        </w:rPr>
        <w:t>The participants that were more inclined to select a benefit-assorted product shared a common ground with their decision-making. Although these findings do not uncover the entire procedure of how a choice came to be, they do however confirm that a large influence on automotive consumer choice is through social validation. Participant 1’s past ownership of cars has had a large influence on his current and planned purchases,</w:t>
      </w:r>
      <w:r>
        <w:rPr>
          <w:lang w:val="en-US"/>
        </w:rPr>
        <w:t xml:space="preserve"> </w:t>
      </w:r>
      <w:r w:rsidR="00293CC7" w:rsidRPr="00293CC7">
        <w:rPr>
          <w:lang w:val="en-US"/>
        </w:rPr>
        <w:t xml:space="preserve">stating that his brand of choice (Volkswagen) was due to reasons of social conformity as it proved to be a common parity that allowed for conversation between peers. This emergent theme is recurrent throughout the interviews, again revealed by Participant 2 when believed that his choice of car is ‘usually down to personal preference’, however mentions that ‘it all comes down to how you look in the car’. This statement is counterintuitive as it implies that the image of him driving the car is the driver for choice, as it has to be socially desirable to make him to look ‘good’ in order to consider a purchase. This theory of social validation relates to the view adopted by </w:t>
      </w:r>
      <w:proofErr w:type="spellStart"/>
      <w:r w:rsidR="00293CC7" w:rsidRPr="00293CC7">
        <w:rPr>
          <w:lang w:val="en-US"/>
        </w:rPr>
        <w:t>behavioural</w:t>
      </w:r>
      <w:proofErr w:type="spellEnd"/>
      <w:r w:rsidR="00293CC7" w:rsidRPr="00293CC7">
        <w:rPr>
          <w:lang w:val="en-US"/>
        </w:rPr>
        <w:t xml:space="preserve"> economics and challenges the approach envisaged by the neo-classical persuasion.</w:t>
      </w:r>
    </w:p>
    <w:p w14:paraId="6B85F946" w14:textId="77777777" w:rsidR="00293CC7" w:rsidRPr="00293CC7" w:rsidRDefault="00293CC7" w:rsidP="00293CC7">
      <w:pPr>
        <w:tabs>
          <w:tab w:val="left" w:pos="9072"/>
        </w:tabs>
        <w:ind w:right="610"/>
        <w:jc w:val="both"/>
        <w:rPr>
          <w:lang w:val="en-US"/>
        </w:rPr>
      </w:pPr>
    </w:p>
    <w:p w14:paraId="0DB8EDD7" w14:textId="77777777" w:rsidR="00293CC7" w:rsidRPr="00417634" w:rsidRDefault="00417634" w:rsidP="00417634">
      <w:pPr>
        <w:tabs>
          <w:tab w:val="left" w:pos="9072"/>
        </w:tabs>
        <w:ind w:right="43"/>
        <w:jc w:val="both"/>
        <w:rPr>
          <w:rFonts w:ascii="Helvetica Light" w:hAnsi="Helvetica Light"/>
          <w:lang w:val="en-US"/>
        </w:rPr>
      </w:pPr>
      <w:r>
        <w:rPr>
          <w:rFonts w:ascii="Helvetica Light" w:hAnsi="Helvetica Light"/>
          <w:lang w:val="en-US"/>
        </w:rPr>
        <w:t>CONCLUSIONS</w:t>
      </w:r>
    </w:p>
    <w:p w14:paraId="0A890AE1" w14:textId="77777777" w:rsidR="00293CC7" w:rsidRPr="00293CC7" w:rsidRDefault="00293CC7" w:rsidP="00293CC7">
      <w:pPr>
        <w:tabs>
          <w:tab w:val="left" w:pos="9072"/>
        </w:tabs>
        <w:ind w:right="610"/>
        <w:jc w:val="both"/>
        <w:rPr>
          <w:lang w:val="en-US"/>
        </w:rPr>
      </w:pPr>
    </w:p>
    <w:p w14:paraId="46730EF0" w14:textId="77777777" w:rsidR="00417634" w:rsidRDefault="00293CC7" w:rsidP="00417634">
      <w:pPr>
        <w:tabs>
          <w:tab w:val="left" w:pos="9072"/>
        </w:tabs>
        <w:ind w:right="43"/>
        <w:jc w:val="both"/>
        <w:rPr>
          <w:lang w:val="en-US"/>
        </w:rPr>
      </w:pPr>
      <w:r w:rsidRPr="00293CC7">
        <w:rPr>
          <w:lang w:val="en-US"/>
        </w:rPr>
        <w:t xml:space="preserve">This paper aimed to contribute to the existing body of ‘Nudge’ literature surrounding the field of </w:t>
      </w:r>
      <w:proofErr w:type="spellStart"/>
      <w:r w:rsidRPr="00293CC7">
        <w:rPr>
          <w:lang w:val="en-US"/>
        </w:rPr>
        <w:t>behavioural</w:t>
      </w:r>
      <w:proofErr w:type="spellEnd"/>
      <w:r w:rsidRPr="00293CC7">
        <w:rPr>
          <w:lang w:val="en-US"/>
        </w:rPr>
        <w:t xml:space="preserve"> economics and choice architecture. The research discovered how these approaches might effectively be implemented within the automotive communications industry in order to heighten brand consideration among consumers. Drawing from the interpretative data gathered through primary research, it was discovered that participants were more liable to make a switch in brand or product preference within a commercial environment, providing reason and evidence behind the IKEA story told by Langley et al. (1995). The reason as to why this was, came as a result of participants being overly receptive to a benefit-based architecture in order to subconsciously diminish the perceived costs of a purchase. Participants who finally selected Brand B mimicked the characteristics outlined in the literature, including the large value placed on product quality (</w:t>
      </w:r>
      <w:proofErr w:type="spellStart"/>
      <w:r w:rsidRPr="00293CC7">
        <w:rPr>
          <w:lang w:val="en-US"/>
        </w:rPr>
        <w:t>Monga</w:t>
      </w:r>
      <w:proofErr w:type="spellEnd"/>
      <w:r w:rsidRPr="00293CC7">
        <w:rPr>
          <w:lang w:val="en-US"/>
        </w:rPr>
        <w:t xml:space="preserve"> et al. 2012) exceeding personal equilibrium, (</w:t>
      </w:r>
      <w:proofErr w:type="spellStart"/>
      <w:r w:rsidRPr="00293CC7">
        <w:rPr>
          <w:lang w:val="en-US"/>
        </w:rPr>
        <w:t>Köszegi</w:t>
      </w:r>
      <w:proofErr w:type="spellEnd"/>
      <w:r w:rsidRPr="00293CC7">
        <w:rPr>
          <w:lang w:val="en-US"/>
        </w:rPr>
        <w:t xml:space="preserve"> 2007); the impact social relationships and personal values have on their purchase decision (Simon 1997), and fundamentally the effects choice context has on the decision-making process (Gordon 2011).</w:t>
      </w:r>
    </w:p>
    <w:p w14:paraId="4710E5AD" w14:textId="77777777" w:rsidR="00417634" w:rsidRDefault="00417634" w:rsidP="00417634">
      <w:pPr>
        <w:ind w:right="43"/>
        <w:jc w:val="both"/>
        <w:rPr>
          <w:lang w:val="en-US"/>
        </w:rPr>
      </w:pPr>
      <w:r>
        <w:rPr>
          <w:lang w:val="en-US"/>
        </w:rPr>
        <w:tab/>
      </w:r>
      <w:r w:rsidR="00293CC7" w:rsidRPr="00293CC7">
        <w:rPr>
          <w:lang w:val="en-US"/>
        </w:rPr>
        <w:t xml:space="preserve">Furthermore, the findings revealed qualities of neo-classical economic theory, however notable deviances were exposed when participants openly admitted that they were not educated with complete product information or knowledgeable about available alternatives. These findings again </w:t>
      </w:r>
      <w:proofErr w:type="spellStart"/>
      <w:r w:rsidR="00293CC7" w:rsidRPr="00293CC7">
        <w:rPr>
          <w:lang w:val="en-US"/>
        </w:rPr>
        <w:t>emphasise</w:t>
      </w:r>
      <w:proofErr w:type="spellEnd"/>
      <w:r w:rsidR="00293CC7" w:rsidRPr="00293CC7">
        <w:rPr>
          <w:lang w:val="en-US"/>
        </w:rPr>
        <w:t xml:space="preserve"> the Theory of Bounded Rationality (Simon1982), stressing that decisions are not made purely through a rational decision- making process, but with social, personal and economic values in mind. All participants exhibited evidence of Bounded Rationality (Simon 1982) whilst disproving elements of the Expected Utility Theory (</w:t>
      </w:r>
      <w:proofErr w:type="spellStart"/>
      <w:r w:rsidR="00293CC7" w:rsidRPr="00293CC7">
        <w:rPr>
          <w:lang w:val="en-US"/>
        </w:rPr>
        <w:t>Neuman</w:t>
      </w:r>
      <w:proofErr w:type="spellEnd"/>
      <w:r w:rsidR="00293CC7" w:rsidRPr="00293CC7">
        <w:rPr>
          <w:lang w:val="en-US"/>
        </w:rPr>
        <w:t xml:space="preserve"> and Morgenstern 1947) and Homo-</w:t>
      </w:r>
      <w:proofErr w:type="spellStart"/>
      <w:r w:rsidR="00293CC7" w:rsidRPr="00293CC7">
        <w:rPr>
          <w:lang w:val="en-US"/>
        </w:rPr>
        <w:t>economicus</w:t>
      </w:r>
      <w:proofErr w:type="spellEnd"/>
      <w:r>
        <w:rPr>
          <w:lang w:val="en-US"/>
        </w:rPr>
        <w:t xml:space="preserve">  </w:t>
      </w:r>
      <w:r w:rsidR="00293CC7" w:rsidRPr="00293CC7">
        <w:rPr>
          <w:lang w:val="en-US"/>
        </w:rPr>
        <w:t>(</w:t>
      </w:r>
      <w:proofErr w:type="spellStart"/>
      <w:r w:rsidR="00293CC7" w:rsidRPr="00293CC7">
        <w:rPr>
          <w:lang w:val="en-US"/>
        </w:rPr>
        <w:t>Thaler</w:t>
      </w:r>
      <w:proofErr w:type="spellEnd"/>
      <w:r w:rsidR="00293CC7" w:rsidRPr="00293CC7">
        <w:rPr>
          <w:lang w:val="en-US"/>
        </w:rPr>
        <w:t xml:space="preserve"> 2000). Brand decisions were not </w:t>
      </w:r>
      <w:proofErr w:type="spellStart"/>
      <w:r w:rsidR="00293CC7" w:rsidRPr="00293CC7">
        <w:rPr>
          <w:lang w:val="en-US"/>
        </w:rPr>
        <w:t>finalised</w:t>
      </w:r>
      <w:proofErr w:type="spellEnd"/>
      <w:r w:rsidR="00293CC7" w:rsidRPr="00293CC7">
        <w:rPr>
          <w:lang w:val="en-US"/>
        </w:rPr>
        <w:t xml:space="preserve"> through self-interest but were more a product of the varied social and practical needs of the participants.</w:t>
      </w:r>
      <w:r>
        <w:rPr>
          <w:lang w:val="en-US"/>
        </w:rPr>
        <w:t xml:space="preserve">  </w:t>
      </w:r>
      <w:r w:rsidR="00293CC7" w:rsidRPr="00293CC7">
        <w:rPr>
          <w:lang w:val="en-US"/>
        </w:rPr>
        <w:t xml:space="preserve">The implications these findings have on the automotive industry center around the topic of choice context. It is proposed that a more considered approach to automotive marketing and advertising communications is adopted, as the findings suggest that context is highly influential on choice of brand or product, providing empirical evidence behind the view put forward by Gordon (2011). Context should hereby be </w:t>
      </w:r>
      <w:proofErr w:type="spellStart"/>
      <w:r w:rsidR="00293CC7" w:rsidRPr="00293CC7">
        <w:rPr>
          <w:lang w:val="en-US"/>
        </w:rPr>
        <w:t>prioritised</w:t>
      </w:r>
      <w:proofErr w:type="spellEnd"/>
      <w:r w:rsidR="00293CC7" w:rsidRPr="00293CC7">
        <w:rPr>
          <w:lang w:val="en-US"/>
        </w:rPr>
        <w:t xml:space="preserve"> in the development of communicative strategy in order to ensure optimal communication effectiveness (Skinner et al. 1999). The evidence additionally reveals that participants have different ‘mind sets’ in different contexts and must be treated differently in order to communicate an effective message.</w:t>
      </w:r>
    </w:p>
    <w:p w14:paraId="6E480B8A" w14:textId="77777777" w:rsidR="00293CC7" w:rsidRPr="00293CC7" w:rsidRDefault="00417634" w:rsidP="00417634">
      <w:pPr>
        <w:ind w:right="43"/>
        <w:jc w:val="both"/>
        <w:rPr>
          <w:lang w:val="en-US"/>
        </w:rPr>
      </w:pPr>
      <w:r>
        <w:rPr>
          <w:lang w:val="en-US"/>
        </w:rPr>
        <w:tab/>
      </w:r>
      <w:r w:rsidR="00293CC7" w:rsidRPr="00293CC7">
        <w:rPr>
          <w:lang w:val="en-US"/>
        </w:rPr>
        <w:t>This study encountered several limitations including that the research arguably lacked experimental realism (</w:t>
      </w:r>
      <w:proofErr w:type="spellStart"/>
      <w:r w:rsidR="00293CC7" w:rsidRPr="00293CC7">
        <w:rPr>
          <w:lang w:val="en-US"/>
        </w:rPr>
        <w:t>Orne</w:t>
      </w:r>
      <w:proofErr w:type="spellEnd"/>
      <w:r w:rsidR="00293CC7" w:rsidRPr="00293CC7">
        <w:rPr>
          <w:lang w:val="en-US"/>
        </w:rPr>
        <w:t xml:space="preserve"> and Holland 1968) due to the forced nature of the interviews and short time constraints. If the research were to be duplicated or considered for further investigation, an observation of the effects of a particular choice architecture may provide a deeper insight, essentially enhancing the credibility and trustworthiness of results.</w:t>
      </w:r>
      <w:r>
        <w:rPr>
          <w:lang w:val="en-US"/>
        </w:rPr>
        <w:t xml:space="preserve">  </w:t>
      </w:r>
      <w:r w:rsidR="00293CC7" w:rsidRPr="00293CC7">
        <w:rPr>
          <w:lang w:val="en-US"/>
        </w:rPr>
        <w:t xml:space="preserve">Choice architecture and </w:t>
      </w:r>
      <w:proofErr w:type="spellStart"/>
      <w:r w:rsidR="00293CC7" w:rsidRPr="00293CC7">
        <w:rPr>
          <w:lang w:val="en-US"/>
        </w:rPr>
        <w:t>behavioural</w:t>
      </w:r>
      <w:proofErr w:type="spellEnd"/>
      <w:r w:rsidR="00293CC7" w:rsidRPr="00293CC7">
        <w:rPr>
          <w:lang w:val="en-US"/>
        </w:rPr>
        <w:t xml:space="preserve"> economics is still a discipline yet to be fully understood, however the findings from this paper show a substantial amount of evidence to initiate further research with regards to developing an effective choice architecture to achieve heightened brand consideration - in more effective and context dependent methods. This paper provides considerable opportunity for future exploration into the extent to which context dependent marketing strategies may achieve heightened brand consideration.</w:t>
      </w:r>
    </w:p>
    <w:p w14:paraId="5CEFAA56" w14:textId="77777777" w:rsidR="00326403" w:rsidRDefault="00326403" w:rsidP="008774DA">
      <w:pPr>
        <w:tabs>
          <w:tab w:val="left" w:pos="9072"/>
        </w:tabs>
        <w:ind w:right="610"/>
        <w:jc w:val="both"/>
        <w:rPr>
          <w:lang w:val="en-US"/>
        </w:rPr>
      </w:pPr>
    </w:p>
    <w:p w14:paraId="71669329" w14:textId="77777777" w:rsidR="009A5C9C" w:rsidRPr="009A5C9C" w:rsidRDefault="009A5C9C" w:rsidP="009A5C9C">
      <w:pPr>
        <w:rPr>
          <w:rFonts w:ascii="Helvetica Light" w:hAnsi="Helvetica Light"/>
        </w:rPr>
      </w:pPr>
      <w:r>
        <w:rPr>
          <w:rFonts w:ascii="Helvetica Light" w:hAnsi="Helvetica Light"/>
        </w:rPr>
        <w:t>REFERENCES</w:t>
      </w:r>
    </w:p>
    <w:p w14:paraId="072877A5" w14:textId="77777777" w:rsidR="009A5C9C" w:rsidRDefault="009A5C9C" w:rsidP="009A5C9C"/>
    <w:p w14:paraId="3682B036" w14:textId="77777777" w:rsidR="009A5C9C" w:rsidRDefault="009A5C9C" w:rsidP="009A5C9C">
      <w:r>
        <w:t>Advertising Age, 2013. Advertising Age’s Marketing Fact Pack 2014 [online].</w:t>
      </w:r>
    </w:p>
    <w:p w14:paraId="4EAED518" w14:textId="77777777" w:rsidR="009A5C9C" w:rsidRDefault="009A5C9C" w:rsidP="009A5C9C">
      <w:r>
        <w:t>London: Crain Communications Inc.</w:t>
      </w:r>
    </w:p>
    <w:p w14:paraId="2431CC84" w14:textId="77777777" w:rsidR="009A5C9C" w:rsidRDefault="009A5C9C" w:rsidP="009A5C9C">
      <w:r>
        <w:t xml:space="preserve">Algesheimer, R., </w:t>
      </w:r>
      <w:proofErr w:type="spellStart"/>
      <w:r>
        <w:t>Dholakia</w:t>
      </w:r>
      <w:proofErr w:type="spellEnd"/>
      <w:r>
        <w:t>, M.U., and Herrmann, A., 2005. The Social Influence of Brand Community: Evidence from European Car Clubs</w:t>
      </w:r>
      <w:r w:rsidRPr="009A5C9C">
        <w:rPr>
          <w:i/>
        </w:rPr>
        <w:t xml:space="preserve">. </w:t>
      </w:r>
      <w:proofErr w:type="gramStart"/>
      <w:r w:rsidRPr="009A5C9C">
        <w:rPr>
          <w:i/>
        </w:rPr>
        <w:t>Journal of Marketing</w:t>
      </w:r>
      <w:r>
        <w:t>, 69, 19-34.</w:t>
      </w:r>
      <w:proofErr w:type="gramEnd"/>
    </w:p>
    <w:p w14:paraId="257FB2C8" w14:textId="77777777" w:rsidR="009A5C9C" w:rsidRDefault="009A5C9C" w:rsidP="009A5C9C">
      <w:proofErr w:type="gramStart"/>
      <w:r>
        <w:t>Ashton, D., 1988.</w:t>
      </w:r>
      <w:proofErr w:type="gramEnd"/>
      <w:r>
        <w:t xml:space="preserve"> Picasso on Art: A Selection of Views, New York; Da Capo Press, p.140.</w:t>
      </w:r>
    </w:p>
    <w:p w14:paraId="2EFA596E" w14:textId="77777777" w:rsidR="009A5C9C" w:rsidRDefault="009A5C9C" w:rsidP="009A5C9C">
      <w:r>
        <w:t xml:space="preserve">Ajzen, I., 1991. </w:t>
      </w:r>
      <w:proofErr w:type="gramStart"/>
      <w:r>
        <w:t>The Theory of Planned Behavior.</w:t>
      </w:r>
      <w:proofErr w:type="gramEnd"/>
      <w:r>
        <w:t xml:space="preserve"> Organizational Behavior and Human Decision Processes, 50, 179–211.</w:t>
      </w:r>
    </w:p>
    <w:p w14:paraId="5545A255" w14:textId="77777777" w:rsidR="009A5C9C" w:rsidRDefault="009A5C9C" w:rsidP="009A5C9C">
      <w:r>
        <w:t>Anurit, J., 2002. An Investigation into Consumer Behaviour towards the Purchase of New Luxury Cars in Two Culturally Distinct Countries: the UK and Thailand. Ph.D. Thesis. Middlesex University. U.K.</w:t>
      </w:r>
    </w:p>
    <w:p w14:paraId="6B717AC2" w14:textId="77777777" w:rsidR="009A5C9C" w:rsidRDefault="009A5C9C" w:rsidP="009A5C9C">
      <w:r>
        <w:t xml:space="preserve">Automotive Council UK, 2013. Driving Success – A Strategy for Growth and Sustainability in the UK Automotive Sector July 2013 [online]. </w:t>
      </w:r>
      <w:proofErr w:type="gramStart"/>
      <w:r>
        <w:t>London, HM Government.</w:t>
      </w:r>
      <w:proofErr w:type="gramEnd"/>
    </w:p>
    <w:p w14:paraId="7B7F432F" w14:textId="77777777" w:rsidR="009A5C9C" w:rsidRDefault="009A5C9C" w:rsidP="009A5C9C">
      <w:proofErr w:type="gramStart"/>
      <w:r>
        <w:t>Barden, P., 2013.</w:t>
      </w:r>
      <w:proofErr w:type="gramEnd"/>
      <w:r>
        <w:t xml:space="preserve"> Decoded: The Science Behind Why We Buy. Chichester: john Wiley &amp; Sons Ltd, p.21.</w:t>
      </w:r>
    </w:p>
    <w:p w14:paraId="5C4152B1" w14:textId="77777777" w:rsidR="009A5C9C" w:rsidRDefault="009A5C9C" w:rsidP="009A5C9C">
      <w:proofErr w:type="gramStart"/>
      <w:r>
        <w:t>Baudet, H., and Van der Meulen, H., 1982.</w:t>
      </w:r>
      <w:proofErr w:type="gramEnd"/>
      <w:r>
        <w:t xml:space="preserve"> Consumer Behaviour and Economic Growth in the Modern Economy. The Economics History Review, 35 (4), 654- 655.</w:t>
      </w:r>
    </w:p>
    <w:p w14:paraId="510E2A70" w14:textId="77777777" w:rsidR="009A5C9C" w:rsidRDefault="009A5C9C" w:rsidP="009A5C9C">
      <w:r>
        <w:t xml:space="preserve">Bazerman, M.H., 2001. </w:t>
      </w:r>
      <w:proofErr w:type="gramStart"/>
      <w:r>
        <w:t>Consumer Research for Consumers.</w:t>
      </w:r>
      <w:proofErr w:type="gramEnd"/>
      <w:r>
        <w:t xml:space="preserve"> </w:t>
      </w:r>
      <w:proofErr w:type="gramStart"/>
      <w:r>
        <w:t>Journal of Consumer Research, 27 (4), 499-504.</w:t>
      </w:r>
      <w:proofErr w:type="gramEnd"/>
    </w:p>
    <w:p w14:paraId="277EF83C" w14:textId="77777777" w:rsidR="009A5C9C" w:rsidRDefault="009A5C9C" w:rsidP="009A5C9C">
      <w:proofErr w:type="gramStart"/>
      <w:r>
        <w:t>Belk, R.W., Sherry, J.F. Jr and Wallendorf, M., 1988.</w:t>
      </w:r>
      <w:proofErr w:type="gramEnd"/>
      <w:r>
        <w:t xml:space="preserve"> </w:t>
      </w:r>
      <w:proofErr w:type="gramStart"/>
      <w:r>
        <w:t>A Naturalistic Inquiry into Buyer and Seller Behavior at a Swap Meet.</w:t>
      </w:r>
      <w:proofErr w:type="gramEnd"/>
      <w:r>
        <w:t xml:space="preserve"> </w:t>
      </w:r>
      <w:proofErr w:type="gramStart"/>
      <w:r>
        <w:t>Journal of Consumer Research, 14, 449-70.</w:t>
      </w:r>
      <w:proofErr w:type="gramEnd"/>
    </w:p>
    <w:p w14:paraId="4D05DEB4" w14:textId="77777777" w:rsidR="009A5C9C" w:rsidRDefault="009A5C9C" w:rsidP="009A5C9C">
      <w:r>
        <w:t>Bold, B., 2014. Top 100 UK Advertisers: BSkyB Increases Lead as P&amp;G, BT and Unilever Reduce Adspend. Marketing Magazine [online], 11th April 2014. Available from: http://www.marketingmagazine.co.uk/article/1289560/top-100- uk-advertisers-bskyb-increases-lead-p-g-bt-unilever-reduce-adspend [Accessed 21 April 2014]</w:t>
      </w:r>
    </w:p>
    <w:p w14:paraId="753D6F1D" w14:textId="77777777" w:rsidR="009A5C9C" w:rsidRDefault="009A5C9C" w:rsidP="009A5C9C">
      <w:r>
        <w:t xml:space="preserve">Bristow, D.N., Schneider, K.C., and Schuler, D.K., 2002. The Brand Dependence Scale: Measuring Consumers' use of Brand Name to Differentiate among Product Alternatives. </w:t>
      </w:r>
      <w:proofErr w:type="gramStart"/>
      <w:r>
        <w:t>Journal of Product &amp; Brand Management, 11 (6) 343-356.</w:t>
      </w:r>
      <w:proofErr w:type="gramEnd"/>
    </w:p>
    <w:p w14:paraId="50DC8F90" w14:textId="77777777" w:rsidR="009A5C9C" w:rsidRDefault="009A5C9C" w:rsidP="009A5C9C">
      <w:proofErr w:type="gramStart"/>
      <w:r>
        <w:t>Brown, S., Kozinets, R.V., and Sherry J.F., 2003.</w:t>
      </w:r>
      <w:proofErr w:type="gramEnd"/>
      <w:r>
        <w:t xml:space="preserve"> Teaching Old Brands New Tricks: Retro Branding and the Revival of Brand Meaning. Journal of Marketing, 67 (July), 19–33.</w:t>
      </w:r>
    </w:p>
    <w:p w14:paraId="387C7409" w14:textId="77777777" w:rsidR="009A5C9C" w:rsidRDefault="009A5C9C" w:rsidP="009A5C9C">
      <w:proofErr w:type="gramStart"/>
      <w:r>
        <w:t>Büttner, O. B., &amp; Göritz, A. S., 2008.</w:t>
      </w:r>
      <w:proofErr w:type="gramEnd"/>
      <w:r>
        <w:t xml:space="preserve"> </w:t>
      </w:r>
      <w:proofErr w:type="gramStart"/>
      <w:r>
        <w:t>Perceived Trustworthiness of Online Shops.</w:t>
      </w:r>
      <w:proofErr w:type="gramEnd"/>
      <w:r>
        <w:t xml:space="preserve"> Journal of Consumer Behavior, 7 (1), 35–50.</w:t>
      </w:r>
    </w:p>
    <w:p w14:paraId="197C4641" w14:textId="77777777" w:rsidR="009A5C9C" w:rsidRDefault="009A5C9C" w:rsidP="009A5C9C">
      <w:r>
        <w:t>Calantone, R.J., and Sawyer, A.G., 1978, The Stability of Benefit Segments.</w:t>
      </w:r>
    </w:p>
    <w:p w14:paraId="4F9FDBF1" w14:textId="77777777" w:rsidR="009A5C9C" w:rsidRDefault="009A5C9C" w:rsidP="009A5C9C">
      <w:r>
        <w:t>Journal of Marketing Research, 15 (3), 395–404.</w:t>
      </w:r>
    </w:p>
    <w:p w14:paraId="42C58C76" w14:textId="77777777" w:rsidR="009A5C9C" w:rsidRDefault="009A5C9C" w:rsidP="009A5C9C">
      <w:proofErr w:type="gramStart"/>
      <w:r>
        <w:t>Callebaut, J., Hendrickx, H., and Janssens, M., 2002.</w:t>
      </w:r>
      <w:proofErr w:type="gramEnd"/>
      <w:r>
        <w:t xml:space="preserve"> The Naked Consumer Today: Or an Overview of Why Consumers Really Buy Things and What This Means for Marketing. London: Censydiam and Garant Publishers.</w:t>
      </w:r>
    </w:p>
    <w:p w14:paraId="2FAA5187" w14:textId="77777777" w:rsidR="009A5C9C" w:rsidRDefault="009A5C9C" w:rsidP="009A5C9C">
      <w:r>
        <w:t xml:space="preserve">Camerer. </w:t>
      </w:r>
      <w:proofErr w:type="gramStart"/>
      <w:r>
        <w:t>C.f., Loewenstein, G., &amp; Rabin, M., 2004.</w:t>
      </w:r>
      <w:proofErr w:type="gramEnd"/>
      <w:r>
        <w:t xml:space="preserve"> </w:t>
      </w:r>
      <w:proofErr w:type="spellStart"/>
      <w:r>
        <w:t>Behavioral</w:t>
      </w:r>
      <w:proofErr w:type="spellEnd"/>
      <w:r>
        <w:t xml:space="preserve"> Economics: Past, Present, </w:t>
      </w:r>
      <w:proofErr w:type="gramStart"/>
      <w:r>
        <w:t>Future</w:t>
      </w:r>
      <w:proofErr w:type="gramEnd"/>
      <w:r>
        <w:t xml:space="preserve">. </w:t>
      </w:r>
      <w:proofErr w:type="gramStart"/>
      <w:r>
        <w:t xml:space="preserve">Advances in </w:t>
      </w:r>
      <w:proofErr w:type="spellStart"/>
      <w:r>
        <w:t>Behavioral</w:t>
      </w:r>
      <w:proofErr w:type="spellEnd"/>
      <w:r>
        <w:t xml:space="preserve"> Economics, New York, Princeton University Press, 3-51.</w:t>
      </w:r>
      <w:proofErr w:type="gramEnd"/>
    </w:p>
    <w:p w14:paraId="34066689" w14:textId="77777777" w:rsidR="009A5C9C" w:rsidRDefault="009A5C9C" w:rsidP="009A5C9C">
      <w:r>
        <w:t xml:space="preserve">Cohen, L. and Manion, L., 1994. </w:t>
      </w:r>
      <w:proofErr w:type="gramStart"/>
      <w:r>
        <w:t>Research Methods in Education.</w:t>
      </w:r>
      <w:proofErr w:type="gramEnd"/>
      <w:r>
        <w:t xml:space="preserve"> London: Routledge.</w:t>
      </w:r>
    </w:p>
    <w:p w14:paraId="74985BF9" w14:textId="77777777" w:rsidR="009A5C9C" w:rsidRDefault="009A5C9C" w:rsidP="009A5C9C">
      <w:proofErr w:type="gramStart"/>
      <w:r>
        <w:t>Colander, M., 2002.</w:t>
      </w:r>
      <w:proofErr w:type="gramEnd"/>
      <w:r>
        <w:t xml:space="preserve"> </w:t>
      </w:r>
      <w:proofErr w:type="gramStart"/>
      <w:r>
        <w:t>The Death of Neoclassical Economics.</w:t>
      </w:r>
      <w:proofErr w:type="gramEnd"/>
      <w:r>
        <w:t xml:space="preserve"> </w:t>
      </w:r>
      <w:proofErr w:type="gramStart"/>
      <w:r>
        <w:t>Journal of the History of Economic Thought, 22 (2), 127-143.</w:t>
      </w:r>
      <w:proofErr w:type="gramEnd"/>
    </w:p>
    <w:p w14:paraId="140D673B" w14:textId="77777777" w:rsidR="009A5C9C" w:rsidRDefault="009A5C9C" w:rsidP="009A5C9C">
      <w:r>
        <w:t>Coyne, I.T., 1997. Sampling in Qualitative Research: Purposeful and Theoretical Sampling</w:t>
      </w:r>
      <w:proofErr w:type="gramStart"/>
      <w:r>
        <w:t>;</w:t>
      </w:r>
      <w:proofErr w:type="gramEnd"/>
      <w:r>
        <w:t xml:space="preserve"> Merging or Clear Boundaries? Journal of Advanced Nursing, 26,</w:t>
      </w:r>
    </w:p>
    <w:p w14:paraId="613DFB01" w14:textId="77777777" w:rsidR="009A5C9C" w:rsidRDefault="009A5C9C" w:rsidP="009A5C9C">
      <w:r>
        <w:t>623-630.</w:t>
      </w:r>
    </w:p>
    <w:p w14:paraId="21D33486" w14:textId="77777777" w:rsidR="009A5C9C" w:rsidRDefault="009A5C9C" w:rsidP="009A5C9C">
      <w:r>
        <w:t xml:space="preserve">Cresswell, J.W., Shope, R., Clark, V.L.P., Green, D., 2006. </w:t>
      </w:r>
      <w:proofErr w:type="gramStart"/>
      <w:r>
        <w:t>How Interpretive Qualitative Research Extends Mixed Methods Research.</w:t>
      </w:r>
      <w:proofErr w:type="gramEnd"/>
      <w:r>
        <w:t xml:space="preserve"> </w:t>
      </w:r>
      <w:proofErr w:type="gramStart"/>
      <w:r>
        <w:t>Research In The Schools, 13 (1), 1-11.</w:t>
      </w:r>
      <w:proofErr w:type="gramEnd"/>
    </w:p>
    <w:p w14:paraId="3E92C661" w14:textId="77777777" w:rsidR="009A5C9C" w:rsidRDefault="009A5C9C" w:rsidP="009A5C9C">
      <w:r>
        <w:t>Cubbit, R.P., 1996. Rational Dynamic Choice and Expected Utility Theory.</w:t>
      </w:r>
    </w:p>
    <w:p w14:paraId="1FD15EF1" w14:textId="77777777" w:rsidR="009A5C9C" w:rsidRDefault="009A5C9C" w:rsidP="009A5C9C">
      <w:proofErr w:type="gramStart"/>
      <w:r>
        <w:t>Oxford Economic Papers, New Series, 48 (1), 1-19.</w:t>
      </w:r>
      <w:proofErr w:type="gramEnd"/>
    </w:p>
    <w:p w14:paraId="3E340603" w14:textId="77777777" w:rsidR="009A5C9C" w:rsidRDefault="009A5C9C" w:rsidP="009A5C9C">
      <w:r>
        <w:t>Dewey, John</w:t>
      </w:r>
      <w:proofErr w:type="gramStart"/>
      <w:r>
        <w:t>.,</w:t>
      </w:r>
      <w:proofErr w:type="gramEnd"/>
      <w:r>
        <w:t xml:space="preserve"> 1933. How We Think: A Restatement of the Relation of Reflective Thinking to the Educative Process, Boston, MA: D.C. Heath &amp; Co.</w:t>
      </w:r>
    </w:p>
    <w:p w14:paraId="6CD77F59" w14:textId="77777777" w:rsidR="009A5C9C" w:rsidRDefault="009A5C9C" w:rsidP="009A5C9C">
      <w:r>
        <w:t>Dick, A.S., and Basu, K., 1994. Customer Loyalty: Towards an Integrated Framework, Journal of Academy Marketing Science, 22 (2) 99-113.</w:t>
      </w:r>
    </w:p>
    <w:p w14:paraId="223D6681" w14:textId="77777777" w:rsidR="009A5C9C" w:rsidRDefault="009A5C9C" w:rsidP="009A5C9C">
      <w:proofErr w:type="gramStart"/>
      <w:r>
        <w:t>Doyle, P., 1968.</w:t>
      </w:r>
      <w:proofErr w:type="gramEnd"/>
      <w:r>
        <w:t xml:space="preserve"> Economic Aspects of Advertising: A Survey. </w:t>
      </w:r>
      <w:proofErr w:type="gramStart"/>
      <w:r>
        <w:t>The Economic Journal.</w:t>
      </w:r>
      <w:proofErr w:type="gramEnd"/>
      <w:r>
        <w:t xml:space="preserve"> </w:t>
      </w:r>
      <w:proofErr w:type="gramStart"/>
      <w:r>
        <w:t>78 (311), 570-602.</w:t>
      </w:r>
      <w:proofErr w:type="gramEnd"/>
    </w:p>
    <w:p w14:paraId="28922F5E" w14:textId="77777777" w:rsidR="009A5C9C" w:rsidRDefault="009A5C9C" w:rsidP="009A5C9C">
      <w:r>
        <w:t>Engel, J.F., Blackwell, R.D., and Kollat, D.T., 1978. Consumer Behavior.</w:t>
      </w:r>
    </w:p>
    <w:p w14:paraId="0B2FEE16" w14:textId="77777777" w:rsidR="009A5C9C" w:rsidRDefault="009A5C9C" w:rsidP="009A5C9C">
      <w:r>
        <w:t>Hinsdale, IL: The Dryden Press.</w:t>
      </w:r>
    </w:p>
    <w:p w14:paraId="48CD79AA" w14:textId="77777777" w:rsidR="009A5C9C" w:rsidRDefault="009A5C9C" w:rsidP="009A5C9C">
      <w:proofErr w:type="gramStart"/>
      <w:r>
        <w:t>Erdem, T., and Swait, J., 2004.</w:t>
      </w:r>
      <w:proofErr w:type="gramEnd"/>
      <w:r>
        <w:t xml:space="preserve"> Brand Credibility, Brand Consideration, and Choice. Journal of Consumer Research, 31, </w:t>
      </w:r>
      <w:proofErr w:type="gramStart"/>
      <w:r>
        <w:t>June,</w:t>
      </w:r>
      <w:proofErr w:type="gramEnd"/>
      <w:r>
        <w:t xml:space="preserve"> 191-198.</w:t>
      </w:r>
    </w:p>
    <w:p w14:paraId="0DC14707" w14:textId="77777777" w:rsidR="009A5C9C" w:rsidRDefault="009A5C9C" w:rsidP="009A5C9C">
      <w:proofErr w:type="gramStart"/>
      <w:r>
        <w:t>Fishbein, M., and Ajzen, I., 1975.</w:t>
      </w:r>
      <w:proofErr w:type="gramEnd"/>
      <w:r>
        <w:t xml:space="preserve"> Belief, attitude, intention, and </w:t>
      </w:r>
      <w:proofErr w:type="spellStart"/>
      <w:r>
        <w:t>behavior</w:t>
      </w:r>
      <w:proofErr w:type="spellEnd"/>
      <w:r>
        <w:t>: An introduction to theory and research. Reading, MA: Addison-Wesley.</w:t>
      </w:r>
    </w:p>
    <w:p w14:paraId="4ACE89F8" w14:textId="77777777" w:rsidR="009A5C9C" w:rsidRDefault="009A5C9C" w:rsidP="009A5C9C">
      <w:r>
        <w:t xml:space="preserve">Fitzsimons, G.M., Chartrand, T.T., Fitzsimons, G.J., 2008. Automatic Effects of Brand Exposure on Motivated Behavior: How Apple Makes You “Think Different”. </w:t>
      </w:r>
      <w:proofErr w:type="gramStart"/>
      <w:r>
        <w:t>Journal of Consumer Research, 35, 21-35.</w:t>
      </w:r>
      <w:proofErr w:type="gramEnd"/>
    </w:p>
    <w:p w14:paraId="708FD24C" w14:textId="77777777" w:rsidR="009A5C9C" w:rsidRDefault="009A5C9C" w:rsidP="009A5C9C">
      <w:r>
        <w:t xml:space="preserve">Fournier, S., 1998. Consumers and Their Brands: Developing Relationship Theory in Consumer Research. </w:t>
      </w:r>
      <w:proofErr w:type="gramStart"/>
      <w:r>
        <w:t>Journal of Consumer Research, 24 (4), 343-353.</w:t>
      </w:r>
      <w:proofErr w:type="gramEnd"/>
    </w:p>
    <w:p w14:paraId="58839A54" w14:textId="77777777" w:rsidR="009A5C9C" w:rsidRDefault="009A5C9C" w:rsidP="009A5C9C">
      <w:r>
        <w:t xml:space="preserve">Geistfeld, L.V., 1977. Consumer Decision Making: The Technical Efficiency Approach. </w:t>
      </w:r>
      <w:proofErr w:type="gramStart"/>
      <w:r>
        <w:t>Journal of Consumer Research, 4 (1), 48-56.</w:t>
      </w:r>
      <w:proofErr w:type="gramEnd"/>
    </w:p>
    <w:p w14:paraId="4BC477EF" w14:textId="77777777" w:rsidR="009A5C9C" w:rsidRDefault="009A5C9C" w:rsidP="009A5C9C">
      <w:proofErr w:type="gramStart"/>
      <w:r>
        <w:t>Gigerenzer, G., Swijtink, Z., Porter, T., Daston, L., Beatty, J., &amp; Krüger, L., 1989.</w:t>
      </w:r>
      <w:proofErr w:type="gramEnd"/>
      <w:r>
        <w:t xml:space="preserve"> The Empire of Chance: How Probability Changed Science and Everyday Life. Cambridge, England: Cambridge University Press.</w:t>
      </w:r>
    </w:p>
    <w:p w14:paraId="4B39E97C" w14:textId="77777777" w:rsidR="009A5C9C" w:rsidRDefault="009A5C9C" w:rsidP="009A5C9C">
      <w:proofErr w:type="gramStart"/>
      <w:r>
        <w:t>Gordon, W., 2011.</w:t>
      </w:r>
      <w:proofErr w:type="gramEnd"/>
      <w:r>
        <w:t xml:space="preserve"> Behavioural Economics and Qualitative Research – A Marriage Made in Heaven? International Journal of Market Research, 53 (2), 1- 15.</w:t>
      </w:r>
    </w:p>
    <w:p w14:paraId="07BF15D6" w14:textId="77777777" w:rsidR="009A5C9C" w:rsidRDefault="009A5C9C" w:rsidP="009A5C9C">
      <w:proofErr w:type="gramStart"/>
      <w:r>
        <w:t>Goulding, C., 1999.</w:t>
      </w:r>
      <w:proofErr w:type="gramEnd"/>
      <w:r>
        <w:t xml:space="preserve"> Consumer Research, Interpretive Paradigms and Methodological Ambiguities. </w:t>
      </w:r>
      <w:proofErr w:type="gramStart"/>
      <w:r>
        <w:t>European Journal of Marketing, 33 (9), 859-73.</w:t>
      </w:r>
      <w:proofErr w:type="gramEnd"/>
    </w:p>
    <w:p w14:paraId="48B579C6" w14:textId="77777777" w:rsidR="009A5C9C" w:rsidRDefault="009A5C9C" w:rsidP="009A5C9C">
      <w:r>
        <w:t xml:space="preserve">Heidhues, P., &amp; Köszegi, B., 2005. </w:t>
      </w:r>
      <w:proofErr w:type="gramStart"/>
      <w:r>
        <w:t>The Impact on Consumer Loss Aversion and Pricing.</w:t>
      </w:r>
      <w:proofErr w:type="gramEnd"/>
      <w:r>
        <w:t xml:space="preserve"> </w:t>
      </w:r>
      <w:proofErr w:type="gramStart"/>
      <w:r>
        <w:t>CEPR Discussion Paper 4849.</w:t>
      </w:r>
      <w:proofErr w:type="gramEnd"/>
    </w:p>
    <w:p w14:paraId="750D8242" w14:textId="77777777" w:rsidR="009A5C9C" w:rsidRDefault="009A5C9C" w:rsidP="009A5C9C">
      <w:r>
        <w:t xml:space="preserve">Hirschman, E.C., 1992. The Consciousness of Addiction: Toward a General Theory of Compulsive Consumption. </w:t>
      </w:r>
      <w:proofErr w:type="gramStart"/>
      <w:r>
        <w:t>Journal of Consumer Research, 19, 155-79.</w:t>
      </w:r>
      <w:proofErr w:type="gramEnd"/>
    </w:p>
    <w:p w14:paraId="224B1C4F" w14:textId="77777777" w:rsidR="009A5C9C" w:rsidRDefault="009A5C9C" w:rsidP="009A5C9C">
      <w:r>
        <w:t>Howard J.A., 1989. Consumer Behaviour in Marketing Strategy, London: Prentice Hall International.</w:t>
      </w:r>
    </w:p>
    <w:p w14:paraId="3689BFC4" w14:textId="77777777" w:rsidR="009A5C9C" w:rsidRDefault="009A5C9C" w:rsidP="009A5C9C">
      <w:r>
        <w:t xml:space="preserve">Hsieh, H.F., and Shannon, S.E., 2005. </w:t>
      </w:r>
      <w:proofErr w:type="gramStart"/>
      <w:r>
        <w:t>Three Approaches to Qualitative Content Analysis.</w:t>
      </w:r>
      <w:proofErr w:type="gramEnd"/>
      <w:r>
        <w:t xml:space="preserve"> </w:t>
      </w:r>
      <w:proofErr w:type="gramStart"/>
      <w:r>
        <w:t>Qualitative Health Research, 15 (9), 1277-1288.</w:t>
      </w:r>
      <w:proofErr w:type="gramEnd"/>
    </w:p>
    <w:p w14:paraId="5D8E9D77" w14:textId="77777777" w:rsidR="009A5C9C" w:rsidRDefault="009A5C9C" w:rsidP="009A5C9C">
      <w:proofErr w:type="gramStart"/>
      <w:r>
        <w:t>Huber, F., and Herrmann, A., 2001.</w:t>
      </w:r>
      <w:proofErr w:type="gramEnd"/>
      <w:r>
        <w:t xml:space="preserve"> Achieving Brand and Dealer Loyalty: The Case of the Automotive Industry. </w:t>
      </w:r>
      <w:proofErr w:type="gramStart"/>
      <w:r>
        <w:t>The International Review of Retail, Distribution and Consumer Research, 11 (2), 97-122.</w:t>
      </w:r>
      <w:proofErr w:type="gramEnd"/>
    </w:p>
    <w:p w14:paraId="433BC136" w14:textId="77777777" w:rsidR="009A5C9C" w:rsidRDefault="009A5C9C" w:rsidP="009A5C9C">
      <w:r>
        <w:t>Johnson, E., Shu, S., Dellaert, B., Fox, C., Goldstein, D., Häubl, G., Larrick, R., Payne, J., Peters, E., Schkade, D., Wansink, B., &amp; Weber, E., 2012. Beyond Nudges: Tools of a Choice Architecture. Marketing Letters, 23 (2), 487-504.</w:t>
      </w:r>
    </w:p>
    <w:p w14:paraId="66700C6E" w14:textId="77777777" w:rsidR="009A5C9C" w:rsidRDefault="009A5C9C" w:rsidP="009A5C9C">
      <w:proofErr w:type="gramStart"/>
      <w:r>
        <w:t>Kahn, B.E., and Wansink, B., 2004, Assortment Organization and Perceived Variety, Journal of Consumer Research, 30 (4), 519–33.</w:t>
      </w:r>
      <w:proofErr w:type="gramEnd"/>
    </w:p>
    <w:p w14:paraId="7399D3AA" w14:textId="77777777" w:rsidR="009A5C9C" w:rsidRDefault="009A5C9C" w:rsidP="009A5C9C">
      <w:r>
        <w:t xml:space="preserve">Kahneman, D., Knetsch, J., and Thaler, R., 1991. Anomalies: The Endowment Effect, Loss Aversion, and Status Quo Bias. </w:t>
      </w:r>
      <w:proofErr w:type="gramStart"/>
      <w:r>
        <w:t>Journal of Economic Perspectives, 5, 193-206.</w:t>
      </w:r>
      <w:proofErr w:type="gramEnd"/>
    </w:p>
    <w:p w14:paraId="6F5A1CB0" w14:textId="77777777" w:rsidR="009A5C9C" w:rsidRDefault="009A5C9C" w:rsidP="009A5C9C">
      <w:r>
        <w:t>Kapferer, J.N., 2000. Strategic Brand Management: Creating and Sustaining Brand Equity Long Term. 2nd edition. London: Kogan Page.</w:t>
      </w:r>
    </w:p>
    <w:p w14:paraId="6F0B768F" w14:textId="77777777" w:rsidR="009A5C9C" w:rsidRDefault="009A5C9C" w:rsidP="009A5C9C">
      <w:r>
        <w:t xml:space="preserve">Kassarjian, H.H., 1982. </w:t>
      </w:r>
      <w:proofErr w:type="gramStart"/>
      <w:r>
        <w:t>The Development of Consumer Behavior Theory.</w:t>
      </w:r>
      <w:proofErr w:type="gramEnd"/>
      <w:r>
        <w:t xml:space="preserve"> In: Advances in Consumer Research IX. San Francisco: Association for Consumer Research.</w:t>
      </w:r>
    </w:p>
    <w:p w14:paraId="25D03813" w14:textId="77777777" w:rsidR="009A5C9C" w:rsidRDefault="009A5C9C" w:rsidP="009A5C9C">
      <w:proofErr w:type="gramStart"/>
      <w:r>
        <w:t>Köszegi, B., &amp; Rabin, M., 2006.</w:t>
      </w:r>
      <w:proofErr w:type="gramEnd"/>
      <w:r>
        <w:t xml:space="preserve"> A Model of Reference-Dependent </w:t>
      </w:r>
      <w:proofErr w:type="spellStart"/>
      <w:r>
        <w:t>Preferences.Quarterly</w:t>
      </w:r>
      <w:proofErr w:type="spellEnd"/>
      <w:r>
        <w:t xml:space="preserve"> Journal of Economics, 121 (4), 1133–1166.</w:t>
      </w:r>
    </w:p>
    <w:p w14:paraId="4003E893" w14:textId="77777777" w:rsidR="009A5C9C" w:rsidRDefault="009A5C9C" w:rsidP="009A5C9C">
      <w:proofErr w:type="gramStart"/>
      <w:r>
        <w:t>Köszegi, B., 2007.</w:t>
      </w:r>
      <w:proofErr w:type="gramEnd"/>
      <w:r>
        <w:t xml:space="preserve"> </w:t>
      </w:r>
      <w:proofErr w:type="gramStart"/>
      <w:r>
        <w:t xml:space="preserve">Utility From Anticipation and Personal </w:t>
      </w:r>
      <w:proofErr w:type="spellStart"/>
      <w:r>
        <w:t>Equilibrium.Economic</w:t>
      </w:r>
      <w:proofErr w:type="spellEnd"/>
      <w:r>
        <w:t xml:space="preserve"> Theory, 44, 415-444.</w:t>
      </w:r>
      <w:proofErr w:type="gramEnd"/>
    </w:p>
    <w:p w14:paraId="70FE27AA" w14:textId="77777777" w:rsidR="009A5C9C" w:rsidRDefault="009A5C9C" w:rsidP="009A5C9C">
      <w:proofErr w:type="gramStart"/>
      <w:r>
        <w:t>Kotler, P., 1997.</w:t>
      </w:r>
      <w:proofErr w:type="gramEnd"/>
      <w:r>
        <w:t xml:space="preserve"> Marketing Management. 7th ed. Englewood Cliffs, NJ: Pretence-Hall.</w:t>
      </w:r>
    </w:p>
    <w:p w14:paraId="6144A3E9" w14:textId="77777777" w:rsidR="009A5C9C" w:rsidRDefault="009A5C9C" w:rsidP="009A5C9C">
      <w:proofErr w:type="gramStart"/>
      <w:r>
        <w:t>Kotler, P., 2002.</w:t>
      </w:r>
      <w:proofErr w:type="gramEnd"/>
      <w:r>
        <w:t xml:space="preserve"> Principles of Marketing, London: Prentice - Hall.</w:t>
      </w:r>
    </w:p>
    <w:p w14:paraId="215104ED" w14:textId="77777777" w:rsidR="009A5C9C" w:rsidRDefault="009A5C9C" w:rsidP="009A5C9C">
      <w:proofErr w:type="gramStart"/>
      <w:r>
        <w:t>Laibson, D., 1997.</w:t>
      </w:r>
      <w:proofErr w:type="gramEnd"/>
      <w:r>
        <w:t xml:space="preserve"> Golden Eggs and Hyperbolic Discounting. Quarterly Journal of Economics, 112 (2), 443–477.</w:t>
      </w:r>
    </w:p>
    <w:p w14:paraId="3C36C56D" w14:textId="77777777" w:rsidR="009A5C9C" w:rsidRDefault="009A5C9C" w:rsidP="009A5C9C">
      <w:r>
        <w:t xml:space="preserve">Lamberton, C.P., and Diehl, K., 2013. Retail Choice Architecture: The Effects of Benefit- and Attribute-Based Assortment Organization on Consumer Perceptions and Choice. </w:t>
      </w:r>
      <w:proofErr w:type="gramStart"/>
      <w:r>
        <w:t>Journal of Consumer Research, 40, 393-411.</w:t>
      </w:r>
      <w:proofErr w:type="gramEnd"/>
    </w:p>
    <w:p w14:paraId="1C40AB76" w14:textId="77777777" w:rsidR="009A5C9C" w:rsidRDefault="009A5C9C" w:rsidP="009A5C9C">
      <w:proofErr w:type="gramStart"/>
      <w:r>
        <w:t>Langley, A., 1989.</w:t>
      </w:r>
      <w:proofErr w:type="gramEnd"/>
      <w:r>
        <w:t xml:space="preserve"> In Search of Rationality: The Purposes Behind the Use of Formal Analysis in Organisations. Administrative Science Quarterly, 34, 598- 671.</w:t>
      </w:r>
    </w:p>
    <w:p w14:paraId="77FE7E91" w14:textId="77777777" w:rsidR="009A5C9C" w:rsidRDefault="009A5C9C" w:rsidP="009A5C9C">
      <w:r>
        <w:t xml:space="preserve">Langley, A., Mintzberg, H., Pitcher, P., Posada, E., and Saint-Macary, J., 1995 </w:t>
      </w:r>
    </w:p>
    <w:p w14:paraId="794A836C" w14:textId="77777777" w:rsidR="009A5C9C" w:rsidRDefault="009A5C9C" w:rsidP="009A5C9C">
      <w:r>
        <w:t xml:space="preserve">Opening up Decision Making: The View from the Black Stool. </w:t>
      </w:r>
      <w:proofErr w:type="gramStart"/>
      <w:r>
        <w:t>Organization Science, 6 (3), 260-279.</w:t>
      </w:r>
      <w:proofErr w:type="gramEnd"/>
    </w:p>
    <w:p w14:paraId="3AA0C517" w14:textId="77777777" w:rsidR="009A5C9C" w:rsidRDefault="009A5C9C" w:rsidP="009A5C9C">
      <w:r>
        <w:t>Levy, S.J., 1981. Interpreting Consumer Mythology: A Structural Approach Consumer Behavior', Journal of Marketing, 45, 49-61.</w:t>
      </w:r>
    </w:p>
    <w:p w14:paraId="44B5CAC3" w14:textId="77777777" w:rsidR="009A5C9C" w:rsidRDefault="009A5C9C" w:rsidP="009A5C9C">
      <w:r>
        <w:t xml:space="preserve">Liberman, N., Trope, Y., and Wakslak, C., 2007. Construal Level Theory and Consumer Behaviour. </w:t>
      </w:r>
      <w:proofErr w:type="gramStart"/>
      <w:r>
        <w:t>Journal of Consumer Psychology, 17 (2), 113-117.</w:t>
      </w:r>
      <w:proofErr w:type="gramEnd"/>
    </w:p>
    <w:p w14:paraId="0D3078A7" w14:textId="77777777" w:rsidR="009A5C9C" w:rsidRDefault="009A5C9C" w:rsidP="009A5C9C">
      <w:proofErr w:type="gramStart"/>
      <w:r>
        <w:t>Lindblom, C. E., 1959.</w:t>
      </w:r>
      <w:proofErr w:type="gramEnd"/>
      <w:r>
        <w:t xml:space="preserve"> The Science of 'Muddling Through’, Public Administration Review, 19, 79-88.</w:t>
      </w:r>
    </w:p>
    <w:p w14:paraId="17916208" w14:textId="77777777" w:rsidR="009A5C9C" w:rsidRDefault="009A5C9C" w:rsidP="009A5C9C">
      <w:proofErr w:type="gramStart"/>
      <w:r>
        <w:t>.Lipstein</w:t>
      </w:r>
      <w:proofErr w:type="gramEnd"/>
      <w:r>
        <w:t xml:space="preserve">, B., 1965. </w:t>
      </w:r>
      <w:proofErr w:type="gramStart"/>
      <w:r>
        <w:t>A Mathematical Model of Consumer Behavior.</w:t>
      </w:r>
      <w:proofErr w:type="gramEnd"/>
      <w:r>
        <w:t xml:space="preserve"> </w:t>
      </w:r>
      <w:proofErr w:type="gramStart"/>
      <w:r>
        <w:t>Journal of Marketing Research, 2, 259-265.</w:t>
      </w:r>
      <w:proofErr w:type="gramEnd"/>
    </w:p>
    <w:p w14:paraId="3F6A8BB2" w14:textId="77777777" w:rsidR="009A5C9C" w:rsidRDefault="009A5C9C" w:rsidP="009A5C9C">
      <w:proofErr w:type="gramStart"/>
      <w:r>
        <w:t>Liu, F., Li, J., Mizerski, D., Soh, H., 2012.</w:t>
      </w:r>
      <w:proofErr w:type="gramEnd"/>
      <w:r>
        <w:t xml:space="preserve"> </w:t>
      </w:r>
      <w:proofErr w:type="gramStart"/>
      <w:r>
        <w:t>Self-congruity, Brand Attitude, and Brand Loyalty – A Study on Luxury Brands.</w:t>
      </w:r>
      <w:proofErr w:type="gramEnd"/>
      <w:r>
        <w:t xml:space="preserve"> </w:t>
      </w:r>
      <w:proofErr w:type="gramStart"/>
      <w:r>
        <w:t>European Journal of Marketing, 46 (7), 922-937.</w:t>
      </w:r>
      <w:proofErr w:type="gramEnd"/>
    </w:p>
    <w:p w14:paraId="757E0DBE" w14:textId="77777777" w:rsidR="009A5C9C" w:rsidRDefault="009A5C9C" w:rsidP="009A5C9C">
      <w:proofErr w:type="gramStart"/>
      <w:r>
        <w:t>Lobschat, L., Zinnbauer, A., Pallas, F., and Joachimsthaler, E., 2012.</w:t>
      </w:r>
      <w:proofErr w:type="gramEnd"/>
      <w:r>
        <w:t xml:space="preserve"> Why Social Currency Becomes a Key Driver of a Firm's Brand Equity - Insights from the Automotive Industry. </w:t>
      </w:r>
      <w:proofErr w:type="gramStart"/>
      <w:r>
        <w:t>Long Range Planning, 46, 125-148.</w:t>
      </w:r>
      <w:proofErr w:type="gramEnd"/>
    </w:p>
    <w:p w14:paraId="7FE2294E" w14:textId="77777777" w:rsidR="009A5C9C" w:rsidRDefault="009A5C9C" w:rsidP="009A5C9C">
      <w:proofErr w:type="gramStart"/>
      <w:r>
        <w:t>Loewenstein, G., 1999.</w:t>
      </w:r>
      <w:proofErr w:type="gramEnd"/>
      <w:r>
        <w:t xml:space="preserve"> </w:t>
      </w:r>
      <w:proofErr w:type="gramStart"/>
      <w:r>
        <w:t>Experimental Economics from the Vantage Point of Behavioural Economics.</w:t>
      </w:r>
      <w:proofErr w:type="gramEnd"/>
      <w:r>
        <w:t xml:space="preserve"> </w:t>
      </w:r>
      <w:proofErr w:type="gramStart"/>
      <w:r>
        <w:t>The Economic Journal, 109 (453), f25-f34.</w:t>
      </w:r>
      <w:proofErr w:type="gramEnd"/>
    </w:p>
    <w:p w14:paraId="22579C22" w14:textId="77777777" w:rsidR="009A5C9C" w:rsidRDefault="009A5C9C" w:rsidP="009A5C9C">
      <w:r>
        <w:t xml:space="preserve">Loftus, E. F., &amp; Palmer, J. C., 1974. Reconstruction of Automobile Destruction: An Example of the Interaction Between Language and Memory. </w:t>
      </w:r>
      <w:proofErr w:type="gramStart"/>
      <w:r>
        <w:t>Journal of Verbal Learning and Verbal Behaviour, 13, 585-589.</w:t>
      </w:r>
      <w:proofErr w:type="gramEnd"/>
    </w:p>
    <w:p w14:paraId="160D9580" w14:textId="77777777" w:rsidR="009A5C9C" w:rsidRDefault="009A5C9C" w:rsidP="009A5C9C">
      <w:r>
        <w:t xml:space="preserve">Loudon, D. L., &amp; Della Bitta, A.J., 1993. Consumer behaviour: Concepts and Application, 4th </w:t>
      </w:r>
      <w:proofErr w:type="gramStart"/>
      <w:r>
        <w:t>ed</w:t>
      </w:r>
      <w:proofErr w:type="gramEnd"/>
      <w:r>
        <w:t>. New York. McGraw-Hill.</w:t>
      </w:r>
    </w:p>
    <w:p w14:paraId="222D1E7A" w14:textId="77777777" w:rsidR="009A5C9C" w:rsidRDefault="009A5C9C" w:rsidP="009A5C9C">
      <w:r>
        <w:t xml:space="preserve">Mia, L., and Clarke, B., 1999. Market Competition, Management Accounting Systems and Business Unit Performance. </w:t>
      </w:r>
      <w:proofErr w:type="gramStart"/>
      <w:r>
        <w:t>Management Accounting Research, 10, 137-1 58.</w:t>
      </w:r>
      <w:proofErr w:type="gramEnd"/>
    </w:p>
    <w:p w14:paraId="37F6F308" w14:textId="77777777" w:rsidR="009A5C9C" w:rsidRDefault="009A5C9C" w:rsidP="009A5C9C">
      <w:r>
        <w:t xml:space="preserve">Milgram, S., 1963. </w:t>
      </w:r>
      <w:proofErr w:type="spellStart"/>
      <w:proofErr w:type="gramStart"/>
      <w:r>
        <w:t>Behavioral</w:t>
      </w:r>
      <w:proofErr w:type="spellEnd"/>
      <w:r>
        <w:t xml:space="preserve"> Study of Obedience.</w:t>
      </w:r>
      <w:proofErr w:type="gramEnd"/>
      <w:r>
        <w:t xml:space="preserve"> </w:t>
      </w:r>
      <w:proofErr w:type="gramStart"/>
      <w:r>
        <w:t>Journal of Abnormal and Social Psychology, 67, 371-378.</w:t>
      </w:r>
      <w:proofErr w:type="gramEnd"/>
    </w:p>
    <w:p w14:paraId="17D6430A" w14:textId="77777777" w:rsidR="009A5C9C" w:rsidRDefault="009A5C9C" w:rsidP="009A5C9C">
      <w:r>
        <w:t xml:space="preserve">Mintzberg, H., Raisinghani, D., and Théorêt, A., 1976. </w:t>
      </w:r>
      <w:proofErr w:type="gramStart"/>
      <w:r>
        <w:t>The Structure of Unstructured Decision Processes.</w:t>
      </w:r>
      <w:proofErr w:type="gramEnd"/>
      <w:r>
        <w:t xml:space="preserve"> Administrative Science Quarterly, 21, 246- 275.</w:t>
      </w:r>
    </w:p>
    <w:p w14:paraId="11D694E7" w14:textId="77777777" w:rsidR="009A5C9C" w:rsidRDefault="009A5C9C" w:rsidP="009A5C9C">
      <w:r>
        <w:t xml:space="preserve">Mizerski, R.W., Golden, L.L., and Kernan, J.B., 1979. </w:t>
      </w:r>
      <w:proofErr w:type="gramStart"/>
      <w:r>
        <w:t>The Attribution Process in Consumer Decision Making.</w:t>
      </w:r>
      <w:proofErr w:type="gramEnd"/>
      <w:r>
        <w:t xml:space="preserve"> </w:t>
      </w:r>
      <w:proofErr w:type="gramStart"/>
      <w:r>
        <w:t>Journal of Consumer Research, 6 (2), 123-140.</w:t>
      </w:r>
      <w:proofErr w:type="gramEnd"/>
    </w:p>
    <w:p w14:paraId="701B1338" w14:textId="77777777" w:rsidR="009A5C9C" w:rsidRDefault="009A5C9C" w:rsidP="009A5C9C">
      <w:r>
        <w:t xml:space="preserve">Mogilner, C., Rudnick, T., and Iyengar, S., 2008, The Mere Categorization Effect: How the Presence of Categories Increases Consumers’ Perceptions of Assortment Variety and Outcome Satisfaction. </w:t>
      </w:r>
      <w:proofErr w:type="gramStart"/>
      <w:r>
        <w:t>Journal of Consumer Research, 35 (2), 202–15.</w:t>
      </w:r>
      <w:proofErr w:type="gramEnd"/>
    </w:p>
    <w:p w14:paraId="59BD391D" w14:textId="77777777" w:rsidR="009A5C9C" w:rsidRDefault="009A5C9C" w:rsidP="009A5C9C">
      <w:r>
        <w:t xml:space="preserve">Monga, N., Chaudhary, B., Tripathi, S., 2012. Car Market and Buying Behaviour – A Study of Consumer Perception. </w:t>
      </w:r>
      <w:proofErr w:type="gramStart"/>
      <w:r>
        <w:t>International Journal of Research in Management, Economics and Commerce, 2, 44-63.</w:t>
      </w:r>
      <w:proofErr w:type="gramEnd"/>
    </w:p>
    <w:p w14:paraId="4B44EB6C" w14:textId="77777777" w:rsidR="009A5C9C" w:rsidRDefault="009A5C9C" w:rsidP="009A5C9C">
      <w:proofErr w:type="gramStart"/>
      <w:r>
        <w:t>Morales, A., Kahn, B.E., McAlister, L., and Broniarczyk, S.M., 2005.</w:t>
      </w:r>
      <w:proofErr w:type="gramEnd"/>
      <w:r>
        <w:t xml:space="preserve"> Perceptions of Assortment Variety: The Effects of Congruency between Consumers Internal and Retailers External Organization. </w:t>
      </w:r>
      <w:proofErr w:type="gramStart"/>
      <w:r>
        <w:t>Journal of Retailing, 81 (2), 159–69.</w:t>
      </w:r>
      <w:proofErr w:type="gramEnd"/>
    </w:p>
    <w:p w14:paraId="2E085891" w14:textId="77777777" w:rsidR="009A5C9C" w:rsidRDefault="009A5C9C" w:rsidP="009A5C9C">
      <w:proofErr w:type="gramStart"/>
      <w:r>
        <w:t>Näslund, B., 1979.</w:t>
      </w:r>
      <w:proofErr w:type="gramEnd"/>
      <w:r>
        <w:t xml:space="preserve"> Consumer Behaviour and Optimal Advertising. </w:t>
      </w:r>
      <w:proofErr w:type="gramStart"/>
      <w:r>
        <w:t>The Journal of the Operational Research Society, 30 (3), 237-243.</w:t>
      </w:r>
      <w:proofErr w:type="gramEnd"/>
    </w:p>
    <w:p w14:paraId="113A6D59" w14:textId="77777777" w:rsidR="009A5C9C" w:rsidRDefault="009A5C9C" w:rsidP="009A5C9C">
      <w:proofErr w:type="gramStart"/>
      <w:r>
        <w:t>Neumann, J.V., &amp; Morgenstern, O., 1947.</w:t>
      </w:r>
      <w:proofErr w:type="gramEnd"/>
      <w:r>
        <w:t xml:space="preserve"> Theory of Games and Economic Behaviour. </w:t>
      </w:r>
      <w:proofErr w:type="gramStart"/>
      <w:r>
        <w:t>Princeton University Press.</w:t>
      </w:r>
      <w:proofErr w:type="gramEnd"/>
      <w:r>
        <w:tab/>
        <w:t xml:space="preserve">Nicosia, F.M., 1966. </w:t>
      </w:r>
      <w:proofErr w:type="gramStart"/>
      <w:r>
        <w:t>Consumer Decision Process.</w:t>
      </w:r>
      <w:proofErr w:type="gramEnd"/>
      <w:r>
        <w:t xml:space="preserve"> </w:t>
      </w:r>
      <w:proofErr w:type="gramStart"/>
      <w:r>
        <w:t>Prentice-Hall, Englewood Cliffs, New Jersey.</w:t>
      </w:r>
      <w:proofErr w:type="gramEnd"/>
    </w:p>
    <w:p w14:paraId="0981AB6E" w14:textId="77777777" w:rsidR="009A5C9C" w:rsidRDefault="009A5C9C" w:rsidP="009A5C9C">
      <w:r>
        <w:t xml:space="preserve">Nutt, P.C., 1984. </w:t>
      </w:r>
      <w:proofErr w:type="gramStart"/>
      <w:r>
        <w:t>Types of Organizational Decision Processes, Administrative Science Quarterly, 29, 414-450.</w:t>
      </w:r>
      <w:proofErr w:type="gramEnd"/>
    </w:p>
    <w:p w14:paraId="4E9A41FF" w14:textId="77777777" w:rsidR="009A5C9C" w:rsidRDefault="009A5C9C" w:rsidP="009A5C9C">
      <w:r>
        <w:t xml:space="preserve">Olshavsky, R.W., &amp; Granbois, D.H., 1979. Consumer Decision Making-Fact or Fiction? </w:t>
      </w:r>
      <w:proofErr w:type="gramStart"/>
      <w:r>
        <w:t>Journal of Consumer Research, 6 (2), 93-100.</w:t>
      </w:r>
      <w:proofErr w:type="gramEnd"/>
    </w:p>
    <w:p w14:paraId="0EE2C5D5" w14:textId="77777777" w:rsidR="009A5C9C" w:rsidRDefault="009A5C9C" w:rsidP="009A5C9C">
      <w:r>
        <w:t xml:space="preserve">Orne, M. T., &amp; Holland, C. H., 1968. </w:t>
      </w:r>
      <w:proofErr w:type="gramStart"/>
      <w:r>
        <w:t>On the Ecological Validity of Laboratory Deceptions.</w:t>
      </w:r>
      <w:proofErr w:type="gramEnd"/>
      <w:r>
        <w:t xml:space="preserve"> </w:t>
      </w:r>
      <w:proofErr w:type="gramStart"/>
      <w:r>
        <w:t>International Journal of Psychiatry, 6 (4), 282-293.</w:t>
      </w:r>
      <w:proofErr w:type="gramEnd"/>
    </w:p>
    <w:p w14:paraId="2CCC28F6" w14:textId="77777777" w:rsidR="009A5C9C" w:rsidRDefault="009A5C9C" w:rsidP="009A5C9C">
      <w:r>
        <w:t xml:space="preserve">Park, C., and Kim, Y., 2003. Identifying Key Factors Affecting Consumer Purchase Behavior in an Online Shopping Context. </w:t>
      </w:r>
      <w:proofErr w:type="gramStart"/>
      <w:r>
        <w:t>International Journal of Retail &amp; Distribution Management, 31 (1), 16-29.</w:t>
      </w:r>
      <w:proofErr w:type="gramEnd"/>
    </w:p>
    <w:p w14:paraId="2F4C4221" w14:textId="77777777" w:rsidR="009A5C9C" w:rsidRDefault="009A5C9C" w:rsidP="009A5C9C">
      <w:r>
        <w:t xml:space="preserve">Patton M.Q., 1990. Qualitative Evaluation and Research Methods. 2nd </w:t>
      </w:r>
      <w:proofErr w:type="gramStart"/>
      <w:r>
        <w:t>ed</w:t>
      </w:r>
      <w:proofErr w:type="gramEnd"/>
      <w:r>
        <w:t>, Newbury Park, California. Sage.</w:t>
      </w:r>
    </w:p>
    <w:p w14:paraId="1B91C0E2" w14:textId="77777777" w:rsidR="009A5C9C" w:rsidRDefault="009A5C9C" w:rsidP="009A5C9C">
      <w:r>
        <w:t xml:space="preserve">Persky, J., 1995. Retrospectives: The Ethology of Homo Economicus. </w:t>
      </w:r>
      <w:proofErr w:type="gramStart"/>
      <w:r>
        <w:t>The Journal of Economic Perspectives, 9 (2), 221-231.</w:t>
      </w:r>
      <w:proofErr w:type="gramEnd"/>
    </w:p>
    <w:p w14:paraId="41A17039" w14:textId="77777777" w:rsidR="009A5C9C" w:rsidRDefault="009A5C9C" w:rsidP="009A5C9C">
      <w:proofErr w:type="gramStart"/>
      <w:r>
        <w:t>Petra, M., 2012.</w:t>
      </w:r>
      <w:proofErr w:type="gramEnd"/>
      <w:r>
        <w:t xml:space="preserve"> </w:t>
      </w:r>
      <w:proofErr w:type="gramStart"/>
      <w:r>
        <w:t>Research of the Behaviour of Consumers in the Insurance Market in the Czech Republic.</w:t>
      </w:r>
      <w:proofErr w:type="gramEnd"/>
      <w:r>
        <w:t xml:space="preserve"> </w:t>
      </w:r>
      <w:proofErr w:type="gramStart"/>
      <w:r>
        <w:t>Journal of Competitiveness, 4 (2), 20-37.</w:t>
      </w:r>
      <w:proofErr w:type="gramEnd"/>
    </w:p>
    <w:p w14:paraId="695B178A" w14:textId="77777777" w:rsidR="009A5C9C" w:rsidRDefault="009A5C9C" w:rsidP="009A5C9C">
      <w:r>
        <w:t xml:space="preserve">Petty, R.E., and Cacioppo, J.T., 1986. </w:t>
      </w:r>
      <w:proofErr w:type="gramStart"/>
      <w:r>
        <w:t>The Elaboration Likelihood Model of Persuasion.</w:t>
      </w:r>
      <w:proofErr w:type="gramEnd"/>
      <w:r>
        <w:t xml:space="preserve"> </w:t>
      </w:r>
      <w:proofErr w:type="gramStart"/>
      <w:r>
        <w:t>Advances in Experimental Social Psychology, 19, 123-162.</w:t>
      </w:r>
      <w:proofErr w:type="gramEnd"/>
    </w:p>
    <w:p w14:paraId="66A30B5B" w14:textId="77777777" w:rsidR="009A5C9C" w:rsidRDefault="009A5C9C" w:rsidP="009A5C9C">
      <w:r>
        <w:t>Polit, D.F., Beck, C.T., and Hungler, B.P., 2001. Essentials of Nursing Research: Methods, Appraisal and Utilization. 5th Ed., Philadelphia: Lippincott Williams &amp; Wilkins.</w:t>
      </w:r>
    </w:p>
    <w:p w14:paraId="17F7966D" w14:textId="77777777" w:rsidR="009A5C9C" w:rsidRDefault="009A5C9C" w:rsidP="009A5C9C">
      <w:r>
        <w:t>Poynor, C., and Wood, S., 2010. Smart Subcategories: How Assortment Formats Influence Consumer Learning and Satisfaction. Journal of Consumer Research, 37 (1), 159–75.</w:t>
      </w:r>
    </w:p>
    <w:p w14:paraId="10528A73" w14:textId="77777777" w:rsidR="009A5C9C" w:rsidRDefault="009A5C9C" w:rsidP="009A5C9C">
      <w:proofErr w:type="gramStart"/>
      <w:r>
        <w:t>Rabin, M., 2000.</w:t>
      </w:r>
      <w:proofErr w:type="gramEnd"/>
      <w:r>
        <w:t xml:space="preserve"> Risk Aversion and Expected-Utility Theory: A Calibration Theorem. </w:t>
      </w:r>
      <w:proofErr w:type="gramStart"/>
      <w:r>
        <w:t>Econometrica, 68 (5), 1281-1292.</w:t>
      </w:r>
      <w:proofErr w:type="gramEnd"/>
    </w:p>
    <w:p w14:paraId="49960FC1" w14:textId="77777777" w:rsidR="009A5C9C" w:rsidRDefault="009A5C9C" w:rsidP="009A5C9C">
      <w:proofErr w:type="gramStart"/>
      <w:r>
        <w:t>Richarme, M., 2005.</w:t>
      </w:r>
      <w:proofErr w:type="gramEnd"/>
      <w:r>
        <w:t xml:space="preserve"> </w:t>
      </w:r>
      <w:proofErr w:type="gramStart"/>
      <w:r>
        <w:t>Consumer Decision-Making Models, Strategies and Theories [online].</w:t>
      </w:r>
      <w:proofErr w:type="gramEnd"/>
      <w:r>
        <w:t xml:space="preserve"> Texas: Decision Analyst.</w:t>
      </w:r>
    </w:p>
    <w:p w14:paraId="1CE73EE0" w14:textId="77777777" w:rsidR="009A5C9C" w:rsidRDefault="009A5C9C" w:rsidP="009A5C9C">
      <w:proofErr w:type="gramStart"/>
      <w:r>
        <w:t>Samson, A., and Wood, O., 2010.</w:t>
      </w:r>
      <w:proofErr w:type="gramEnd"/>
      <w:r>
        <w:t xml:space="preserve"> </w:t>
      </w:r>
      <w:proofErr w:type="spellStart"/>
      <w:r>
        <w:t>Behavioral</w:t>
      </w:r>
      <w:proofErr w:type="spellEnd"/>
      <w:r>
        <w:t xml:space="preserve"> Economics: A Primer. LSE Enterprise, London School of Economics and Political Science, London, </w:t>
      </w:r>
      <w:proofErr w:type="spellStart"/>
      <w:r>
        <w:t>UK.Schatzman</w:t>
      </w:r>
      <w:proofErr w:type="spellEnd"/>
      <w:r>
        <w:t>, L., and Strauss, A.L., 1973. Field Research: Strategies for a Natural Sociology. New Jersey. Prentice Hall.</w:t>
      </w:r>
    </w:p>
    <w:p w14:paraId="6E63D018" w14:textId="77777777" w:rsidR="009A5C9C" w:rsidRDefault="009A5C9C" w:rsidP="009A5C9C">
      <w:r>
        <w:t xml:space="preserve">Schiffman, L. G., and Kanuk, L. L., 2007. Consumer Behavior, 9th </w:t>
      </w:r>
      <w:proofErr w:type="gramStart"/>
      <w:r>
        <w:t>ed</w:t>
      </w:r>
      <w:proofErr w:type="gramEnd"/>
      <w:r>
        <w:t>. New Jersey, Prentice Hall.</w:t>
      </w:r>
    </w:p>
    <w:p w14:paraId="063315D1" w14:textId="77777777" w:rsidR="009A5C9C" w:rsidRDefault="009A5C9C" w:rsidP="009A5C9C">
      <w:proofErr w:type="gramStart"/>
      <w:r>
        <w:t>Schiraldi, P., 2011.</w:t>
      </w:r>
      <w:proofErr w:type="gramEnd"/>
      <w:r>
        <w:t xml:space="preserve"> Automobile Replacement: A Dynamic Structural Approach. </w:t>
      </w:r>
      <w:proofErr w:type="gramStart"/>
      <w:r>
        <w:t>Journal of Economics, 42 (2), 266-291.</w:t>
      </w:r>
      <w:proofErr w:type="gramEnd"/>
    </w:p>
    <w:p w14:paraId="70D8B862" w14:textId="77777777" w:rsidR="009A5C9C" w:rsidRDefault="009A5C9C" w:rsidP="009A5C9C">
      <w:proofErr w:type="gramStart"/>
      <w:r>
        <w:t>Shavitt, S., Lowrey, P., and Haefner, J., 1998.</w:t>
      </w:r>
      <w:proofErr w:type="gramEnd"/>
      <w:r>
        <w:t xml:space="preserve"> Public Attitudes Toward Advertising: More </w:t>
      </w:r>
      <w:proofErr w:type="spellStart"/>
      <w:r>
        <w:t>Favorable</w:t>
      </w:r>
      <w:proofErr w:type="spellEnd"/>
      <w:r>
        <w:t xml:space="preserve"> Than You Might Think. </w:t>
      </w:r>
      <w:proofErr w:type="gramStart"/>
      <w:r>
        <w:t>Journal of Advertising Research, 38 (4), 7-22.89.</w:t>
      </w:r>
      <w:proofErr w:type="gramEnd"/>
      <w:r>
        <w:tab/>
      </w:r>
    </w:p>
    <w:p w14:paraId="4526700D" w14:textId="77777777" w:rsidR="009A5C9C" w:rsidRDefault="009A5C9C" w:rsidP="009A5C9C">
      <w:r>
        <w:t xml:space="preserve">Sheppard, B.H., Hartwick, J., and Warshaw, P.R., 1988. The Theory of Reasoned Action: A Meta-Analysis of Past Research with Recommendations for Modifications and Future Research. </w:t>
      </w:r>
      <w:proofErr w:type="gramStart"/>
      <w:r>
        <w:t>Journal of Consumer Research, 15, 325–343.</w:t>
      </w:r>
      <w:proofErr w:type="gramEnd"/>
    </w:p>
    <w:p w14:paraId="6EA584A7" w14:textId="77777777" w:rsidR="009A5C9C" w:rsidRDefault="009A5C9C" w:rsidP="009A5C9C">
      <w:r>
        <w:t>Simon H.A., 1957. Administrative Behaviour, New York: Macmillan; 3rd edition, New York: Free Press, 1976.</w:t>
      </w:r>
    </w:p>
    <w:p w14:paraId="5EDEE404" w14:textId="77777777" w:rsidR="009A5C9C" w:rsidRDefault="009A5C9C" w:rsidP="009A5C9C">
      <w:r>
        <w:t xml:space="preserve">Simon, H. A., 1956. </w:t>
      </w:r>
      <w:proofErr w:type="gramStart"/>
      <w:r>
        <w:t>Rational choice and the structure of the environment.</w:t>
      </w:r>
      <w:proofErr w:type="gramEnd"/>
      <w:r>
        <w:t xml:space="preserve"> </w:t>
      </w:r>
      <w:proofErr w:type="gramStart"/>
      <w:r>
        <w:t>Psychological Review, 63, 129–138.</w:t>
      </w:r>
      <w:proofErr w:type="gramEnd"/>
    </w:p>
    <w:p w14:paraId="27DE5648" w14:textId="77777777" w:rsidR="009A5C9C" w:rsidRDefault="009A5C9C" w:rsidP="009A5C9C">
      <w:r>
        <w:t>Simon, H. A., 1982. Models of bounded rationality. Cambridge, MA: MIT Press.</w:t>
      </w:r>
      <w:r>
        <w:tab/>
        <w:t xml:space="preserve">Simon, H.A., 1992. Economics, Bounded Rationality, and the Cognitive Revolution. </w:t>
      </w:r>
      <w:proofErr w:type="gramStart"/>
      <w:r>
        <w:t>Aldershot Hants, England.</w:t>
      </w:r>
      <w:proofErr w:type="gramEnd"/>
      <w:r>
        <w:t xml:space="preserve"> Elgar.</w:t>
      </w:r>
    </w:p>
    <w:p w14:paraId="17A0C00E" w14:textId="77777777" w:rsidR="009A5C9C" w:rsidRDefault="009A5C9C" w:rsidP="009A5C9C">
      <w:r>
        <w:t xml:space="preserve">Simon, H.A., 1997. Administrative Behavior: A Study of Decision-Making Processes in Administrative Organizations. 4th </w:t>
      </w:r>
      <w:proofErr w:type="gramStart"/>
      <w:r>
        <w:t>ed</w:t>
      </w:r>
      <w:proofErr w:type="gramEnd"/>
      <w:r>
        <w:t>. New York: The Free Press.</w:t>
      </w:r>
    </w:p>
    <w:p w14:paraId="0CF49FE6" w14:textId="77777777" w:rsidR="009A5C9C" w:rsidRDefault="009A5C9C" w:rsidP="009A5C9C">
      <w:proofErr w:type="gramStart"/>
      <w:r>
        <w:t>Skinner, C.S., Campbell, M.K., Rimer, B.K., Curry, S., and Prochaska, J.O., 1999.</w:t>
      </w:r>
      <w:proofErr w:type="gramEnd"/>
      <w:r>
        <w:t xml:space="preserve"> How </w:t>
      </w:r>
      <w:proofErr w:type="gramStart"/>
      <w:r>
        <w:t>Effective</w:t>
      </w:r>
      <w:proofErr w:type="gramEnd"/>
      <w:r>
        <w:t xml:space="preserve"> is Tailored Print Communication? </w:t>
      </w:r>
      <w:proofErr w:type="gramStart"/>
      <w:r>
        <w:t>Annals of Behavioural Medicine, 21 (4), 290-298.</w:t>
      </w:r>
      <w:proofErr w:type="gramEnd"/>
    </w:p>
    <w:p w14:paraId="1FA6E09F" w14:textId="77777777" w:rsidR="009A5C9C" w:rsidRDefault="009A5C9C" w:rsidP="009A5C9C">
      <w:proofErr w:type="gramStart"/>
      <w:r>
        <w:t>SMMT, 2014.</w:t>
      </w:r>
      <w:proofErr w:type="gramEnd"/>
      <w:r>
        <w:t xml:space="preserve"> Motor Industry Facts 2014 [online]. London. SMMT Group. Sniehotta, F.F., 2009. </w:t>
      </w:r>
      <w:proofErr w:type="gramStart"/>
      <w:r>
        <w:t>An Experimental Test of the Theory of Planned Behavior.</w:t>
      </w:r>
      <w:proofErr w:type="gramEnd"/>
      <w:r>
        <w:t xml:space="preserve"> Applied Psychology. </w:t>
      </w:r>
      <w:proofErr w:type="gramStart"/>
      <w:r>
        <w:t>Health and Well-Being, 1, 257–270.Sutherland, R., 2009.</w:t>
      </w:r>
      <w:proofErr w:type="gramEnd"/>
      <w:r>
        <w:t xml:space="preserve"> Why Advertising Needs Behavioural </w:t>
      </w:r>
      <w:proofErr w:type="spellStart"/>
      <w:r>
        <w:t>Economics.Campaign</w:t>
      </w:r>
      <w:proofErr w:type="spellEnd"/>
      <w:r>
        <w:t xml:space="preserve"> [online] October 2013. Available from: http://www.campaignlive.co.uk/news/949585/ [Accessed 18th March 2014]</w:t>
      </w:r>
    </w:p>
    <w:p w14:paraId="6003F1BA" w14:textId="77777777" w:rsidR="009A5C9C" w:rsidRDefault="009A5C9C" w:rsidP="009A5C9C">
      <w:r>
        <w:t>Szmign, L., and Foxall, G., 2000. Interpretive Consumer Research: How far have we come? Qualitative Market Research: An International Journal, 3 (4), 187-197.</w:t>
      </w:r>
    </w:p>
    <w:p w14:paraId="125D4EBB" w14:textId="77777777" w:rsidR="009A5C9C" w:rsidRDefault="009A5C9C" w:rsidP="009A5C9C">
      <w:r>
        <w:t xml:space="preserve">Tapiero, C.S., 1982. </w:t>
      </w:r>
      <w:proofErr w:type="gramStart"/>
      <w:r>
        <w:t>A Stochastic Model of Consumer Behavior and Optimal Advertising.</w:t>
      </w:r>
      <w:proofErr w:type="gramEnd"/>
      <w:r>
        <w:t xml:space="preserve"> </w:t>
      </w:r>
      <w:proofErr w:type="gramStart"/>
      <w:r>
        <w:t>Management Science, 28 (9), 1054-1064.</w:t>
      </w:r>
      <w:proofErr w:type="gramEnd"/>
    </w:p>
    <w:p w14:paraId="20A20D77" w14:textId="77777777" w:rsidR="009A5C9C" w:rsidRDefault="009A5C9C" w:rsidP="009A5C9C">
      <w:r>
        <w:t>Teo, T.S.H., &amp; Yeong, Y.D., 2003. Assessing the Consumer Decision Process in the Digital Marketplace. The International Journal of Management Science, 31 (5), 349 – 363.</w:t>
      </w:r>
    </w:p>
    <w:p w14:paraId="03EB442F" w14:textId="77777777" w:rsidR="009A5C9C" w:rsidRDefault="009A5C9C" w:rsidP="009A5C9C">
      <w:proofErr w:type="gramStart"/>
      <w:r>
        <w:t>Thaler, R., 2000.</w:t>
      </w:r>
      <w:proofErr w:type="gramEnd"/>
      <w:r>
        <w:t xml:space="preserve"> From Homo Economicus to Homo </w:t>
      </w:r>
      <w:proofErr w:type="gramStart"/>
      <w:r>
        <w:t>Sapiens</w:t>
      </w:r>
      <w:proofErr w:type="gramEnd"/>
      <w:r>
        <w:t xml:space="preserve">. </w:t>
      </w:r>
      <w:proofErr w:type="gramStart"/>
      <w:r>
        <w:t>The Journal of Economic Perspectives, 4 (1), 133-141.</w:t>
      </w:r>
      <w:proofErr w:type="gramEnd"/>
    </w:p>
    <w:p w14:paraId="73A36A28" w14:textId="77777777" w:rsidR="009A5C9C" w:rsidRDefault="009A5C9C" w:rsidP="009A5C9C">
      <w:proofErr w:type="gramStart"/>
      <w:r>
        <w:t>Thaler, R.H., and Sunstein, C.R., 2008.</w:t>
      </w:r>
      <w:proofErr w:type="gramEnd"/>
      <w:r>
        <w:t xml:space="preserve"> Nudge: Improving Decisions about Health, Wealth and Happiness, New York: Penguin.</w:t>
      </w:r>
    </w:p>
    <w:p w14:paraId="5F2C6B61" w14:textId="77777777" w:rsidR="009A5C9C" w:rsidRDefault="009A5C9C" w:rsidP="009A5C9C">
      <w:proofErr w:type="gramStart"/>
      <w:r>
        <w:t>Train, K.E., and Winston, W., 2007.</w:t>
      </w:r>
      <w:proofErr w:type="gramEnd"/>
      <w:r>
        <w:t xml:space="preserve"> Vehicle Choice Behaviour and the Declining Market Share of U.S. Automakers. </w:t>
      </w:r>
      <w:proofErr w:type="gramStart"/>
      <w:r>
        <w:t>International Economic Review, 48 (4), 1469-1496.</w:t>
      </w:r>
      <w:proofErr w:type="gramEnd"/>
    </w:p>
    <w:p w14:paraId="462042FA" w14:textId="77777777" w:rsidR="009A5C9C" w:rsidRDefault="009A5C9C" w:rsidP="009A5C9C">
      <w:r>
        <w:t xml:space="preserve">Tversky, A., and Kahneman, D., 1979. Judgment under Uncertainty: Heuristics and Biases. </w:t>
      </w:r>
      <w:proofErr w:type="gramStart"/>
      <w:r>
        <w:t>Science, 185 (4157), 1124-1131.</w:t>
      </w:r>
      <w:proofErr w:type="gramEnd"/>
    </w:p>
    <w:p w14:paraId="5EB64962" w14:textId="77777777" w:rsidR="009A5C9C" w:rsidRDefault="009A5C9C" w:rsidP="009A5C9C">
      <w:r>
        <w:t xml:space="preserve">Tversky, A., and Kahneman, D., 1992. Advances in prospect theory: Cumulative representation of uncertainty. </w:t>
      </w:r>
      <w:proofErr w:type="gramStart"/>
      <w:r>
        <w:t>Journal of Risk and Uncertainty, 5, 297–323.</w:t>
      </w:r>
      <w:proofErr w:type="gramEnd"/>
    </w:p>
    <w:p w14:paraId="122A2945" w14:textId="77777777" w:rsidR="009A5C9C" w:rsidRDefault="009A5C9C" w:rsidP="009A5C9C">
      <w:proofErr w:type="gramStart"/>
      <w:r>
        <w:t>Volkswagen, 2009.</w:t>
      </w:r>
      <w:proofErr w:type="gramEnd"/>
      <w:r>
        <w:t xml:space="preserve"> The Fun Theory [online]. Volkswagen. Available from: http://www.thefuntheory.com [Accessed 30 April 2014]</w:t>
      </w:r>
    </w:p>
    <w:p w14:paraId="767DE86C" w14:textId="77777777" w:rsidR="009A5C9C" w:rsidRDefault="009A5C9C" w:rsidP="009A5C9C">
      <w:proofErr w:type="gramStart"/>
      <w:r>
        <w:t>Walliman, N., 2005.</w:t>
      </w:r>
      <w:proofErr w:type="gramEnd"/>
      <w:r>
        <w:t xml:space="preserve"> </w:t>
      </w:r>
      <w:proofErr w:type="gramStart"/>
      <w:r>
        <w:t>Your Research Project.</w:t>
      </w:r>
      <w:proofErr w:type="gramEnd"/>
      <w:r>
        <w:t xml:space="preserve"> 2nd ed. London: Sage.</w:t>
      </w:r>
    </w:p>
    <w:p w14:paraId="574A6574" w14:textId="77777777" w:rsidR="009A5C9C" w:rsidRDefault="009A5C9C" w:rsidP="009A5C9C">
      <w:proofErr w:type="gramStart"/>
      <w:r>
        <w:t>Zafirovski, M., 2000.</w:t>
      </w:r>
      <w:proofErr w:type="gramEnd"/>
      <w:r>
        <w:t xml:space="preserve"> The Rational Choice Generalization of Neoclassical Economics Reconsidered: Any Theoretical Legitimation for Economic Imperialism</w:t>
      </w:r>
      <w:proofErr w:type="gramStart"/>
      <w:r>
        <w:t>?.</w:t>
      </w:r>
      <w:proofErr w:type="gramEnd"/>
      <w:r>
        <w:t xml:space="preserve"> </w:t>
      </w:r>
      <w:proofErr w:type="gramStart"/>
      <w:r>
        <w:t>Sociological Theory, 18 (3), 448-471.</w:t>
      </w:r>
      <w:proofErr w:type="gramEnd"/>
    </w:p>
    <w:p w14:paraId="5C22F479" w14:textId="77777777" w:rsidR="009A5C9C" w:rsidRDefault="009A5C9C" w:rsidP="009A5C9C">
      <w:r>
        <w:t xml:space="preserve">Zinkhan, G.M., 1992. Human Nature and Models of Consumer Decision Making. </w:t>
      </w:r>
      <w:proofErr w:type="gramStart"/>
      <w:r>
        <w:t>Journal of Advertising, 21 (4), 138-149.</w:t>
      </w:r>
      <w:proofErr w:type="gramEnd"/>
    </w:p>
    <w:p w14:paraId="44099DEC" w14:textId="77777777" w:rsidR="009A5C9C" w:rsidRDefault="009A5C9C" w:rsidP="009A5C9C">
      <w:pPr>
        <w:ind w:left="60"/>
      </w:pPr>
    </w:p>
    <w:p w14:paraId="3FFC4A04" w14:textId="77777777" w:rsidR="009A5C9C" w:rsidRDefault="009A5C9C" w:rsidP="009A5C9C"/>
    <w:p w14:paraId="4CB048C7" w14:textId="77777777" w:rsidR="00417634" w:rsidRDefault="00417634" w:rsidP="008774DA">
      <w:pPr>
        <w:tabs>
          <w:tab w:val="left" w:pos="9072"/>
        </w:tabs>
        <w:ind w:right="610"/>
        <w:jc w:val="both"/>
        <w:rPr>
          <w:lang w:val="en-US"/>
        </w:rPr>
      </w:pPr>
    </w:p>
    <w:p w14:paraId="21E4E584" w14:textId="77777777" w:rsidR="00417634" w:rsidRDefault="00417634" w:rsidP="008774DA">
      <w:pPr>
        <w:tabs>
          <w:tab w:val="left" w:pos="9072"/>
        </w:tabs>
        <w:ind w:right="610"/>
        <w:jc w:val="both"/>
        <w:rPr>
          <w:lang w:val="en-US"/>
        </w:rPr>
      </w:pPr>
    </w:p>
    <w:p w14:paraId="6545D005" w14:textId="77777777" w:rsidR="00417634" w:rsidRPr="004D170A" w:rsidRDefault="00417634" w:rsidP="008774DA">
      <w:pPr>
        <w:tabs>
          <w:tab w:val="left" w:pos="9072"/>
        </w:tabs>
        <w:ind w:right="610"/>
        <w:jc w:val="both"/>
        <w:rPr>
          <w:lang w:val="en-US"/>
        </w:rPr>
      </w:pPr>
    </w:p>
    <w:sectPr w:rsidR="00417634" w:rsidRPr="004D170A" w:rsidSect="00B56E88">
      <w:headerReference w:type="even" r:id="rId19"/>
      <w:headerReference w:type="default" r:id="rId20"/>
      <w:type w:val="continuous"/>
      <w:pgSz w:w="11900" w:h="16840"/>
      <w:pgMar w:top="1418" w:right="985" w:bottom="1135" w:left="1800" w:header="708" w:footer="708" w:gutter="0"/>
      <w:pgNumType w:start="3"/>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AC517F" w14:textId="77777777" w:rsidR="00417634" w:rsidRDefault="00417634">
      <w:r>
        <w:separator/>
      </w:r>
    </w:p>
  </w:endnote>
  <w:endnote w:type="continuationSeparator" w:id="0">
    <w:p w14:paraId="2D905B22" w14:textId="77777777" w:rsidR="00417634" w:rsidRDefault="00417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00000003" w:usb1="00000000" w:usb2="00000000" w:usb3="00000000" w:csb0="00000001" w:csb1="00000000"/>
  </w:font>
  <w:font w:name="Minion Pro">
    <w:panose1 w:val="02040503050306020203"/>
    <w:charset w:val="00"/>
    <w:family w:val="auto"/>
    <w:pitch w:val="variable"/>
    <w:sig w:usb0="60000287" w:usb1="00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4D"/>
    <w:family w:val="roman"/>
    <w:notTrueType/>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09F302" w14:textId="77777777" w:rsidR="00417634" w:rsidRDefault="00417634">
      <w:r>
        <w:separator/>
      </w:r>
    </w:p>
  </w:footnote>
  <w:footnote w:type="continuationSeparator" w:id="0">
    <w:p w14:paraId="66C787BF" w14:textId="77777777" w:rsidR="00417634" w:rsidRDefault="004176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6B3BC1" w14:textId="77777777" w:rsidR="00417634" w:rsidRDefault="00417634" w:rsidP="00B56E88">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14:paraId="30E03E65" w14:textId="77777777" w:rsidR="00417634" w:rsidRDefault="00417634" w:rsidP="00553980">
    <w:pPr>
      <w:pStyle w:val="Header"/>
      <w:ind w:right="360"/>
    </w:pPr>
  </w:p>
  <w:p w14:paraId="25C67605" w14:textId="77777777" w:rsidR="00417634" w:rsidRDefault="0041763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85DEB" w14:textId="77777777" w:rsidR="00417634" w:rsidRPr="00596B32" w:rsidRDefault="00417634" w:rsidP="00B56E88">
    <w:pPr>
      <w:pStyle w:val="Header"/>
      <w:framePr w:wrap="around" w:vAnchor="text" w:hAnchor="margin" w:xAlign="right" w:y="1"/>
      <w:rPr>
        <w:rStyle w:val="PageNumber"/>
        <w:lang w:val="en-GB"/>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FA389F">
      <w:rPr>
        <w:rStyle w:val="PageNumber"/>
        <w:noProof/>
        <w:sz w:val="18"/>
      </w:rPr>
      <w:t>4</w:t>
    </w:r>
    <w:r w:rsidRPr="00596B32">
      <w:rPr>
        <w:rStyle w:val="PageNumber"/>
        <w:sz w:val="18"/>
      </w:rPr>
      <w:fldChar w:fldCharType="end"/>
    </w:r>
  </w:p>
  <w:p w14:paraId="7857B664" w14:textId="77777777" w:rsidR="00417634" w:rsidRPr="00596B32" w:rsidRDefault="0041763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C</w:t>
    </w:r>
    <w:r>
      <w:rPr>
        <w:rFonts w:ascii="Helvetica Light" w:hAnsi="Helvetica Light"/>
        <w:b/>
        <w:sz w:val="16"/>
      </w:rPr>
      <w:t>hoice Architecture in the Automotive Market</w:t>
    </w:r>
  </w:p>
  <w:p w14:paraId="57FD191B" w14:textId="77777777" w:rsidR="00417634" w:rsidRDefault="0041763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C75"/>
    <w:rsid w:val="000224E9"/>
    <w:rsid w:val="000226F2"/>
    <w:rsid w:val="00072E51"/>
    <w:rsid w:val="0009640E"/>
    <w:rsid w:val="000B4F5C"/>
    <w:rsid w:val="000C6D5D"/>
    <w:rsid w:val="0010234B"/>
    <w:rsid w:val="0012406C"/>
    <w:rsid w:val="00193C86"/>
    <w:rsid w:val="00207DCF"/>
    <w:rsid w:val="002254AB"/>
    <w:rsid w:val="00240896"/>
    <w:rsid w:val="00293CC7"/>
    <w:rsid w:val="002A5226"/>
    <w:rsid w:val="002C2873"/>
    <w:rsid w:val="002C68F4"/>
    <w:rsid w:val="002E471B"/>
    <w:rsid w:val="00326403"/>
    <w:rsid w:val="003823D1"/>
    <w:rsid w:val="00397E75"/>
    <w:rsid w:val="003A4703"/>
    <w:rsid w:val="003C3429"/>
    <w:rsid w:val="003E32FD"/>
    <w:rsid w:val="003E394B"/>
    <w:rsid w:val="003F027A"/>
    <w:rsid w:val="003F3444"/>
    <w:rsid w:val="003F3F00"/>
    <w:rsid w:val="00401CB4"/>
    <w:rsid w:val="00417634"/>
    <w:rsid w:val="00446C83"/>
    <w:rsid w:val="004716B4"/>
    <w:rsid w:val="00486E2B"/>
    <w:rsid w:val="00490DDA"/>
    <w:rsid w:val="004C0367"/>
    <w:rsid w:val="004D0E3B"/>
    <w:rsid w:val="004D170A"/>
    <w:rsid w:val="00553980"/>
    <w:rsid w:val="00596B32"/>
    <w:rsid w:val="005C0B03"/>
    <w:rsid w:val="005E3FA3"/>
    <w:rsid w:val="00604E85"/>
    <w:rsid w:val="006260F4"/>
    <w:rsid w:val="0065187A"/>
    <w:rsid w:val="00666318"/>
    <w:rsid w:val="00691A9F"/>
    <w:rsid w:val="006A3405"/>
    <w:rsid w:val="006B1859"/>
    <w:rsid w:val="006D7F9A"/>
    <w:rsid w:val="00720DDC"/>
    <w:rsid w:val="007211BD"/>
    <w:rsid w:val="007972A6"/>
    <w:rsid w:val="007D6BDA"/>
    <w:rsid w:val="00826AF8"/>
    <w:rsid w:val="0083680B"/>
    <w:rsid w:val="00840425"/>
    <w:rsid w:val="00844768"/>
    <w:rsid w:val="008774DA"/>
    <w:rsid w:val="00892853"/>
    <w:rsid w:val="008C55E7"/>
    <w:rsid w:val="008E7620"/>
    <w:rsid w:val="00936FA0"/>
    <w:rsid w:val="00952FD6"/>
    <w:rsid w:val="00976AC7"/>
    <w:rsid w:val="00991FFE"/>
    <w:rsid w:val="00995787"/>
    <w:rsid w:val="009A12EE"/>
    <w:rsid w:val="009A4F04"/>
    <w:rsid w:val="009A5C9C"/>
    <w:rsid w:val="009E4322"/>
    <w:rsid w:val="00A53C75"/>
    <w:rsid w:val="00AD5337"/>
    <w:rsid w:val="00AD697D"/>
    <w:rsid w:val="00AF7716"/>
    <w:rsid w:val="00B56E88"/>
    <w:rsid w:val="00B72775"/>
    <w:rsid w:val="00BD77B1"/>
    <w:rsid w:val="00C26292"/>
    <w:rsid w:val="00C815B4"/>
    <w:rsid w:val="00CB5A3C"/>
    <w:rsid w:val="00CF0A47"/>
    <w:rsid w:val="00D16656"/>
    <w:rsid w:val="00D173BD"/>
    <w:rsid w:val="00D66E5F"/>
    <w:rsid w:val="00DE455E"/>
    <w:rsid w:val="00DE62C4"/>
    <w:rsid w:val="00E0545F"/>
    <w:rsid w:val="00E96B11"/>
    <w:rsid w:val="00F03631"/>
    <w:rsid w:val="00F077DB"/>
    <w:rsid w:val="00F71BE3"/>
    <w:rsid w:val="00F7255B"/>
    <w:rsid w:val="00F9612E"/>
    <w:rsid w:val="00FA389F"/>
    <w:rsid w:val="00FD4AF0"/>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363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val="en-US"/>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lang w:val="en-US"/>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0.jpe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promotionalcommunications.org/index.php/pc/index" TargetMode="External"/><Relationship Id="rId11" Type="http://schemas.openxmlformats.org/officeDocument/2006/relationships/hyperlink" Target="http://promotionalcommunications.org/index.php/pc/index" TargetMode="External"/><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6.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10394</Words>
  <Characters>59247</Characters>
  <Application>Microsoft Macintosh Word</Application>
  <DocSecurity>0</DocSecurity>
  <Lines>493</Lines>
  <Paragraphs>139</Paragraphs>
  <ScaleCrop>false</ScaleCrop>
  <Company>Creative Enterprise Bureau</Company>
  <LinksUpToDate>false</LinksUpToDate>
  <CharactersWithSpaces>69502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Matthew Gerrard</cp:lastModifiedBy>
  <cp:revision>2</cp:revision>
  <dcterms:created xsi:type="dcterms:W3CDTF">2014-07-22T10:55:00Z</dcterms:created>
  <dcterms:modified xsi:type="dcterms:W3CDTF">2014-07-22T10:55:00Z</dcterms:modified>
</cp:coreProperties>
</file>