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FC3AB6" w14:textId="77777777" w:rsidR="005A12AD" w:rsidRDefault="005A12AD" w:rsidP="00BC07EC">
      <w:pPr>
        <w:spacing w:line="420" w:lineRule="exact"/>
        <w:rPr>
          <w:rFonts w:asciiTheme="majorHAnsi" w:hAnsiTheme="majorHAnsi"/>
          <w:sz w:val="26"/>
          <w:szCs w:val="26"/>
          <w:u w:val="single"/>
        </w:rPr>
      </w:pPr>
    </w:p>
    <w:p w14:paraId="1D6514BD" w14:textId="77777777" w:rsidR="005A12AD" w:rsidRDefault="005A12AD" w:rsidP="00BC07EC">
      <w:pPr>
        <w:spacing w:line="420" w:lineRule="exact"/>
        <w:rPr>
          <w:rFonts w:asciiTheme="majorHAnsi" w:hAnsiTheme="majorHAnsi"/>
          <w:sz w:val="26"/>
          <w:szCs w:val="26"/>
          <w:u w:val="single"/>
        </w:rPr>
      </w:pPr>
    </w:p>
    <w:p w14:paraId="49D9481D" w14:textId="77777777" w:rsidR="005A12AD" w:rsidRDefault="005A12AD" w:rsidP="00BC07EC">
      <w:pPr>
        <w:spacing w:line="420" w:lineRule="exact"/>
        <w:rPr>
          <w:rFonts w:asciiTheme="majorHAnsi" w:hAnsiTheme="majorHAnsi"/>
          <w:sz w:val="26"/>
          <w:szCs w:val="26"/>
          <w:u w:val="single"/>
        </w:rPr>
      </w:pPr>
    </w:p>
    <w:p w14:paraId="5618296E" w14:textId="77777777" w:rsidR="005A12AD" w:rsidRDefault="005A12AD" w:rsidP="00BC07EC">
      <w:pPr>
        <w:spacing w:line="420" w:lineRule="exact"/>
        <w:rPr>
          <w:rFonts w:asciiTheme="majorHAnsi" w:hAnsiTheme="majorHAnsi"/>
          <w:sz w:val="26"/>
          <w:szCs w:val="26"/>
          <w:u w:val="single"/>
        </w:rPr>
      </w:pPr>
    </w:p>
    <w:p w14:paraId="77FA4E94" w14:textId="77777777" w:rsidR="005A12AD" w:rsidRDefault="005A12AD" w:rsidP="005A12AD">
      <w:pPr>
        <w:spacing w:line="420" w:lineRule="exact"/>
        <w:jc w:val="center"/>
        <w:rPr>
          <w:rFonts w:asciiTheme="majorHAnsi" w:hAnsiTheme="majorHAnsi"/>
          <w:sz w:val="26"/>
          <w:szCs w:val="26"/>
          <w:u w:val="single"/>
        </w:rPr>
      </w:pPr>
    </w:p>
    <w:p w14:paraId="7542FF8C" w14:textId="77777777" w:rsidR="00CC1B14" w:rsidRPr="00FF55D6" w:rsidRDefault="00BC6690" w:rsidP="005A12AD">
      <w:pPr>
        <w:spacing w:line="420" w:lineRule="exact"/>
        <w:jc w:val="center"/>
        <w:rPr>
          <w:rFonts w:asciiTheme="majorHAnsi" w:hAnsiTheme="majorHAnsi"/>
          <w:sz w:val="34"/>
          <w:szCs w:val="34"/>
        </w:rPr>
      </w:pPr>
      <w:r w:rsidRPr="00FF55D6">
        <w:rPr>
          <w:rFonts w:asciiTheme="majorHAnsi" w:hAnsiTheme="majorHAnsi"/>
          <w:sz w:val="34"/>
          <w:szCs w:val="34"/>
        </w:rPr>
        <w:t>The newsworthiness of mental illness:</w:t>
      </w:r>
      <w:r w:rsidR="00B72FA4" w:rsidRPr="00FF55D6">
        <w:rPr>
          <w:rFonts w:asciiTheme="majorHAnsi" w:hAnsiTheme="majorHAnsi"/>
          <w:sz w:val="34"/>
          <w:szCs w:val="34"/>
        </w:rPr>
        <w:t xml:space="preserve"> An exploration of </w:t>
      </w:r>
      <w:r w:rsidR="00BC07EC" w:rsidRPr="00FF55D6">
        <w:rPr>
          <w:rFonts w:asciiTheme="majorHAnsi" w:hAnsiTheme="majorHAnsi"/>
          <w:sz w:val="34"/>
          <w:szCs w:val="34"/>
        </w:rPr>
        <w:t xml:space="preserve">representations of </w:t>
      </w:r>
      <w:r w:rsidR="00A64571" w:rsidRPr="00FF55D6">
        <w:rPr>
          <w:rFonts w:asciiTheme="majorHAnsi" w:hAnsiTheme="majorHAnsi"/>
          <w:sz w:val="34"/>
          <w:szCs w:val="34"/>
        </w:rPr>
        <w:t xml:space="preserve">mental health </w:t>
      </w:r>
      <w:r w:rsidRPr="00FF55D6">
        <w:rPr>
          <w:rFonts w:asciiTheme="majorHAnsi" w:hAnsiTheme="majorHAnsi"/>
          <w:sz w:val="34"/>
          <w:szCs w:val="34"/>
        </w:rPr>
        <w:t>and illness in the UK national press</w:t>
      </w:r>
    </w:p>
    <w:p w14:paraId="1EC2EE3B" w14:textId="77777777" w:rsidR="005A12AD" w:rsidRDefault="005A12AD" w:rsidP="005A12AD">
      <w:pPr>
        <w:spacing w:line="420" w:lineRule="exact"/>
        <w:jc w:val="center"/>
        <w:rPr>
          <w:rFonts w:asciiTheme="majorHAnsi" w:hAnsiTheme="majorHAnsi"/>
          <w:sz w:val="26"/>
          <w:szCs w:val="26"/>
        </w:rPr>
      </w:pPr>
    </w:p>
    <w:p w14:paraId="373A0601" w14:textId="77777777" w:rsidR="005A12AD" w:rsidRDefault="005A12AD" w:rsidP="005A12AD">
      <w:pPr>
        <w:spacing w:line="420" w:lineRule="exact"/>
        <w:jc w:val="center"/>
        <w:rPr>
          <w:rFonts w:asciiTheme="majorHAnsi" w:hAnsiTheme="majorHAnsi"/>
          <w:sz w:val="26"/>
          <w:szCs w:val="26"/>
        </w:rPr>
      </w:pPr>
    </w:p>
    <w:p w14:paraId="6E873E67" w14:textId="77777777" w:rsidR="00FF55D6" w:rsidRDefault="00FF55D6" w:rsidP="005A12AD">
      <w:pPr>
        <w:spacing w:line="420" w:lineRule="exact"/>
        <w:jc w:val="center"/>
        <w:rPr>
          <w:rFonts w:asciiTheme="majorHAnsi" w:hAnsiTheme="majorHAnsi"/>
          <w:sz w:val="26"/>
          <w:szCs w:val="26"/>
        </w:rPr>
      </w:pPr>
    </w:p>
    <w:p w14:paraId="2652949F" w14:textId="58A57A00" w:rsidR="00BC6690" w:rsidRPr="005A12AD" w:rsidRDefault="005A12AD" w:rsidP="005A12AD">
      <w:pPr>
        <w:spacing w:line="420" w:lineRule="exact"/>
        <w:jc w:val="center"/>
        <w:rPr>
          <w:rFonts w:asciiTheme="majorHAnsi" w:hAnsiTheme="majorHAnsi"/>
          <w:sz w:val="30"/>
          <w:szCs w:val="30"/>
        </w:rPr>
      </w:pPr>
      <w:r w:rsidRPr="005A12AD">
        <w:rPr>
          <w:rFonts w:asciiTheme="majorHAnsi" w:hAnsiTheme="majorHAnsi"/>
          <w:sz w:val="30"/>
          <w:szCs w:val="30"/>
        </w:rPr>
        <w:t>Abbey Everett</w:t>
      </w:r>
    </w:p>
    <w:p w14:paraId="5F46441D" w14:textId="6BD1B841" w:rsidR="005A12AD" w:rsidRPr="005A12AD" w:rsidRDefault="005A12AD" w:rsidP="005A12AD">
      <w:pPr>
        <w:spacing w:line="420" w:lineRule="exact"/>
        <w:jc w:val="center"/>
        <w:rPr>
          <w:rFonts w:asciiTheme="majorHAnsi" w:hAnsiTheme="majorHAnsi"/>
          <w:sz w:val="30"/>
          <w:szCs w:val="30"/>
        </w:rPr>
      </w:pPr>
      <w:r w:rsidRPr="005A12AD">
        <w:rPr>
          <w:rFonts w:asciiTheme="majorHAnsi" w:hAnsiTheme="majorHAnsi"/>
          <w:sz w:val="30"/>
          <w:szCs w:val="30"/>
        </w:rPr>
        <w:t>Bournemouth University</w:t>
      </w:r>
    </w:p>
    <w:p w14:paraId="6796907E" w14:textId="77777777" w:rsidR="005A12AD" w:rsidRDefault="005A12AD" w:rsidP="00BC07EC">
      <w:pPr>
        <w:spacing w:line="420" w:lineRule="exact"/>
        <w:rPr>
          <w:rFonts w:asciiTheme="majorHAnsi" w:hAnsiTheme="majorHAnsi"/>
          <w:sz w:val="26"/>
          <w:szCs w:val="26"/>
        </w:rPr>
      </w:pPr>
    </w:p>
    <w:p w14:paraId="154959B2" w14:textId="77777777" w:rsidR="005A12AD" w:rsidRDefault="005A12AD" w:rsidP="00BC07EC">
      <w:pPr>
        <w:spacing w:line="420" w:lineRule="exact"/>
        <w:rPr>
          <w:rFonts w:asciiTheme="majorHAnsi" w:hAnsiTheme="majorHAnsi"/>
          <w:sz w:val="26"/>
          <w:szCs w:val="26"/>
        </w:rPr>
      </w:pPr>
    </w:p>
    <w:p w14:paraId="3A02B37E" w14:textId="77777777" w:rsidR="005A12AD" w:rsidRDefault="005A12AD" w:rsidP="00BC07EC">
      <w:pPr>
        <w:spacing w:line="420" w:lineRule="exact"/>
        <w:rPr>
          <w:rFonts w:asciiTheme="majorHAnsi" w:hAnsiTheme="majorHAnsi"/>
          <w:sz w:val="26"/>
          <w:szCs w:val="26"/>
        </w:rPr>
      </w:pPr>
    </w:p>
    <w:p w14:paraId="5571DE3E" w14:textId="77777777" w:rsidR="00FF55D6" w:rsidRDefault="00FF55D6" w:rsidP="00BC07EC">
      <w:pPr>
        <w:spacing w:line="420" w:lineRule="exact"/>
        <w:rPr>
          <w:rFonts w:asciiTheme="majorHAnsi" w:hAnsiTheme="majorHAnsi"/>
          <w:sz w:val="26"/>
          <w:szCs w:val="26"/>
        </w:rPr>
      </w:pPr>
    </w:p>
    <w:p w14:paraId="0C67CEDD" w14:textId="77777777" w:rsidR="00FF55D6" w:rsidRDefault="00FF55D6" w:rsidP="00BC07EC">
      <w:pPr>
        <w:spacing w:line="420" w:lineRule="exact"/>
        <w:rPr>
          <w:rFonts w:asciiTheme="majorHAnsi" w:hAnsiTheme="majorHAnsi"/>
          <w:sz w:val="26"/>
          <w:szCs w:val="26"/>
        </w:rPr>
      </w:pPr>
    </w:p>
    <w:p w14:paraId="14ACBA99" w14:textId="77777777" w:rsidR="005A12AD" w:rsidRDefault="005A12AD" w:rsidP="00BC07EC">
      <w:pPr>
        <w:spacing w:line="420" w:lineRule="exact"/>
        <w:rPr>
          <w:rFonts w:asciiTheme="majorHAnsi" w:hAnsiTheme="majorHAnsi"/>
          <w:sz w:val="26"/>
          <w:szCs w:val="26"/>
        </w:rPr>
      </w:pPr>
    </w:p>
    <w:p w14:paraId="16322DC8" w14:textId="5E423249" w:rsidR="005A12AD" w:rsidRDefault="005A12AD" w:rsidP="00BC07EC">
      <w:pPr>
        <w:spacing w:line="420" w:lineRule="exact"/>
        <w:rPr>
          <w:rFonts w:asciiTheme="majorHAnsi" w:hAnsiTheme="majorHAnsi"/>
          <w:sz w:val="26"/>
          <w:szCs w:val="26"/>
        </w:rPr>
      </w:pPr>
      <w:r>
        <w:rPr>
          <w:rFonts w:asciiTheme="majorHAnsi" w:hAnsiTheme="majorHAnsi"/>
          <w:sz w:val="26"/>
          <w:szCs w:val="26"/>
        </w:rPr>
        <w:t>18 The Foxgloves</w:t>
      </w:r>
    </w:p>
    <w:p w14:paraId="1E131CBD" w14:textId="2A7B9523" w:rsidR="005A12AD" w:rsidRDefault="005A12AD" w:rsidP="00BC07EC">
      <w:pPr>
        <w:spacing w:line="420" w:lineRule="exact"/>
        <w:rPr>
          <w:rFonts w:asciiTheme="majorHAnsi" w:hAnsiTheme="majorHAnsi"/>
          <w:sz w:val="26"/>
          <w:szCs w:val="26"/>
        </w:rPr>
      </w:pPr>
      <w:proofErr w:type="spellStart"/>
      <w:r>
        <w:rPr>
          <w:rFonts w:asciiTheme="majorHAnsi" w:hAnsiTheme="majorHAnsi"/>
          <w:sz w:val="26"/>
          <w:szCs w:val="26"/>
        </w:rPr>
        <w:t>Hemel</w:t>
      </w:r>
      <w:proofErr w:type="spellEnd"/>
      <w:r>
        <w:rPr>
          <w:rFonts w:asciiTheme="majorHAnsi" w:hAnsiTheme="majorHAnsi"/>
          <w:sz w:val="26"/>
          <w:szCs w:val="26"/>
        </w:rPr>
        <w:t xml:space="preserve"> Hempstead</w:t>
      </w:r>
    </w:p>
    <w:p w14:paraId="2C8FFA21" w14:textId="61AD0102" w:rsidR="005A12AD" w:rsidRDefault="005A12AD" w:rsidP="00BC07EC">
      <w:pPr>
        <w:spacing w:line="420" w:lineRule="exact"/>
        <w:rPr>
          <w:rFonts w:asciiTheme="majorHAnsi" w:hAnsiTheme="majorHAnsi"/>
          <w:sz w:val="26"/>
          <w:szCs w:val="26"/>
        </w:rPr>
      </w:pPr>
      <w:r>
        <w:rPr>
          <w:rFonts w:asciiTheme="majorHAnsi" w:hAnsiTheme="majorHAnsi"/>
          <w:sz w:val="26"/>
          <w:szCs w:val="26"/>
        </w:rPr>
        <w:t>Hertfordshire</w:t>
      </w:r>
    </w:p>
    <w:p w14:paraId="212A5CC9" w14:textId="7136489C" w:rsidR="008E1112" w:rsidRDefault="008E1112" w:rsidP="00BC07EC">
      <w:pPr>
        <w:spacing w:line="420" w:lineRule="exact"/>
        <w:rPr>
          <w:rFonts w:asciiTheme="majorHAnsi" w:hAnsiTheme="majorHAnsi"/>
          <w:sz w:val="26"/>
          <w:szCs w:val="26"/>
        </w:rPr>
      </w:pPr>
      <w:r>
        <w:rPr>
          <w:rFonts w:asciiTheme="majorHAnsi" w:hAnsiTheme="majorHAnsi"/>
          <w:sz w:val="26"/>
          <w:szCs w:val="26"/>
        </w:rPr>
        <w:t>England</w:t>
      </w:r>
    </w:p>
    <w:p w14:paraId="62152EB0" w14:textId="450C9938" w:rsidR="005A12AD" w:rsidRDefault="005A12AD" w:rsidP="00BC07EC">
      <w:pPr>
        <w:spacing w:line="420" w:lineRule="exact"/>
        <w:rPr>
          <w:rFonts w:asciiTheme="majorHAnsi" w:hAnsiTheme="majorHAnsi"/>
          <w:sz w:val="26"/>
          <w:szCs w:val="26"/>
        </w:rPr>
      </w:pPr>
      <w:r>
        <w:rPr>
          <w:rFonts w:asciiTheme="majorHAnsi" w:hAnsiTheme="majorHAnsi"/>
          <w:sz w:val="26"/>
          <w:szCs w:val="26"/>
        </w:rPr>
        <w:t>HP1 2DB</w:t>
      </w:r>
    </w:p>
    <w:p w14:paraId="0F5EDDFA" w14:textId="77777777" w:rsidR="005A12AD" w:rsidRDefault="005A12AD" w:rsidP="00BC07EC">
      <w:pPr>
        <w:spacing w:line="420" w:lineRule="exact"/>
        <w:rPr>
          <w:rFonts w:asciiTheme="majorHAnsi" w:hAnsiTheme="majorHAnsi"/>
          <w:sz w:val="26"/>
          <w:szCs w:val="26"/>
        </w:rPr>
      </w:pPr>
    </w:p>
    <w:p w14:paraId="45767120" w14:textId="56AE30B7" w:rsidR="005A12AD" w:rsidRDefault="005A12AD" w:rsidP="00BC07EC">
      <w:pPr>
        <w:spacing w:line="420" w:lineRule="exact"/>
        <w:rPr>
          <w:rFonts w:asciiTheme="majorHAnsi" w:hAnsiTheme="majorHAnsi"/>
          <w:sz w:val="26"/>
          <w:szCs w:val="26"/>
        </w:rPr>
      </w:pPr>
      <w:r>
        <w:rPr>
          <w:rFonts w:asciiTheme="majorHAnsi" w:hAnsiTheme="majorHAnsi"/>
          <w:sz w:val="26"/>
          <w:szCs w:val="26"/>
        </w:rPr>
        <w:t>Telephone: 07980197475</w:t>
      </w:r>
    </w:p>
    <w:p w14:paraId="6BDEA008" w14:textId="6DB39E0B" w:rsidR="005A12AD" w:rsidRDefault="005A12AD" w:rsidP="00BC07EC">
      <w:pPr>
        <w:spacing w:line="420" w:lineRule="exact"/>
        <w:rPr>
          <w:rFonts w:asciiTheme="majorHAnsi" w:hAnsiTheme="majorHAnsi"/>
          <w:sz w:val="26"/>
          <w:szCs w:val="26"/>
        </w:rPr>
      </w:pPr>
      <w:r>
        <w:rPr>
          <w:rFonts w:asciiTheme="majorHAnsi" w:hAnsiTheme="majorHAnsi"/>
          <w:sz w:val="26"/>
          <w:szCs w:val="26"/>
        </w:rPr>
        <w:t>Email: abbey.everett@hotmail.co.uk</w:t>
      </w:r>
    </w:p>
    <w:p w14:paraId="25AFFEE1" w14:textId="77777777" w:rsidR="005A12AD" w:rsidRPr="005A12AD" w:rsidRDefault="005A12AD" w:rsidP="00BC07EC">
      <w:pPr>
        <w:spacing w:line="420" w:lineRule="exact"/>
        <w:rPr>
          <w:rFonts w:asciiTheme="majorHAnsi" w:hAnsiTheme="majorHAnsi"/>
          <w:sz w:val="26"/>
          <w:szCs w:val="26"/>
        </w:rPr>
      </w:pPr>
    </w:p>
    <w:p w14:paraId="491C6DDB" w14:textId="77777777" w:rsidR="00491638" w:rsidRDefault="00491638" w:rsidP="00F03A23">
      <w:pPr>
        <w:spacing w:line="420" w:lineRule="exact"/>
        <w:rPr>
          <w:rFonts w:asciiTheme="majorHAnsi" w:hAnsiTheme="majorHAnsi"/>
          <w:highlight w:val="yellow"/>
        </w:rPr>
      </w:pPr>
    </w:p>
    <w:p w14:paraId="0A966962" w14:textId="77777777" w:rsidR="005A12AD" w:rsidRDefault="005A12AD" w:rsidP="00F03A23">
      <w:pPr>
        <w:spacing w:line="420" w:lineRule="exact"/>
        <w:rPr>
          <w:rFonts w:asciiTheme="majorHAnsi" w:hAnsiTheme="majorHAnsi"/>
          <w:highlight w:val="yellow"/>
        </w:rPr>
      </w:pPr>
    </w:p>
    <w:p w14:paraId="475595F0" w14:textId="77777777" w:rsidR="005A12AD" w:rsidRDefault="005A12AD" w:rsidP="00F03A23">
      <w:pPr>
        <w:spacing w:line="420" w:lineRule="exact"/>
        <w:rPr>
          <w:rFonts w:asciiTheme="majorHAnsi" w:hAnsiTheme="majorHAnsi"/>
          <w:highlight w:val="yellow"/>
        </w:rPr>
      </w:pPr>
    </w:p>
    <w:p w14:paraId="39660103" w14:textId="77777777" w:rsidR="005A12AD" w:rsidRDefault="005A12AD" w:rsidP="00F03A23">
      <w:pPr>
        <w:spacing w:line="420" w:lineRule="exact"/>
        <w:rPr>
          <w:rFonts w:asciiTheme="majorHAnsi" w:hAnsiTheme="majorHAnsi"/>
          <w:highlight w:val="yellow"/>
        </w:rPr>
      </w:pPr>
    </w:p>
    <w:p w14:paraId="7A1913D3" w14:textId="77777777" w:rsidR="00FF55D6" w:rsidRDefault="00FF55D6" w:rsidP="00F03A23">
      <w:pPr>
        <w:spacing w:line="420" w:lineRule="exact"/>
        <w:rPr>
          <w:rFonts w:asciiTheme="majorHAnsi" w:hAnsiTheme="majorHAnsi"/>
          <w:b/>
        </w:rPr>
      </w:pPr>
    </w:p>
    <w:p w14:paraId="05779BB4" w14:textId="77777777" w:rsidR="00FF55D6" w:rsidRDefault="00FF55D6" w:rsidP="00F03A23">
      <w:pPr>
        <w:spacing w:line="420" w:lineRule="exact"/>
        <w:rPr>
          <w:rFonts w:asciiTheme="majorHAnsi" w:hAnsiTheme="majorHAnsi"/>
          <w:b/>
        </w:rPr>
      </w:pPr>
    </w:p>
    <w:p w14:paraId="2F1A6E1B" w14:textId="4324A400" w:rsidR="00FF55D6" w:rsidRDefault="00FF55D6" w:rsidP="00F03A23">
      <w:pPr>
        <w:spacing w:line="420" w:lineRule="exact"/>
        <w:rPr>
          <w:rFonts w:asciiTheme="majorHAnsi" w:hAnsiTheme="majorHAnsi"/>
          <w:b/>
        </w:rPr>
      </w:pPr>
      <w:r>
        <w:rPr>
          <w:rFonts w:asciiTheme="majorHAnsi" w:hAnsiTheme="majorHAnsi"/>
          <w:b/>
        </w:rPr>
        <w:lastRenderedPageBreak/>
        <w:t>Title</w:t>
      </w:r>
    </w:p>
    <w:p w14:paraId="58D37461" w14:textId="77777777" w:rsidR="00FF55D6" w:rsidRDefault="00FF55D6" w:rsidP="00F03A23">
      <w:pPr>
        <w:spacing w:line="420" w:lineRule="exact"/>
        <w:rPr>
          <w:rFonts w:asciiTheme="majorHAnsi" w:hAnsiTheme="majorHAnsi"/>
          <w:b/>
        </w:rPr>
      </w:pPr>
    </w:p>
    <w:p w14:paraId="6FB46A04" w14:textId="6DF86D55" w:rsidR="00FF55D6" w:rsidRPr="00FF55D6" w:rsidRDefault="00FF55D6" w:rsidP="00F03A23">
      <w:pPr>
        <w:spacing w:line="420" w:lineRule="exact"/>
        <w:rPr>
          <w:rFonts w:asciiTheme="majorHAnsi" w:hAnsiTheme="majorHAnsi"/>
          <w:sz w:val="28"/>
          <w:szCs w:val="28"/>
        </w:rPr>
      </w:pPr>
      <w:r w:rsidRPr="00FF55D6">
        <w:rPr>
          <w:rFonts w:asciiTheme="majorHAnsi" w:hAnsiTheme="majorHAnsi"/>
          <w:sz w:val="28"/>
          <w:szCs w:val="28"/>
        </w:rPr>
        <w:t>The newsworthiness of mental illness: An exploration of representations of mental health and illness in the UK national press</w:t>
      </w:r>
    </w:p>
    <w:p w14:paraId="23FEBD61" w14:textId="77777777" w:rsidR="00FF55D6" w:rsidRDefault="00FF55D6" w:rsidP="00F03A23">
      <w:pPr>
        <w:spacing w:line="420" w:lineRule="exact"/>
        <w:rPr>
          <w:rFonts w:asciiTheme="majorHAnsi" w:hAnsiTheme="majorHAnsi"/>
          <w:b/>
        </w:rPr>
      </w:pPr>
    </w:p>
    <w:p w14:paraId="7EB3F538" w14:textId="77777777" w:rsidR="00FF55D6" w:rsidRDefault="00FF55D6" w:rsidP="00F03A23">
      <w:pPr>
        <w:spacing w:line="420" w:lineRule="exact"/>
        <w:rPr>
          <w:rFonts w:asciiTheme="majorHAnsi" w:hAnsiTheme="majorHAnsi"/>
          <w:b/>
        </w:rPr>
      </w:pPr>
    </w:p>
    <w:p w14:paraId="07CA7982" w14:textId="417F408C" w:rsidR="005A12AD" w:rsidRDefault="005A12AD" w:rsidP="00F03A23">
      <w:pPr>
        <w:spacing w:line="420" w:lineRule="exact"/>
        <w:rPr>
          <w:rFonts w:asciiTheme="majorHAnsi" w:hAnsiTheme="majorHAnsi"/>
          <w:b/>
        </w:rPr>
      </w:pPr>
      <w:r w:rsidRPr="005A12AD">
        <w:rPr>
          <w:rFonts w:asciiTheme="majorHAnsi" w:hAnsiTheme="majorHAnsi"/>
          <w:b/>
        </w:rPr>
        <w:t>Abstract</w:t>
      </w:r>
    </w:p>
    <w:p w14:paraId="49DC00D8" w14:textId="77777777" w:rsidR="005A12AD" w:rsidRDefault="005A12AD" w:rsidP="00F03A23">
      <w:pPr>
        <w:spacing w:line="420" w:lineRule="exact"/>
        <w:rPr>
          <w:rFonts w:asciiTheme="majorHAnsi" w:hAnsiTheme="majorHAnsi"/>
          <w:b/>
        </w:rPr>
      </w:pPr>
    </w:p>
    <w:p w14:paraId="25FDC12E" w14:textId="14BCB2A8" w:rsidR="00FF55D6" w:rsidRPr="00FF55D6" w:rsidRDefault="00A26E7F" w:rsidP="00F03A23">
      <w:pPr>
        <w:spacing w:line="420" w:lineRule="exact"/>
        <w:rPr>
          <w:rFonts w:asciiTheme="majorHAnsi" w:hAnsiTheme="majorHAnsi"/>
        </w:rPr>
      </w:pPr>
      <w:r w:rsidRPr="00FF55D6">
        <w:rPr>
          <w:rFonts w:ascii="Calibri" w:hAnsi="Calibri" w:cs="Calibri"/>
        </w:rPr>
        <w:t>Mental illness has</w:t>
      </w:r>
      <w:r>
        <w:rPr>
          <w:rFonts w:ascii="Calibri" w:hAnsi="Calibri" w:cs="Calibri"/>
        </w:rPr>
        <w:t xml:space="preserve"> recently</w:t>
      </w:r>
      <w:r w:rsidRPr="00FF55D6">
        <w:rPr>
          <w:rFonts w:ascii="Calibri" w:hAnsi="Calibri" w:cs="Calibri"/>
        </w:rPr>
        <w:t xml:space="preserve"> made headlines in a variety of high-profile circumstances</w:t>
      </w:r>
      <w:r>
        <w:rPr>
          <w:rFonts w:ascii="Calibri" w:hAnsi="Calibri" w:cs="Calibri"/>
        </w:rPr>
        <w:t xml:space="preserve">. </w:t>
      </w:r>
      <w:r w:rsidR="00FF55D6" w:rsidRPr="00FF55D6">
        <w:rPr>
          <w:rFonts w:ascii="Calibri" w:hAnsi="Calibri" w:cs="Calibri"/>
        </w:rPr>
        <w:t xml:space="preserve">Past research indicates a tendency for media representations of mental illness to be sensationalised, inaccurate, and reliant on negative stereotypes. </w:t>
      </w:r>
      <w:r w:rsidR="00FF55D6" w:rsidRPr="00FF55D6">
        <w:rPr>
          <w:rFonts w:asciiTheme="majorHAnsi" w:hAnsiTheme="majorHAnsi"/>
        </w:rPr>
        <w:t>Through a content analysis of news articles from UK national newspapers, this research seeks to confirm or deny the relevance of past findings in contemporary society; more specifically during a period of increased media focus. This study al</w:t>
      </w:r>
      <w:r>
        <w:rPr>
          <w:rFonts w:asciiTheme="majorHAnsi" w:hAnsiTheme="majorHAnsi"/>
        </w:rPr>
        <w:t>so goes further by examining a less-research area of the debate: the</w:t>
      </w:r>
      <w:r w:rsidR="00FF55D6" w:rsidRPr="00FF55D6">
        <w:rPr>
          <w:rFonts w:asciiTheme="majorHAnsi" w:hAnsiTheme="majorHAnsi"/>
        </w:rPr>
        <w:t xml:space="preserve"> ‘newsworthiness’ of mental illness</w:t>
      </w:r>
      <w:r>
        <w:rPr>
          <w:rFonts w:asciiTheme="majorHAnsi" w:hAnsiTheme="majorHAnsi"/>
        </w:rPr>
        <w:t>,</w:t>
      </w:r>
      <w:r w:rsidR="00FF55D6" w:rsidRPr="00FF55D6">
        <w:rPr>
          <w:rFonts w:asciiTheme="majorHAnsi" w:hAnsiTheme="majorHAnsi"/>
        </w:rPr>
        <w:t xml:space="preserve"> through an exploration of recurring news values and media frames. The findings reflect past research and suggest that media representations of mental illness are still flawed, and </w:t>
      </w:r>
      <w:r w:rsidR="00FF55D6" w:rsidRPr="00FF55D6">
        <w:rPr>
          <w:rFonts w:asciiTheme="majorHAnsi" w:hAnsiTheme="majorHAnsi" w:cs="Times"/>
        </w:rPr>
        <w:t>ultimately that stories re</w:t>
      </w:r>
      <w:r>
        <w:rPr>
          <w:rFonts w:asciiTheme="majorHAnsi" w:hAnsiTheme="majorHAnsi" w:cs="Times"/>
        </w:rPr>
        <w:t>lated to mental illness receive</w:t>
      </w:r>
      <w:r w:rsidR="00FF55D6" w:rsidRPr="00FF55D6">
        <w:rPr>
          <w:rFonts w:asciiTheme="majorHAnsi" w:hAnsiTheme="majorHAnsi" w:cs="Times"/>
        </w:rPr>
        <w:t xml:space="preserve"> coverage for the wrong reasons, as ‘newsworthy’ mental illness involves violence, risk, negativity and sensationalism.</w:t>
      </w:r>
    </w:p>
    <w:p w14:paraId="7DA41649" w14:textId="77777777" w:rsidR="005A12AD" w:rsidRDefault="005A12AD" w:rsidP="00F03A23">
      <w:pPr>
        <w:spacing w:line="420" w:lineRule="exact"/>
        <w:rPr>
          <w:rFonts w:asciiTheme="majorHAnsi" w:hAnsiTheme="majorHAnsi"/>
        </w:rPr>
      </w:pPr>
    </w:p>
    <w:p w14:paraId="589CEA55" w14:textId="77777777" w:rsidR="00FF55D6" w:rsidRDefault="00FF55D6" w:rsidP="00F03A23">
      <w:pPr>
        <w:spacing w:line="420" w:lineRule="exact"/>
        <w:rPr>
          <w:rFonts w:asciiTheme="majorHAnsi" w:hAnsiTheme="majorHAnsi"/>
        </w:rPr>
      </w:pPr>
    </w:p>
    <w:p w14:paraId="434E69C3" w14:textId="323C477D" w:rsidR="00FF55D6" w:rsidRPr="00FF55D6" w:rsidRDefault="00FF55D6" w:rsidP="00F03A23">
      <w:pPr>
        <w:spacing w:line="420" w:lineRule="exact"/>
        <w:rPr>
          <w:rFonts w:asciiTheme="majorHAnsi" w:hAnsiTheme="majorHAnsi"/>
          <w:b/>
        </w:rPr>
      </w:pPr>
      <w:r w:rsidRPr="00FF55D6">
        <w:rPr>
          <w:rFonts w:asciiTheme="majorHAnsi" w:hAnsiTheme="majorHAnsi"/>
          <w:b/>
        </w:rPr>
        <w:t>Keywords</w:t>
      </w:r>
    </w:p>
    <w:p w14:paraId="16D6A396" w14:textId="77777777" w:rsidR="00FF55D6" w:rsidRPr="00FF55D6" w:rsidRDefault="00FF55D6" w:rsidP="00F03A23">
      <w:pPr>
        <w:spacing w:line="420" w:lineRule="exact"/>
        <w:rPr>
          <w:rFonts w:asciiTheme="majorHAnsi" w:hAnsiTheme="majorHAnsi"/>
        </w:rPr>
      </w:pPr>
    </w:p>
    <w:p w14:paraId="77CEB4F2" w14:textId="4474F643" w:rsidR="00FF55D6" w:rsidRPr="00FF55D6" w:rsidRDefault="00FF55D6" w:rsidP="00F03A23">
      <w:pPr>
        <w:spacing w:line="420" w:lineRule="exact"/>
        <w:rPr>
          <w:rFonts w:asciiTheme="majorHAnsi" w:hAnsiTheme="majorHAnsi"/>
        </w:rPr>
      </w:pPr>
      <w:r>
        <w:rPr>
          <w:rFonts w:asciiTheme="majorHAnsi" w:hAnsiTheme="majorHAnsi"/>
        </w:rPr>
        <w:t>Mental illness, news values, media representation, stigma</w:t>
      </w:r>
    </w:p>
    <w:p w14:paraId="36206ED9" w14:textId="77777777" w:rsidR="005A12AD" w:rsidRPr="00FF55D6" w:rsidRDefault="005A12AD" w:rsidP="00F03A23">
      <w:pPr>
        <w:spacing w:line="420" w:lineRule="exact"/>
        <w:rPr>
          <w:rFonts w:asciiTheme="majorHAnsi" w:hAnsiTheme="majorHAnsi"/>
        </w:rPr>
      </w:pPr>
    </w:p>
    <w:p w14:paraId="54B6490D" w14:textId="77777777" w:rsidR="005A12AD" w:rsidRPr="00FF55D6" w:rsidRDefault="005A12AD" w:rsidP="00F03A23">
      <w:pPr>
        <w:spacing w:line="420" w:lineRule="exact"/>
        <w:rPr>
          <w:rFonts w:asciiTheme="majorHAnsi" w:hAnsiTheme="majorHAnsi"/>
        </w:rPr>
      </w:pPr>
    </w:p>
    <w:p w14:paraId="701D5083" w14:textId="77777777" w:rsidR="005A12AD" w:rsidRPr="00FF55D6" w:rsidRDefault="005A12AD" w:rsidP="00F03A23">
      <w:pPr>
        <w:spacing w:line="420" w:lineRule="exact"/>
        <w:rPr>
          <w:rFonts w:asciiTheme="majorHAnsi" w:hAnsiTheme="majorHAnsi"/>
        </w:rPr>
      </w:pPr>
    </w:p>
    <w:p w14:paraId="2FA694CC" w14:textId="77777777" w:rsidR="005A12AD" w:rsidRPr="00FF55D6" w:rsidRDefault="005A12AD" w:rsidP="00F03A23">
      <w:pPr>
        <w:spacing w:line="420" w:lineRule="exact"/>
        <w:rPr>
          <w:rFonts w:asciiTheme="majorHAnsi" w:hAnsiTheme="majorHAnsi"/>
        </w:rPr>
      </w:pPr>
    </w:p>
    <w:p w14:paraId="24A71C78" w14:textId="77777777" w:rsidR="005A12AD" w:rsidRPr="00FF55D6" w:rsidRDefault="005A12AD" w:rsidP="00F03A23">
      <w:pPr>
        <w:spacing w:line="420" w:lineRule="exact"/>
        <w:rPr>
          <w:rFonts w:asciiTheme="majorHAnsi" w:hAnsiTheme="majorHAnsi"/>
        </w:rPr>
      </w:pPr>
    </w:p>
    <w:p w14:paraId="39FBF093" w14:textId="77777777" w:rsidR="005A12AD" w:rsidRPr="00FF55D6" w:rsidRDefault="005A12AD" w:rsidP="00F03A23">
      <w:pPr>
        <w:spacing w:line="420" w:lineRule="exact"/>
        <w:rPr>
          <w:rFonts w:asciiTheme="majorHAnsi" w:hAnsiTheme="majorHAnsi"/>
        </w:rPr>
      </w:pPr>
    </w:p>
    <w:p w14:paraId="11490E19" w14:textId="77777777" w:rsidR="005A12AD" w:rsidRPr="00FF55D6" w:rsidRDefault="005A12AD" w:rsidP="00F03A23">
      <w:pPr>
        <w:spacing w:line="420" w:lineRule="exact"/>
        <w:rPr>
          <w:rFonts w:asciiTheme="majorHAnsi" w:hAnsiTheme="majorHAnsi"/>
        </w:rPr>
      </w:pPr>
    </w:p>
    <w:p w14:paraId="3AAE8EA1" w14:textId="77777777" w:rsidR="005A12AD" w:rsidRPr="00FF55D6" w:rsidRDefault="005A12AD" w:rsidP="00F03A23">
      <w:pPr>
        <w:spacing w:line="420" w:lineRule="exact"/>
        <w:rPr>
          <w:rFonts w:asciiTheme="majorHAnsi" w:hAnsiTheme="majorHAnsi"/>
        </w:rPr>
      </w:pPr>
    </w:p>
    <w:p w14:paraId="192303FC" w14:textId="77777777" w:rsidR="005A12AD" w:rsidRPr="00FF55D6" w:rsidRDefault="005A12AD" w:rsidP="00F03A23">
      <w:pPr>
        <w:spacing w:line="420" w:lineRule="exact"/>
        <w:rPr>
          <w:rFonts w:asciiTheme="majorHAnsi" w:hAnsiTheme="majorHAnsi"/>
        </w:rPr>
      </w:pPr>
      <w:bookmarkStart w:id="0" w:name="_GoBack"/>
      <w:bookmarkEnd w:id="0"/>
    </w:p>
    <w:p w14:paraId="62AF3915" w14:textId="77777777" w:rsidR="003F1EB0" w:rsidRPr="00FF55D6" w:rsidRDefault="00491638" w:rsidP="00F03A23">
      <w:pPr>
        <w:spacing w:line="420" w:lineRule="exact"/>
        <w:rPr>
          <w:rFonts w:asciiTheme="majorHAnsi" w:hAnsiTheme="majorHAnsi"/>
        </w:rPr>
      </w:pPr>
      <w:r w:rsidRPr="00FF55D6">
        <w:rPr>
          <w:rFonts w:asciiTheme="majorHAnsi" w:hAnsiTheme="majorHAnsi"/>
        </w:rPr>
        <w:lastRenderedPageBreak/>
        <w:t>Political rhetoric surround</w:t>
      </w:r>
      <w:r w:rsidR="00AD34F1" w:rsidRPr="00FF55D6">
        <w:rPr>
          <w:rFonts w:asciiTheme="majorHAnsi" w:hAnsiTheme="majorHAnsi"/>
        </w:rPr>
        <w:t>ing mental health and illness seems</w:t>
      </w:r>
      <w:r w:rsidRPr="00FF55D6">
        <w:rPr>
          <w:rFonts w:asciiTheme="majorHAnsi" w:hAnsiTheme="majorHAnsi"/>
        </w:rPr>
        <w:t xml:space="preserve"> promising, but the pace of change is slow. While politicians may be </w:t>
      </w:r>
      <w:r w:rsidR="00AD34F1" w:rsidRPr="00FF55D6">
        <w:rPr>
          <w:rFonts w:asciiTheme="majorHAnsi" w:hAnsiTheme="majorHAnsi"/>
        </w:rPr>
        <w:t>legislating to bridge the divide between mental and physical health, and work towards</w:t>
      </w:r>
      <w:r w:rsidR="003F1EB0" w:rsidRPr="00FF55D6">
        <w:rPr>
          <w:rFonts w:asciiTheme="majorHAnsi" w:hAnsiTheme="majorHAnsi"/>
        </w:rPr>
        <w:t xml:space="preserve"> </w:t>
      </w:r>
      <w:r w:rsidRPr="00FF55D6">
        <w:rPr>
          <w:rFonts w:asciiTheme="majorHAnsi" w:hAnsiTheme="majorHAnsi"/>
        </w:rPr>
        <w:t>a parity of service</w:t>
      </w:r>
      <w:r w:rsidR="00AD34F1" w:rsidRPr="00FF55D6">
        <w:rPr>
          <w:rFonts w:asciiTheme="majorHAnsi" w:hAnsiTheme="majorHAnsi"/>
        </w:rPr>
        <w:t>s, cuts to government funding (See: Wesley 2015) and issues of stigma are preventing significant progress from being made. In the case of media reporting, the obvious issues are even slower to be addressed.</w:t>
      </w:r>
    </w:p>
    <w:p w14:paraId="772DC240" w14:textId="77777777" w:rsidR="00AD34F1" w:rsidRPr="00FF55D6" w:rsidRDefault="00AD34F1" w:rsidP="00F03A23">
      <w:pPr>
        <w:spacing w:line="420" w:lineRule="exact"/>
        <w:rPr>
          <w:rFonts w:asciiTheme="majorHAnsi" w:hAnsiTheme="majorHAnsi"/>
        </w:rPr>
      </w:pPr>
    </w:p>
    <w:p w14:paraId="31821979" w14:textId="4594C04E" w:rsidR="00B5174F" w:rsidRPr="00FF55D6" w:rsidRDefault="00AD34F1" w:rsidP="00B5174F">
      <w:pPr>
        <w:spacing w:line="420" w:lineRule="exact"/>
        <w:rPr>
          <w:rFonts w:asciiTheme="majorHAnsi" w:hAnsiTheme="majorHAnsi"/>
        </w:rPr>
      </w:pPr>
      <w:r w:rsidRPr="00FF55D6">
        <w:rPr>
          <w:rFonts w:ascii="Calibri" w:hAnsi="Calibri" w:cs="Calibri"/>
        </w:rPr>
        <w:t xml:space="preserve">Mental illness has made headlines in a variety of high-profile circumstances, from the recent </w:t>
      </w:r>
      <w:proofErr w:type="spellStart"/>
      <w:r w:rsidRPr="00FF55D6">
        <w:rPr>
          <w:rFonts w:ascii="Calibri" w:hAnsi="Calibri" w:cs="Calibri"/>
        </w:rPr>
        <w:t>Germanwings</w:t>
      </w:r>
      <w:proofErr w:type="spellEnd"/>
      <w:r w:rsidRPr="00FF55D6">
        <w:rPr>
          <w:rFonts w:ascii="Calibri" w:hAnsi="Calibri" w:cs="Calibri"/>
        </w:rPr>
        <w:t xml:space="preserve"> plane crash and revelations of the co-pilot’s struggles with depression, to two high-profile celebrity stories in 2014: actress Amanda </w:t>
      </w:r>
      <w:proofErr w:type="spellStart"/>
      <w:r w:rsidRPr="00FF55D6">
        <w:rPr>
          <w:rFonts w:ascii="Calibri" w:hAnsi="Calibri" w:cs="Calibri"/>
        </w:rPr>
        <w:t>Bynes</w:t>
      </w:r>
      <w:proofErr w:type="spellEnd"/>
      <w:r w:rsidRPr="00FF55D6">
        <w:rPr>
          <w:rFonts w:ascii="Calibri" w:hAnsi="Calibri" w:cs="Calibri"/>
        </w:rPr>
        <w:t xml:space="preserve">’ public struggle with mental illness, and the death of actor Robin Williams by suicide. These sensationalised cases and the frequent negative stereotyping of people with mental illness cast shadows on more appropriate news reporting of events such as </w:t>
      </w:r>
      <w:r w:rsidRPr="00FF55D6">
        <w:rPr>
          <w:rFonts w:asciiTheme="majorHAnsi" w:hAnsiTheme="majorHAnsi"/>
        </w:rPr>
        <w:t>Mental Health Awareness week.</w:t>
      </w:r>
      <w:r w:rsidR="00B5174F" w:rsidRPr="00FF55D6">
        <w:rPr>
          <w:rFonts w:asciiTheme="majorHAnsi" w:hAnsiTheme="majorHAnsi"/>
        </w:rPr>
        <w:t xml:space="preserve"> Research during the 1990s and early 2000s repeatedly highlighted concerns regarding news coverage of mental health and illness, most prominently with its negative stereotyping of those with mental illness as violent and ‘other’ (See for example Philo et al. 1994; Salter 2003; Wahl 1997)</w:t>
      </w:r>
      <w:r w:rsidR="008C1E8B" w:rsidRPr="00FF55D6">
        <w:rPr>
          <w:rFonts w:asciiTheme="majorHAnsi" w:hAnsiTheme="majorHAnsi"/>
        </w:rPr>
        <w:t xml:space="preserve">. </w:t>
      </w:r>
      <w:r w:rsidR="00B5174F" w:rsidRPr="00FF55D6">
        <w:rPr>
          <w:rFonts w:asciiTheme="majorHAnsi" w:hAnsiTheme="majorHAnsi"/>
        </w:rPr>
        <w:t>Since much of the existing research on media representations of mental health is potentia</w:t>
      </w:r>
      <w:r w:rsidR="008C1E8B" w:rsidRPr="00FF55D6">
        <w:rPr>
          <w:rFonts w:asciiTheme="majorHAnsi" w:hAnsiTheme="majorHAnsi"/>
        </w:rPr>
        <w:t>lly outdated, this research</w:t>
      </w:r>
      <w:r w:rsidR="00B5174F" w:rsidRPr="00FF55D6">
        <w:rPr>
          <w:rFonts w:asciiTheme="majorHAnsi" w:hAnsiTheme="majorHAnsi"/>
        </w:rPr>
        <w:t xml:space="preserve"> seek</w:t>
      </w:r>
      <w:r w:rsidR="008C1E8B" w:rsidRPr="00FF55D6">
        <w:rPr>
          <w:rFonts w:asciiTheme="majorHAnsi" w:hAnsiTheme="majorHAnsi"/>
        </w:rPr>
        <w:t>s</w:t>
      </w:r>
      <w:r w:rsidR="00B5174F" w:rsidRPr="00FF55D6">
        <w:rPr>
          <w:rFonts w:asciiTheme="majorHAnsi" w:hAnsiTheme="majorHAnsi"/>
        </w:rPr>
        <w:t xml:space="preserve"> to confirm or deny its relevance in contemporary societ</w:t>
      </w:r>
      <w:r w:rsidR="00C3086C" w:rsidRPr="00FF55D6">
        <w:rPr>
          <w:rFonts w:asciiTheme="majorHAnsi" w:hAnsiTheme="majorHAnsi"/>
        </w:rPr>
        <w:t>y; more specifically during a</w:t>
      </w:r>
      <w:r w:rsidR="00B5174F" w:rsidRPr="00FF55D6">
        <w:rPr>
          <w:rFonts w:asciiTheme="majorHAnsi" w:hAnsiTheme="majorHAnsi"/>
        </w:rPr>
        <w:t xml:space="preserve"> period of increased media focus.</w:t>
      </w:r>
    </w:p>
    <w:p w14:paraId="6717F31F" w14:textId="77777777" w:rsidR="00B5174F" w:rsidRPr="00FF55D6" w:rsidRDefault="00B5174F" w:rsidP="00AD34F1">
      <w:pPr>
        <w:spacing w:line="420" w:lineRule="exact"/>
        <w:rPr>
          <w:rFonts w:asciiTheme="majorHAnsi" w:hAnsiTheme="majorHAnsi"/>
        </w:rPr>
      </w:pPr>
    </w:p>
    <w:p w14:paraId="1CD6E6FF" w14:textId="77777777" w:rsidR="00BC6690" w:rsidRPr="00FF55D6" w:rsidRDefault="00AD34F1" w:rsidP="00BC07EC">
      <w:pPr>
        <w:spacing w:line="420" w:lineRule="exact"/>
        <w:rPr>
          <w:rFonts w:asciiTheme="majorHAnsi" w:hAnsiTheme="majorHAnsi"/>
        </w:rPr>
      </w:pPr>
      <w:r w:rsidRPr="00FF55D6">
        <w:rPr>
          <w:rFonts w:asciiTheme="majorHAnsi" w:hAnsiTheme="majorHAnsi"/>
        </w:rPr>
        <w:t>This study</w:t>
      </w:r>
      <w:r w:rsidR="00B5174F" w:rsidRPr="00FF55D6">
        <w:rPr>
          <w:rFonts w:asciiTheme="majorHAnsi" w:hAnsiTheme="majorHAnsi"/>
        </w:rPr>
        <w:t xml:space="preserve"> also go</w:t>
      </w:r>
      <w:r w:rsidR="008C1E8B" w:rsidRPr="00FF55D6">
        <w:rPr>
          <w:rFonts w:asciiTheme="majorHAnsi" w:hAnsiTheme="majorHAnsi"/>
        </w:rPr>
        <w:t>es</w:t>
      </w:r>
      <w:r w:rsidRPr="00FF55D6">
        <w:rPr>
          <w:rFonts w:asciiTheme="majorHAnsi" w:hAnsiTheme="majorHAnsi"/>
        </w:rPr>
        <w:t xml:space="preserve"> further by examining a lesser-researched area of the debate: the ‘newsworthiness’ of mental illness.</w:t>
      </w:r>
      <w:r w:rsidR="00B5174F" w:rsidRPr="00FF55D6">
        <w:rPr>
          <w:rFonts w:asciiTheme="majorHAnsi" w:hAnsiTheme="majorHAnsi"/>
        </w:rPr>
        <w:t xml:space="preserve"> It </w:t>
      </w:r>
      <w:r w:rsidR="008C1E8B" w:rsidRPr="00FF55D6">
        <w:rPr>
          <w:rFonts w:asciiTheme="majorHAnsi" w:hAnsiTheme="majorHAnsi"/>
        </w:rPr>
        <w:t>explores</w:t>
      </w:r>
      <w:r w:rsidR="00B5174F" w:rsidRPr="00FF55D6">
        <w:rPr>
          <w:rFonts w:asciiTheme="majorHAnsi" w:hAnsiTheme="majorHAnsi"/>
        </w:rPr>
        <w:t xml:space="preserve"> when and how journalists cover mental illness in addition to what such media representations might look like.</w:t>
      </w:r>
      <w:r w:rsidRPr="00FF55D6">
        <w:rPr>
          <w:rFonts w:asciiTheme="majorHAnsi" w:hAnsiTheme="majorHAnsi"/>
        </w:rPr>
        <w:t xml:space="preserve"> How the news media select stories about mental </w:t>
      </w:r>
      <w:r w:rsidR="008C1E8B" w:rsidRPr="00FF55D6">
        <w:rPr>
          <w:rFonts w:asciiTheme="majorHAnsi" w:hAnsiTheme="majorHAnsi"/>
        </w:rPr>
        <w:t>illness,</w:t>
      </w:r>
      <w:r w:rsidRPr="00FF55D6">
        <w:rPr>
          <w:rFonts w:asciiTheme="majorHAnsi" w:hAnsiTheme="majorHAnsi"/>
        </w:rPr>
        <w:t xml:space="preserve"> and th</w:t>
      </w:r>
      <w:r w:rsidR="008C1E8B" w:rsidRPr="00FF55D6">
        <w:rPr>
          <w:rFonts w:asciiTheme="majorHAnsi" w:hAnsiTheme="majorHAnsi"/>
        </w:rPr>
        <w:t xml:space="preserve">e way in which they are framed, </w:t>
      </w:r>
      <w:r w:rsidRPr="00FF55D6">
        <w:rPr>
          <w:rFonts w:asciiTheme="majorHAnsi" w:hAnsiTheme="majorHAnsi"/>
        </w:rPr>
        <w:t>has important implications. As Salter (2003) highlights, “mental illness will generate raw news material indefinitely” (p.123), but what makes mental illness newsworthy and how it is covered may contribute to the stigm</w:t>
      </w:r>
      <w:r w:rsidR="008C1E8B" w:rsidRPr="00FF55D6">
        <w:rPr>
          <w:rFonts w:asciiTheme="majorHAnsi" w:hAnsiTheme="majorHAnsi"/>
        </w:rPr>
        <w:t>atisation of mental illness</w:t>
      </w:r>
      <w:r w:rsidRPr="00FF55D6">
        <w:rPr>
          <w:rFonts w:asciiTheme="majorHAnsi" w:hAnsiTheme="majorHAnsi"/>
        </w:rPr>
        <w:t xml:space="preserve">. </w:t>
      </w:r>
    </w:p>
    <w:p w14:paraId="7B688C57" w14:textId="77777777" w:rsidR="008C1E8B" w:rsidRPr="00FF55D6" w:rsidRDefault="008C1E8B" w:rsidP="00BC07EC">
      <w:pPr>
        <w:spacing w:line="420" w:lineRule="exact"/>
        <w:rPr>
          <w:rFonts w:asciiTheme="majorHAnsi" w:hAnsiTheme="majorHAnsi"/>
        </w:rPr>
      </w:pPr>
    </w:p>
    <w:p w14:paraId="74DCDF49" w14:textId="77777777" w:rsidR="008C1E8B" w:rsidRPr="00FF55D6" w:rsidRDefault="008C1E8B" w:rsidP="00BC07EC">
      <w:pPr>
        <w:spacing w:line="420" w:lineRule="exact"/>
        <w:rPr>
          <w:rFonts w:asciiTheme="majorHAnsi" w:hAnsiTheme="majorHAnsi"/>
          <w:b/>
        </w:rPr>
      </w:pPr>
    </w:p>
    <w:p w14:paraId="586EF31F" w14:textId="77777777" w:rsidR="006050A9" w:rsidRPr="00FF55D6" w:rsidRDefault="006050A9" w:rsidP="00BC07EC">
      <w:pPr>
        <w:spacing w:line="420" w:lineRule="exact"/>
        <w:rPr>
          <w:rFonts w:asciiTheme="majorHAnsi" w:hAnsiTheme="majorHAnsi"/>
          <w:b/>
        </w:rPr>
      </w:pPr>
      <w:r w:rsidRPr="00FF55D6">
        <w:rPr>
          <w:rFonts w:asciiTheme="majorHAnsi" w:hAnsiTheme="majorHAnsi"/>
          <w:b/>
        </w:rPr>
        <w:t>Media representations</w:t>
      </w:r>
      <w:r w:rsidR="00BC6690" w:rsidRPr="00FF55D6">
        <w:rPr>
          <w:rFonts w:asciiTheme="majorHAnsi" w:hAnsiTheme="majorHAnsi"/>
          <w:b/>
        </w:rPr>
        <w:t xml:space="preserve"> of mental illness</w:t>
      </w:r>
    </w:p>
    <w:p w14:paraId="3371D2FD" w14:textId="77777777" w:rsidR="00BD46C6" w:rsidRPr="00FF55D6" w:rsidRDefault="00BD46C6" w:rsidP="00BC07EC">
      <w:pPr>
        <w:spacing w:line="420" w:lineRule="exact"/>
        <w:rPr>
          <w:rFonts w:asciiTheme="majorHAnsi" w:hAnsiTheme="majorHAnsi"/>
        </w:rPr>
      </w:pPr>
    </w:p>
    <w:p w14:paraId="30B80EE0" w14:textId="77777777" w:rsidR="00BD7983" w:rsidRDefault="00BC6690" w:rsidP="00BC07EC">
      <w:pPr>
        <w:spacing w:line="420" w:lineRule="exact"/>
        <w:rPr>
          <w:rFonts w:asciiTheme="majorHAnsi" w:hAnsiTheme="majorHAnsi"/>
        </w:rPr>
      </w:pPr>
      <w:r w:rsidRPr="00FF55D6">
        <w:rPr>
          <w:rFonts w:asciiTheme="majorHAnsi" w:hAnsiTheme="majorHAnsi"/>
        </w:rPr>
        <w:lastRenderedPageBreak/>
        <w:t>The</w:t>
      </w:r>
      <w:r w:rsidR="00BD46C6" w:rsidRPr="00FF55D6">
        <w:rPr>
          <w:rFonts w:asciiTheme="majorHAnsi" w:hAnsiTheme="majorHAnsi"/>
        </w:rPr>
        <w:t xml:space="preserve"> media’s representation of mental illness </w:t>
      </w:r>
      <w:r w:rsidRPr="00FF55D6">
        <w:rPr>
          <w:rFonts w:asciiTheme="majorHAnsi" w:hAnsiTheme="majorHAnsi"/>
        </w:rPr>
        <w:t>is</w:t>
      </w:r>
      <w:r w:rsidR="00BD46C6" w:rsidRPr="00FF55D6">
        <w:rPr>
          <w:rFonts w:asciiTheme="majorHAnsi" w:hAnsiTheme="majorHAnsi"/>
        </w:rPr>
        <w:t xml:space="preserve"> problematic at best</w:t>
      </w:r>
      <w:r w:rsidR="009C5B67" w:rsidRPr="00FF55D6">
        <w:rPr>
          <w:rFonts w:asciiTheme="majorHAnsi" w:hAnsiTheme="majorHAnsi"/>
        </w:rPr>
        <w:t xml:space="preserve">. </w:t>
      </w:r>
      <w:r w:rsidR="008C1E8B" w:rsidRPr="00FF55D6">
        <w:rPr>
          <w:rFonts w:asciiTheme="majorHAnsi" w:hAnsiTheme="majorHAnsi"/>
        </w:rPr>
        <w:t>Wahl (1997) outlines</w:t>
      </w:r>
      <w:r w:rsidR="00BD46C6" w:rsidRPr="00FF55D6">
        <w:rPr>
          <w:rFonts w:asciiTheme="majorHAnsi" w:hAnsiTheme="majorHAnsi"/>
        </w:rPr>
        <w:t xml:space="preserve"> that the news media convey “grossly inaccurate representation</w:t>
      </w:r>
      <w:r w:rsidR="00445E1A" w:rsidRPr="00FF55D6">
        <w:rPr>
          <w:rFonts w:asciiTheme="majorHAnsi" w:hAnsiTheme="majorHAnsi"/>
        </w:rPr>
        <w:t>[s] of people with mental illness</w:t>
      </w:r>
      <w:r w:rsidR="00BD46C6" w:rsidRPr="00FF55D6">
        <w:rPr>
          <w:rFonts w:asciiTheme="majorHAnsi" w:hAnsiTheme="majorHAnsi"/>
        </w:rPr>
        <w:t>” (p.86), and argues that the emerging stereotype contrasts greatly with the reality of even the most severe of mental health problems.</w:t>
      </w:r>
      <w:r w:rsidR="00027877" w:rsidRPr="00FF55D6">
        <w:rPr>
          <w:rFonts w:asciiTheme="majorHAnsi" w:hAnsiTheme="majorHAnsi"/>
        </w:rPr>
        <w:t xml:space="preserve"> Examples of “</w:t>
      </w:r>
      <w:proofErr w:type="spellStart"/>
      <w:r w:rsidR="00027877" w:rsidRPr="00FF55D6">
        <w:rPr>
          <w:rFonts w:asciiTheme="majorHAnsi" w:hAnsiTheme="majorHAnsi"/>
        </w:rPr>
        <w:t>dehumanisation</w:t>
      </w:r>
      <w:proofErr w:type="spellEnd"/>
      <w:r w:rsidR="00027877" w:rsidRPr="00FF55D6">
        <w:rPr>
          <w:rFonts w:asciiTheme="majorHAnsi" w:hAnsiTheme="majorHAnsi"/>
        </w:rPr>
        <w:t>, inaccuracy and sensationalism” (S</w:t>
      </w:r>
      <w:r w:rsidR="00792DAF" w:rsidRPr="00FF55D6">
        <w:rPr>
          <w:rFonts w:asciiTheme="majorHAnsi" w:hAnsiTheme="majorHAnsi"/>
        </w:rPr>
        <w:t>alter 2003, p.123) are frequent;</w:t>
      </w:r>
      <w:r w:rsidR="00027877" w:rsidRPr="00FF55D6">
        <w:rPr>
          <w:rFonts w:asciiTheme="majorHAnsi" w:hAnsiTheme="majorHAnsi"/>
        </w:rPr>
        <w:t xml:space="preserve"> p</w:t>
      </w:r>
      <w:r w:rsidR="002E2105" w:rsidRPr="00FF55D6">
        <w:rPr>
          <w:rFonts w:asciiTheme="majorHAnsi" w:hAnsiTheme="majorHAnsi"/>
        </w:rPr>
        <w:t>erhaps the most extre</w:t>
      </w:r>
      <w:r w:rsidR="002E2105">
        <w:rPr>
          <w:rFonts w:asciiTheme="majorHAnsi" w:hAnsiTheme="majorHAnsi"/>
        </w:rPr>
        <w:t>me and concerning</w:t>
      </w:r>
      <w:r w:rsidR="00BD7983">
        <w:rPr>
          <w:rFonts w:asciiTheme="majorHAnsi" w:hAnsiTheme="majorHAnsi"/>
        </w:rPr>
        <w:t xml:space="preserve"> </w:t>
      </w:r>
      <w:r w:rsidR="00027877">
        <w:rPr>
          <w:rFonts w:asciiTheme="majorHAnsi" w:hAnsiTheme="majorHAnsi"/>
        </w:rPr>
        <w:t xml:space="preserve">being </w:t>
      </w:r>
      <w:r w:rsidR="00BD7983">
        <w:rPr>
          <w:rFonts w:asciiTheme="majorHAnsi" w:hAnsiTheme="majorHAnsi"/>
        </w:rPr>
        <w:t xml:space="preserve">the frequent connections made by the media </w:t>
      </w:r>
      <w:r w:rsidR="00445E1A">
        <w:rPr>
          <w:rFonts w:asciiTheme="majorHAnsi" w:hAnsiTheme="majorHAnsi"/>
        </w:rPr>
        <w:t xml:space="preserve">between violence and </w:t>
      </w:r>
      <w:r w:rsidR="00BD7983">
        <w:rPr>
          <w:rFonts w:asciiTheme="majorHAnsi" w:hAnsiTheme="majorHAnsi"/>
        </w:rPr>
        <w:t xml:space="preserve">mental illness. </w:t>
      </w:r>
      <w:r w:rsidR="0072558D">
        <w:rPr>
          <w:rFonts w:asciiTheme="majorHAnsi" w:hAnsiTheme="majorHAnsi"/>
        </w:rPr>
        <w:t xml:space="preserve">For example, </w:t>
      </w:r>
      <w:r w:rsidR="008C1E8B">
        <w:rPr>
          <w:rFonts w:asciiTheme="majorHAnsi" w:hAnsiTheme="majorHAnsi"/>
        </w:rPr>
        <w:t>Philo et al. (1994) identifies</w:t>
      </w:r>
      <w:r w:rsidR="00BD7983">
        <w:rPr>
          <w:rFonts w:asciiTheme="majorHAnsi" w:hAnsiTheme="majorHAnsi"/>
        </w:rPr>
        <w:t xml:space="preserve"> how </w:t>
      </w:r>
      <w:r w:rsidR="00BD7983" w:rsidRPr="006362CD">
        <w:rPr>
          <w:rFonts w:asciiTheme="majorHAnsi" w:hAnsiTheme="majorHAnsi"/>
        </w:rPr>
        <w:t xml:space="preserve">violent crime </w:t>
      </w:r>
      <w:r w:rsidR="00BD7983">
        <w:rPr>
          <w:rFonts w:asciiTheme="majorHAnsi" w:hAnsiTheme="majorHAnsi"/>
        </w:rPr>
        <w:t>is often reported</w:t>
      </w:r>
      <w:r w:rsidR="00BD7983" w:rsidRPr="006362CD">
        <w:rPr>
          <w:rFonts w:asciiTheme="majorHAnsi" w:hAnsiTheme="majorHAnsi"/>
        </w:rPr>
        <w:t xml:space="preserve"> using </w:t>
      </w:r>
      <w:r w:rsidR="002E2105">
        <w:rPr>
          <w:rFonts w:asciiTheme="majorHAnsi" w:hAnsiTheme="majorHAnsi"/>
        </w:rPr>
        <w:t>“</w:t>
      </w:r>
      <w:r w:rsidR="00BD7983" w:rsidRPr="006362CD">
        <w:rPr>
          <w:rFonts w:asciiTheme="majorHAnsi" w:hAnsiTheme="majorHAnsi"/>
        </w:rPr>
        <w:t>loaded terms</w:t>
      </w:r>
      <w:r w:rsidR="002E2105">
        <w:rPr>
          <w:rFonts w:asciiTheme="majorHAnsi" w:hAnsiTheme="majorHAnsi"/>
        </w:rPr>
        <w:t>” (p. 279)</w:t>
      </w:r>
      <w:r w:rsidR="00BD7983">
        <w:rPr>
          <w:rFonts w:asciiTheme="majorHAnsi" w:hAnsiTheme="majorHAnsi"/>
        </w:rPr>
        <w:t xml:space="preserve"> such as ‘maniac’, ‘madman’, and ‘</w:t>
      </w:r>
      <w:r w:rsidR="002E2105">
        <w:rPr>
          <w:rFonts w:asciiTheme="majorHAnsi" w:hAnsiTheme="majorHAnsi"/>
        </w:rPr>
        <w:t>psycho’</w:t>
      </w:r>
      <w:r w:rsidR="00BD7983">
        <w:rPr>
          <w:rFonts w:asciiTheme="majorHAnsi" w:hAnsiTheme="majorHAnsi"/>
        </w:rPr>
        <w:t xml:space="preserve">, </w:t>
      </w:r>
      <w:r w:rsidR="00BD7983" w:rsidRPr="006362CD">
        <w:rPr>
          <w:rFonts w:asciiTheme="majorHAnsi" w:hAnsiTheme="majorHAnsi"/>
        </w:rPr>
        <w:t>which fo</w:t>
      </w:r>
      <w:r w:rsidR="00BD7983">
        <w:rPr>
          <w:rFonts w:asciiTheme="majorHAnsi" w:hAnsiTheme="majorHAnsi"/>
        </w:rPr>
        <w:t>rge a link with mental illness.</w:t>
      </w:r>
      <w:r w:rsidR="00BD7983" w:rsidRPr="006362CD">
        <w:rPr>
          <w:rFonts w:asciiTheme="majorHAnsi" w:hAnsiTheme="majorHAnsi"/>
        </w:rPr>
        <w:t xml:space="preserve"> </w:t>
      </w:r>
    </w:p>
    <w:p w14:paraId="201F6E7C" w14:textId="77777777" w:rsidR="00BD7983" w:rsidRDefault="00BD7983" w:rsidP="00BC07EC">
      <w:pPr>
        <w:spacing w:line="420" w:lineRule="exact"/>
        <w:rPr>
          <w:rFonts w:asciiTheme="majorHAnsi" w:hAnsiTheme="majorHAnsi"/>
        </w:rPr>
      </w:pPr>
    </w:p>
    <w:p w14:paraId="70DE4CFB" w14:textId="77777777" w:rsidR="002E2105" w:rsidRDefault="002E2105" w:rsidP="00BC07EC">
      <w:pPr>
        <w:spacing w:line="420" w:lineRule="exact"/>
        <w:rPr>
          <w:rFonts w:asciiTheme="majorHAnsi" w:hAnsiTheme="majorHAnsi"/>
        </w:rPr>
      </w:pPr>
      <w:r>
        <w:rPr>
          <w:rFonts w:asciiTheme="majorHAnsi" w:hAnsiTheme="majorHAnsi"/>
        </w:rPr>
        <w:t xml:space="preserve">Furthermore, there is a </w:t>
      </w:r>
      <w:r w:rsidR="00E27D6A">
        <w:rPr>
          <w:rFonts w:asciiTheme="majorHAnsi" w:hAnsiTheme="majorHAnsi"/>
        </w:rPr>
        <w:t>tendency</w:t>
      </w:r>
      <w:r>
        <w:rPr>
          <w:rFonts w:asciiTheme="majorHAnsi" w:hAnsiTheme="majorHAnsi"/>
        </w:rPr>
        <w:t xml:space="preserve"> for the media to convey people with mental illnesses as </w:t>
      </w:r>
      <w:r w:rsidR="009C5B67">
        <w:rPr>
          <w:rFonts w:asciiTheme="majorHAnsi" w:hAnsiTheme="majorHAnsi"/>
        </w:rPr>
        <w:t xml:space="preserve">being </w:t>
      </w:r>
      <w:r>
        <w:rPr>
          <w:rFonts w:asciiTheme="majorHAnsi" w:hAnsiTheme="majorHAnsi"/>
        </w:rPr>
        <w:t>fundamentally different</w:t>
      </w:r>
      <w:r w:rsidR="009C5B67">
        <w:rPr>
          <w:rFonts w:asciiTheme="majorHAnsi" w:hAnsiTheme="majorHAnsi"/>
        </w:rPr>
        <w:t xml:space="preserve"> from others (Wahl 1997</w:t>
      </w:r>
      <w:r w:rsidR="00E27D6A">
        <w:rPr>
          <w:rFonts w:asciiTheme="majorHAnsi" w:hAnsiTheme="majorHAnsi"/>
        </w:rPr>
        <w:t xml:space="preserve">), presenting </w:t>
      </w:r>
      <w:r w:rsidR="00BC6690">
        <w:rPr>
          <w:rFonts w:asciiTheme="majorHAnsi" w:hAnsiTheme="majorHAnsi"/>
        </w:rPr>
        <w:t>an</w:t>
      </w:r>
      <w:r w:rsidR="009C5B67">
        <w:rPr>
          <w:rFonts w:asciiTheme="majorHAnsi" w:hAnsiTheme="majorHAnsi"/>
        </w:rPr>
        <w:t xml:space="preserve"> image of </w:t>
      </w:r>
      <w:r w:rsidR="00E27D6A">
        <w:rPr>
          <w:rFonts w:asciiTheme="majorHAnsi" w:hAnsiTheme="majorHAnsi"/>
        </w:rPr>
        <w:t>those with mental illnes</w:t>
      </w:r>
      <w:r w:rsidR="00BC6690">
        <w:rPr>
          <w:rFonts w:asciiTheme="majorHAnsi" w:hAnsiTheme="majorHAnsi"/>
        </w:rPr>
        <w:t xml:space="preserve">s </w:t>
      </w:r>
      <w:r w:rsidR="00E27D6A">
        <w:rPr>
          <w:rFonts w:asciiTheme="majorHAnsi" w:hAnsiTheme="majorHAnsi"/>
        </w:rPr>
        <w:t>as having little identity beyond their d</w:t>
      </w:r>
      <w:r w:rsidR="008C1E8B">
        <w:rPr>
          <w:rFonts w:asciiTheme="majorHAnsi" w:hAnsiTheme="majorHAnsi"/>
        </w:rPr>
        <w:t>iagnoses. Wahl (1997) identifies</w:t>
      </w:r>
      <w:r w:rsidR="00E27D6A">
        <w:rPr>
          <w:rFonts w:asciiTheme="majorHAnsi" w:hAnsiTheme="majorHAnsi"/>
        </w:rPr>
        <w:t xml:space="preserve"> how the media tend to “identify individuals in terms of their illnesses as if that were their only and most important characteristic” (p.43), and refer to ‘the mentally ill’ with little or no recognition of individual identity or characteristics</w:t>
      </w:r>
      <w:r w:rsidR="00BC6690">
        <w:rPr>
          <w:rFonts w:asciiTheme="majorHAnsi" w:hAnsiTheme="majorHAnsi"/>
        </w:rPr>
        <w:t>, thereby dehumanizing people with mental illness</w:t>
      </w:r>
      <w:r w:rsidR="00E27D6A">
        <w:rPr>
          <w:rFonts w:asciiTheme="majorHAnsi" w:hAnsiTheme="majorHAnsi"/>
        </w:rPr>
        <w:t>. This conveys those with mental illness as a distinct and separate group who are implicitly different.</w:t>
      </w:r>
    </w:p>
    <w:p w14:paraId="1B3C3365" w14:textId="77777777" w:rsidR="00BD46C6" w:rsidRDefault="00BD46C6" w:rsidP="00BC07EC">
      <w:pPr>
        <w:spacing w:line="420" w:lineRule="exact"/>
        <w:rPr>
          <w:rFonts w:asciiTheme="majorHAnsi" w:hAnsiTheme="majorHAnsi"/>
        </w:rPr>
      </w:pPr>
    </w:p>
    <w:p w14:paraId="6F8C670E" w14:textId="77777777" w:rsidR="00BD46C6" w:rsidRPr="009867E3" w:rsidRDefault="007061A1" w:rsidP="00BC07EC">
      <w:pPr>
        <w:spacing w:line="420" w:lineRule="exact"/>
        <w:rPr>
          <w:rFonts w:asciiTheme="majorHAnsi" w:hAnsiTheme="majorHAnsi"/>
        </w:rPr>
      </w:pPr>
      <w:r>
        <w:rPr>
          <w:rFonts w:asciiTheme="majorHAnsi" w:hAnsiTheme="majorHAnsi"/>
        </w:rPr>
        <w:t>There is a</w:t>
      </w:r>
      <w:r w:rsidR="00E27D6A">
        <w:rPr>
          <w:rFonts w:asciiTheme="majorHAnsi" w:hAnsiTheme="majorHAnsi"/>
        </w:rPr>
        <w:t>lso a</w:t>
      </w:r>
      <w:r>
        <w:rPr>
          <w:rFonts w:asciiTheme="majorHAnsi" w:hAnsiTheme="majorHAnsi"/>
        </w:rPr>
        <w:t xml:space="preserve"> distinct lack of sympathetic coverage, and </w:t>
      </w:r>
      <w:r w:rsidR="00BC6690">
        <w:rPr>
          <w:rFonts w:asciiTheme="majorHAnsi" w:hAnsiTheme="majorHAnsi"/>
        </w:rPr>
        <w:t>where sympathetic coverage does exist it</w:t>
      </w:r>
      <w:r>
        <w:rPr>
          <w:rFonts w:asciiTheme="majorHAnsi" w:hAnsiTheme="majorHAnsi"/>
        </w:rPr>
        <w:t xml:space="preserve"> still tends to offer an overwhelmingly restricted view of mental health.</w:t>
      </w:r>
      <w:r w:rsidR="00BD7983">
        <w:rPr>
          <w:rFonts w:asciiTheme="majorHAnsi" w:hAnsiTheme="majorHAnsi"/>
        </w:rPr>
        <w:t xml:space="preserve"> </w:t>
      </w:r>
      <w:r w:rsidR="00BC6690">
        <w:rPr>
          <w:rFonts w:asciiTheme="majorHAnsi" w:hAnsiTheme="majorHAnsi"/>
        </w:rPr>
        <w:t xml:space="preserve">As </w:t>
      </w:r>
      <w:r w:rsidR="00BD7983">
        <w:rPr>
          <w:rFonts w:asciiTheme="majorHAnsi" w:hAnsiTheme="majorHAnsi"/>
        </w:rPr>
        <w:t>Philo et al. (1994)</w:t>
      </w:r>
      <w:r w:rsidR="00B16139">
        <w:rPr>
          <w:rFonts w:asciiTheme="majorHAnsi" w:hAnsiTheme="majorHAnsi"/>
        </w:rPr>
        <w:t xml:space="preserve"> argue</w:t>
      </w:r>
      <w:r w:rsidR="00BC6690">
        <w:rPr>
          <w:rFonts w:asciiTheme="majorHAnsi" w:hAnsiTheme="majorHAnsi"/>
        </w:rPr>
        <w:t xml:space="preserve">, sympathetic coverage is often </w:t>
      </w:r>
      <w:r w:rsidR="002E2105">
        <w:rPr>
          <w:rFonts w:asciiTheme="majorHAnsi" w:hAnsiTheme="majorHAnsi"/>
        </w:rPr>
        <w:t xml:space="preserve">in keeping with the view of those with mental illness as different, as it isolates them as a group of “helpless ‘victims’ in need of ‘expert’ help” </w:t>
      </w:r>
      <w:r w:rsidR="009C5B67">
        <w:rPr>
          <w:rFonts w:asciiTheme="majorHAnsi" w:hAnsiTheme="majorHAnsi"/>
        </w:rPr>
        <w:t>(p.279). D</w:t>
      </w:r>
      <w:r w:rsidR="002E2105">
        <w:rPr>
          <w:rFonts w:asciiTheme="majorHAnsi" w:hAnsiTheme="majorHAnsi"/>
        </w:rPr>
        <w:t>epictions of those with mental health problems as relatively competent and independent are extremely rare</w:t>
      </w:r>
      <w:r w:rsidR="00E27D6A">
        <w:rPr>
          <w:rFonts w:asciiTheme="majorHAnsi" w:hAnsiTheme="majorHAnsi"/>
        </w:rPr>
        <w:t xml:space="preserve">. </w:t>
      </w:r>
      <w:r w:rsidR="000F26CB">
        <w:rPr>
          <w:rFonts w:asciiTheme="majorHAnsi" w:hAnsiTheme="majorHAnsi"/>
        </w:rPr>
        <w:t>This can be seen simply in the representation of ‘expert’ views, rather than the voices of those with direct experience of mental illness (ibid.).</w:t>
      </w:r>
    </w:p>
    <w:p w14:paraId="785A7B38" w14:textId="77777777" w:rsidR="008C1E8B" w:rsidRDefault="008C1E8B" w:rsidP="00BC07EC">
      <w:pPr>
        <w:spacing w:line="420" w:lineRule="exact"/>
        <w:rPr>
          <w:rFonts w:asciiTheme="majorHAnsi" w:hAnsiTheme="majorHAnsi"/>
        </w:rPr>
      </w:pPr>
    </w:p>
    <w:p w14:paraId="42360C5A" w14:textId="77777777" w:rsidR="008C1E8B" w:rsidRDefault="008C1E8B" w:rsidP="00BC07EC">
      <w:pPr>
        <w:spacing w:line="420" w:lineRule="exact"/>
        <w:rPr>
          <w:rFonts w:asciiTheme="majorHAnsi" w:hAnsiTheme="majorHAnsi"/>
          <w:color w:val="31849B" w:themeColor="accent5" w:themeShade="BF"/>
        </w:rPr>
      </w:pPr>
    </w:p>
    <w:p w14:paraId="2E84C006" w14:textId="77777777" w:rsidR="005F4C20" w:rsidRPr="00BC6690" w:rsidRDefault="005F4C20" w:rsidP="00BC07EC">
      <w:pPr>
        <w:spacing w:line="420" w:lineRule="exact"/>
        <w:rPr>
          <w:rFonts w:asciiTheme="majorHAnsi" w:hAnsiTheme="majorHAnsi"/>
          <w:b/>
        </w:rPr>
      </w:pPr>
      <w:r w:rsidRPr="00BC6690">
        <w:rPr>
          <w:rFonts w:asciiTheme="majorHAnsi" w:hAnsiTheme="majorHAnsi"/>
          <w:b/>
        </w:rPr>
        <w:t>Frames and news values</w:t>
      </w:r>
      <w:r w:rsidR="00BC6690" w:rsidRPr="00BC6690">
        <w:rPr>
          <w:rFonts w:asciiTheme="majorHAnsi" w:hAnsiTheme="majorHAnsi"/>
          <w:b/>
        </w:rPr>
        <w:t xml:space="preserve"> of mental illness</w:t>
      </w:r>
    </w:p>
    <w:p w14:paraId="35C76C2A" w14:textId="77777777" w:rsidR="005F4C20" w:rsidRDefault="005F4C20" w:rsidP="00BC07EC">
      <w:pPr>
        <w:spacing w:line="420" w:lineRule="exact"/>
        <w:rPr>
          <w:rFonts w:asciiTheme="majorHAnsi" w:hAnsiTheme="majorHAnsi"/>
          <w:color w:val="31849B" w:themeColor="accent5" w:themeShade="BF"/>
        </w:rPr>
      </w:pPr>
    </w:p>
    <w:p w14:paraId="3E8D53C3" w14:textId="77777777" w:rsidR="007E5AB3" w:rsidRDefault="005F4C20" w:rsidP="00BC07EC">
      <w:pPr>
        <w:spacing w:line="420" w:lineRule="exact"/>
        <w:rPr>
          <w:rFonts w:asciiTheme="majorHAnsi" w:hAnsiTheme="majorHAnsi"/>
        </w:rPr>
      </w:pPr>
      <w:r>
        <w:rPr>
          <w:rFonts w:asciiTheme="majorHAnsi" w:hAnsiTheme="majorHAnsi"/>
        </w:rPr>
        <w:t xml:space="preserve">There is a close relationship to be seen between media representations and the way in which news stories are selected for reporting.  </w:t>
      </w:r>
      <w:proofErr w:type="spellStart"/>
      <w:r w:rsidR="007E5AB3">
        <w:rPr>
          <w:rFonts w:asciiTheme="majorHAnsi" w:hAnsiTheme="majorHAnsi"/>
        </w:rPr>
        <w:t>McQuail</w:t>
      </w:r>
      <w:proofErr w:type="spellEnd"/>
      <w:r w:rsidR="007E5AB3">
        <w:rPr>
          <w:rFonts w:asciiTheme="majorHAnsi" w:hAnsiTheme="majorHAnsi"/>
        </w:rPr>
        <w:t xml:space="preserve"> (2013) argues that news </w:t>
      </w:r>
      <w:r w:rsidR="007E5AB3">
        <w:rPr>
          <w:rFonts w:asciiTheme="majorHAnsi" w:hAnsiTheme="majorHAnsi"/>
        </w:rPr>
        <w:lastRenderedPageBreak/>
        <w:t>values</w:t>
      </w:r>
      <w:r w:rsidR="006E168C">
        <w:rPr>
          <w:rFonts w:asciiTheme="majorHAnsi" w:hAnsiTheme="majorHAnsi"/>
        </w:rPr>
        <w:t xml:space="preserve"> can be problemati</w:t>
      </w:r>
      <w:r w:rsidR="007E5AB3">
        <w:rPr>
          <w:rFonts w:asciiTheme="majorHAnsi" w:hAnsiTheme="majorHAnsi"/>
        </w:rPr>
        <w:t xml:space="preserve">c since </w:t>
      </w:r>
      <w:r>
        <w:rPr>
          <w:rFonts w:asciiTheme="majorHAnsi" w:hAnsiTheme="majorHAnsi"/>
        </w:rPr>
        <w:t>“</w:t>
      </w:r>
      <w:r w:rsidR="007E5AB3">
        <w:rPr>
          <w:rFonts w:asciiTheme="majorHAnsi" w:hAnsiTheme="majorHAnsi"/>
        </w:rPr>
        <w:t>t</w:t>
      </w:r>
      <w:r>
        <w:rPr>
          <w:rFonts w:asciiTheme="majorHAnsi" w:hAnsiTheme="majorHAnsi"/>
        </w:rPr>
        <w:t>he selection of some items out of many for attention cannot really reflect a reality that is for the most part not ‘newsworthy’” (p.15)</w:t>
      </w:r>
      <w:r w:rsidR="007E5AB3">
        <w:rPr>
          <w:rFonts w:asciiTheme="majorHAnsi" w:hAnsiTheme="majorHAnsi"/>
        </w:rPr>
        <w:t xml:space="preserve">. </w:t>
      </w:r>
      <w:r w:rsidR="00B72FA4">
        <w:rPr>
          <w:rFonts w:asciiTheme="majorHAnsi" w:hAnsiTheme="majorHAnsi"/>
        </w:rPr>
        <w:t xml:space="preserve">In other words, the promotion of one story over another can never give an accurate picture of events, since it means that </w:t>
      </w:r>
      <w:r w:rsidR="00BC6690">
        <w:rPr>
          <w:rFonts w:asciiTheme="majorHAnsi" w:hAnsiTheme="majorHAnsi"/>
        </w:rPr>
        <w:t>something will</w:t>
      </w:r>
      <w:r w:rsidR="00B72FA4">
        <w:rPr>
          <w:rFonts w:asciiTheme="majorHAnsi" w:hAnsiTheme="majorHAnsi"/>
        </w:rPr>
        <w:t xml:space="preserve"> not be reported. </w:t>
      </w:r>
      <w:r w:rsidR="00BC6690">
        <w:rPr>
          <w:rFonts w:asciiTheme="majorHAnsi" w:hAnsiTheme="majorHAnsi"/>
        </w:rPr>
        <w:t xml:space="preserve">News is also event oriented, as identified by the seminal news values study by </w:t>
      </w:r>
      <w:proofErr w:type="spellStart"/>
      <w:r w:rsidR="00BC6690">
        <w:rPr>
          <w:rFonts w:asciiTheme="majorHAnsi" w:hAnsiTheme="majorHAnsi"/>
        </w:rPr>
        <w:t>Galtung</w:t>
      </w:r>
      <w:proofErr w:type="spellEnd"/>
      <w:r w:rsidR="00BC6690">
        <w:rPr>
          <w:rFonts w:asciiTheme="majorHAnsi" w:hAnsiTheme="majorHAnsi"/>
        </w:rPr>
        <w:t xml:space="preserve"> and </w:t>
      </w:r>
      <w:proofErr w:type="spellStart"/>
      <w:r w:rsidR="00BC6690">
        <w:rPr>
          <w:rFonts w:asciiTheme="majorHAnsi" w:hAnsiTheme="majorHAnsi"/>
        </w:rPr>
        <w:t>Ruge</w:t>
      </w:r>
      <w:proofErr w:type="spellEnd"/>
      <w:r w:rsidR="00BC6690">
        <w:rPr>
          <w:rFonts w:asciiTheme="majorHAnsi" w:hAnsiTheme="majorHAnsi"/>
        </w:rPr>
        <w:t xml:space="preserve"> (1965). </w:t>
      </w:r>
      <w:proofErr w:type="spellStart"/>
      <w:r w:rsidR="00BC6690">
        <w:rPr>
          <w:rFonts w:asciiTheme="majorHAnsi" w:hAnsiTheme="majorHAnsi"/>
        </w:rPr>
        <w:t>McQuail</w:t>
      </w:r>
      <w:proofErr w:type="spellEnd"/>
      <w:r w:rsidR="00BC6690">
        <w:rPr>
          <w:rFonts w:asciiTheme="majorHAnsi" w:hAnsiTheme="majorHAnsi"/>
        </w:rPr>
        <w:t xml:space="preserve"> (2013) goes on to point out that e</w:t>
      </w:r>
      <w:r w:rsidR="006C58FE">
        <w:rPr>
          <w:rFonts w:asciiTheme="majorHAnsi" w:hAnsiTheme="majorHAnsi"/>
        </w:rPr>
        <w:t>vents are</w:t>
      </w:r>
      <w:r w:rsidR="00445E1A">
        <w:rPr>
          <w:rFonts w:asciiTheme="majorHAnsi" w:hAnsiTheme="majorHAnsi"/>
        </w:rPr>
        <w:t xml:space="preserve"> </w:t>
      </w:r>
      <w:r w:rsidR="004F5289">
        <w:rPr>
          <w:rFonts w:asciiTheme="majorHAnsi" w:hAnsiTheme="majorHAnsi"/>
        </w:rPr>
        <w:t xml:space="preserve">also </w:t>
      </w:r>
      <w:r w:rsidR="00445E1A">
        <w:rPr>
          <w:rFonts w:asciiTheme="majorHAnsi" w:hAnsiTheme="majorHAnsi"/>
        </w:rPr>
        <w:t>typically</w:t>
      </w:r>
      <w:r w:rsidR="006C58FE">
        <w:rPr>
          <w:rFonts w:asciiTheme="majorHAnsi" w:hAnsiTheme="majorHAnsi"/>
        </w:rPr>
        <w:t xml:space="preserve"> treated as ‘good news’ or</w:t>
      </w:r>
      <w:r w:rsidR="004F5289">
        <w:rPr>
          <w:rFonts w:asciiTheme="majorHAnsi" w:hAnsiTheme="majorHAnsi"/>
        </w:rPr>
        <w:t xml:space="preserve"> ‘bad news’, </w:t>
      </w:r>
      <w:r w:rsidR="006C58FE">
        <w:rPr>
          <w:rFonts w:asciiTheme="majorHAnsi" w:hAnsiTheme="majorHAnsi"/>
        </w:rPr>
        <w:t>and</w:t>
      </w:r>
      <w:r w:rsidR="00445E1A">
        <w:rPr>
          <w:rFonts w:asciiTheme="majorHAnsi" w:hAnsiTheme="majorHAnsi"/>
        </w:rPr>
        <w:t xml:space="preserve"> i</w:t>
      </w:r>
      <w:r w:rsidR="007E5AB3">
        <w:rPr>
          <w:rFonts w:asciiTheme="majorHAnsi" w:hAnsiTheme="majorHAnsi"/>
        </w:rPr>
        <w:t>ntense competition between media sources to pursue the</w:t>
      </w:r>
      <w:r w:rsidR="009C5B67">
        <w:rPr>
          <w:rFonts w:asciiTheme="majorHAnsi" w:hAnsiTheme="majorHAnsi"/>
        </w:rPr>
        <w:t xml:space="preserve"> same </w:t>
      </w:r>
      <w:r w:rsidR="007E5AB3">
        <w:rPr>
          <w:rFonts w:asciiTheme="majorHAnsi" w:hAnsiTheme="majorHAnsi"/>
        </w:rPr>
        <w:t xml:space="preserve">content that fits dominant news values </w:t>
      </w:r>
      <w:r w:rsidR="006C58FE">
        <w:rPr>
          <w:rFonts w:asciiTheme="majorHAnsi" w:hAnsiTheme="majorHAnsi"/>
        </w:rPr>
        <w:t xml:space="preserve">means that </w:t>
      </w:r>
      <w:r w:rsidR="004F5289">
        <w:rPr>
          <w:rFonts w:asciiTheme="majorHAnsi" w:hAnsiTheme="majorHAnsi"/>
        </w:rPr>
        <w:t>a single understanding of a topic may dominate the news</w:t>
      </w:r>
      <w:r w:rsidR="006C58FE">
        <w:rPr>
          <w:rFonts w:asciiTheme="majorHAnsi" w:hAnsiTheme="majorHAnsi"/>
        </w:rPr>
        <w:t xml:space="preserve">. </w:t>
      </w:r>
      <w:r w:rsidR="007E5AB3">
        <w:rPr>
          <w:rFonts w:asciiTheme="majorHAnsi" w:hAnsiTheme="majorHAnsi"/>
        </w:rPr>
        <w:t>This demonstrates the key role that the media are said to play in reproducing dominant social ideas, and given that “journalists will tend to play up the extraordinary, dramatic, tragic etc. elements in a story in order to enhance it’s newsworthiness” (Hall et al. 1999, p.250), media coverage can be seen as even less reflective of reality.</w:t>
      </w:r>
      <w:r w:rsidR="008C1E8B">
        <w:rPr>
          <w:rFonts w:asciiTheme="majorHAnsi" w:hAnsiTheme="majorHAnsi"/>
        </w:rPr>
        <w:t xml:space="preserve"> In the case of mental illness, such inaccuracies in coverage may be seen to lead to public stigma and discrimination.</w:t>
      </w:r>
    </w:p>
    <w:p w14:paraId="4ED324C6" w14:textId="77777777" w:rsidR="00554552" w:rsidRDefault="00554552" w:rsidP="00BC07EC">
      <w:pPr>
        <w:spacing w:line="420" w:lineRule="exact"/>
        <w:rPr>
          <w:rFonts w:asciiTheme="majorHAnsi" w:hAnsiTheme="majorHAnsi"/>
        </w:rPr>
      </w:pPr>
    </w:p>
    <w:p w14:paraId="15369DF8" w14:textId="77777777" w:rsidR="00772323" w:rsidRDefault="00692FF7" w:rsidP="00BC07EC">
      <w:pPr>
        <w:spacing w:line="420" w:lineRule="exact"/>
        <w:rPr>
          <w:rFonts w:asciiTheme="majorHAnsi" w:hAnsiTheme="majorHAnsi"/>
        </w:rPr>
      </w:pPr>
      <w:r>
        <w:rPr>
          <w:rFonts w:asciiTheme="majorHAnsi" w:hAnsiTheme="majorHAnsi"/>
        </w:rPr>
        <w:t xml:space="preserve">While there is no definitive list of </w:t>
      </w:r>
      <w:r w:rsidR="00CE59B1">
        <w:rPr>
          <w:rFonts w:asciiTheme="majorHAnsi" w:hAnsiTheme="majorHAnsi"/>
        </w:rPr>
        <w:t xml:space="preserve">news values, </w:t>
      </w:r>
      <w:r w:rsidR="00BC6690">
        <w:rPr>
          <w:rFonts w:asciiTheme="majorHAnsi" w:hAnsiTheme="majorHAnsi"/>
        </w:rPr>
        <w:t xml:space="preserve">much less one for stories about mental illness, </w:t>
      </w:r>
      <w:r w:rsidR="00CE59B1">
        <w:rPr>
          <w:rFonts w:asciiTheme="majorHAnsi" w:hAnsiTheme="majorHAnsi"/>
        </w:rPr>
        <w:t xml:space="preserve">various scholars have identified values that echo </w:t>
      </w:r>
      <w:r w:rsidR="00BC6690">
        <w:rPr>
          <w:rFonts w:asciiTheme="majorHAnsi" w:hAnsiTheme="majorHAnsi"/>
        </w:rPr>
        <w:t>each other in terms of what makes something newsworthy</w:t>
      </w:r>
      <w:r w:rsidR="00CE59B1">
        <w:rPr>
          <w:rFonts w:asciiTheme="majorHAnsi" w:hAnsiTheme="majorHAnsi"/>
        </w:rPr>
        <w:t>. Some news values relate directly to the news process, such as the continuation of a story that is already in the media spotlight (</w:t>
      </w:r>
      <w:proofErr w:type="spellStart"/>
      <w:r w:rsidR="00CE59B1">
        <w:rPr>
          <w:rFonts w:asciiTheme="majorHAnsi" w:hAnsiTheme="majorHAnsi"/>
        </w:rPr>
        <w:t>Galtung</w:t>
      </w:r>
      <w:proofErr w:type="spellEnd"/>
      <w:r w:rsidR="00CE59B1">
        <w:rPr>
          <w:rFonts w:asciiTheme="majorHAnsi" w:hAnsiTheme="majorHAnsi"/>
        </w:rPr>
        <w:t xml:space="preserve"> &amp; </w:t>
      </w:r>
      <w:proofErr w:type="spellStart"/>
      <w:r w:rsidR="00CE59B1">
        <w:rPr>
          <w:rFonts w:asciiTheme="majorHAnsi" w:hAnsiTheme="majorHAnsi"/>
        </w:rPr>
        <w:t>Ruge</w:t>
      </w:r>
      <w:proofErr w:type="spellEnd"/>
      <w:r w:rsidR="00CE59B1">
        <w:rPr>
          <w:rFonts w:asciiTheme="majorHAnsi" w:hAnsiTheme="majorHAnsi"/>
        </w:rPr>
        <w:t xml:space="preserve"> 1965), or </w:t>
      </w:r>
      <w:r w:rsidR="006A2D97">
        <w:rPr>
          <w:rFonts w:asciiTheme="majorHAnsi" w:hAnsiTheme="majorHAnsi"/>
        </w:rPr>
        <w:t>the recency and exclusivity of a story (</w:t>
      </w:r>
      <w:r w:rsidR="00240181">
        <w:rPr>
          <w:rFonts w:asciiTheme="majorHAnsi" w:hAnsiTheme="majorHAnsi"/>
        </w:rPr>
        <w:t xml:space="preserve">Bell 1991; </w:t>
      </w:r>
      <w:r w:rsidR="006A2D97">
        <w:rPr>
          <w:rFonts w:asciiTheme="majorHAnsi" w:hAnsiTheme="majorHAnsi"/>
        </w:rPr>
        <w:t>Gold</w:t>
      </w:r>
      <w:r w:rsidR="00240181">
        <w:rPr>
          <w:rFonts w:asciiTheme="majorHAnsi" w:hAnsiTheme="majorHAnsi"/>
        </w:rPr>
        <w:t>ing &amp; Elliot 1979</w:t>
      </w:r>
      <w:r w:rsidR="006A2D97">
        <w:rPr>
          <w:rFonts w:asciiTheme="majorHAnsi" w:hAnsiTheme="majorHAnsi"/>
        </w:rPr>
        <w:t>). Others lie solely with the actors and events seen in a story. For example, reference to elite people, or something negative, mean that a story is far more likely to be selected for coverage (</w:t>
      </w:r>
      <w:proofErr w:type="spellStart"/>
      <w:r w:rsidR="006A2D97">
        <w:rPr>
          <w:rFonts w:asciiTheme="majorHAnsi" w:hAnsiTheme="majorHAnsi"/>
        </w:rPr>
        <w:t>Galtung</w:t>
      </w:r>
      <w:proofErr w:type="spellEnd"/>
      <w:r w:rsidR="006A2D97">
        <w:rPr>
          <w:rFonts w:asciiTheme="majorHAnsi" w:hAnsiTheme="majorHAnsi"/>
        </w:rPr>
        <w:t xml:space="preserve"> &amp; </w:t>
      </w:r>
      <w:proofErr w:type="spellStart"/>
      <w:r w:rsidR="006A2D97">
        <w:rPr>
          <w:rFonts w:asciiTheme="majorHAnsi" w:hAnsiTheme="majorHAnsi"/>
        </w:rPr>
        <w:t>Ruge</w:t>
      </w:r>
      <w:proofErr w:type="spellEnd"/>
      <w:r w:rsidR="006A2D97">
        <w:rPr>
          <w:rFonts w:asciiTheme="majorHAnsi" w:hAnsiTheme="majorHAnsi"/>
        </w:rPr>
        <w:t xml:space="preserve"> 1965). Similarly, Golding &amp; Elliott (1979) identify that stories containing some form of drama</w:t>
      </w:r>
      <w:r w:rsidR="00F6394C">
        <w:rPr>
          <w:rFonts w:asciiTheme="majorHAnsi" w:hAnsiTheme="majorHAnsi"/>
        </w:rPr>
        <w:t xml:space="preserve"> or</w:t>
      </w:r>
      <w:r w:rsidR="006A2D97">
        <w:rPr>
          <w:rFonts w:asciiTheme="majorHAnsi" w:hAnsiTheme="majorHAnsi"/>
        </w:rPr>
        <w:t xml:space="preserve"> entertainment – including ‘human interest’ stories – are seen to have more news value than others. </w:t>
      </w:r>
      <w:proofErr w:type="spellStart"/>
      <w:r w:rsidR="006A2D97">
        <w:rPr>
          <w:rFonts w:asciiTheme="majorHAnsi" w:hAnsiTheme="majorHAnsi"/>
        </w:rPr>
        <w:t>Galtung</w:t>
      </w:r>
      <w:proofErr w:type="spellEnd"/>
      <w:r w:rsidR="006A2D97">
        <w:rPr>
          <w:rFonts w:asciiTheme="majorHAnsi" w:hAnsiTheme="majorHAnsi"/>
        </w:rPr>
        <w:t xml:space="preserve"> </w:t>
      </w:r>
      <w:r w:rsidR="00D87C75">
        <w:rPr>
          <w:rFonts w:asciiTheme="majorHAnsi" w:hAnsiTheme="majorHAnsi"/>
        </w:rPr>
        <w:t>and</w:t>
      </w:r>
      <w:r w:rsidR="006A2D97">
        <w:rPr>
          <w:rFonts w:asciiTheme="majorHAnsi" w:hAnsiTheme="majorHAnsi"/>
        </w:rPr>
        <w:t xml:space="preserve"> </w:t>
      </w:r>
      <w:proofErr w:type="spellStart"/>
      <w:r w:rsidR="006A2D97">
        <w:rPr>
          <w:rFonts w:asciiTheme="majorHAnsi" w:hAnsiTheme="majorHAnsi"/>
        </w:rPr>
        <w:t>Ruge</w:t>
      </w:r>
      <w:proofErr w:type="spellEnd"/>
      <w:r w:rsidR="00BC6690">
        <w:rPr>
          <w:rFonts w:asciiTheme="majorHAnsi" w:hAnsiTheme="majorHAnsi"/>
        </w:rPr>
        <w:t xml:space="preserve"> (1965) propose that the more news values</w:t>
      </w:r>
      <w:r w:rsidR="006A2D97">
        <w:rPr>
          <w:rFonts w:asciiTheme="majorHAnsi" w:hAnsiTheme="majorHAnsi"/>
        </w:rPr>
        <w:t xml:space="preserve"> a story meets, the more likely it is to make the news, but also that once a story makes the news, it’s ‘newsworthy’ factors will be </w:t>
      </w:r>
      <w:proofErr w:type="spellStart"/>
      <w:r w:rsidR="006A2D97">
        <w:rPr>
          <w:rFonts w:asciiTheme="majorHAnsi" w:hAnsiTheme="majorHAnsi"/>
        </w:rPr>
        <w:t>emphasised</w:t>
      </w:r>
      <w:proofErr w:type="spellEnd"/>
      <w:r w:rsidR="00D42500">
        <w:rPr>
          <w:rFonts w:asciiTheme="majorHAnsi" w:hAnsiTheme="majorHAnsi"/>
        </w:rPr>
        <w:t xml:space="preserve">. It can be seen that in the context of mental illness, the selection of stories that fit some of these criteria, and the accentuation of those criteria, could easily produce unrealistic representations, as is suggested by </w:t>
      </w:r>
      <w:proofErr w:type="spellStart"/>
      <w:r w:rsidR="00D42500">
        <w:rPr>
          <w:rFonts w:asciiTheme="majorHAnsi" w:hAnsiTheme="majorHAnsi"/>
        </w:rPr>
        <w:t>McQuail</w:t>
      </w:r>
      <w:proofErr w:type="spellEnd"/>
      <w:r w:rsidR="00D42500">
        <w:rPr>
          <w:rFonts w:asciiTheme="majorHAnsi" w:hAnsiTheme="majorHAnsi"/>
        </w:rPr>
        <w:t xml:space="preserve"> (2013).</w:t>
      </w:r>
      <w:r w:rsidR="00BC6690">
        <w:rPr>
          <w:rFonts w:asciiTheme="majorHAnsi" w:hAnsiTheme="majorHAnsi"/>
        </w:rPr>
        <w:t xml:space="preserve"> In the context of mental illness, the selection of stories that fir some of these criteria, and the accentuation of those criteria, could, returning to </w:t>
      </w:r>
      <w:proofErr w:type="spellStart"/>
      <w:r w:rsidR="00BC6690">
        <w:rPr>
          <w:rFonts w:asciiTheme="majorHAnsi" w:hAnsiTheme="majorHAnsi"/>
        </w:rPr>
        <w:t>McQuail’s</w:t>
      </w:r>
      <w:proofErr w:type="spellEnd"/>
      <w:r w:rsidR="00BC6690">
        <w:rPr>
          <w:rFonts w:asciiTheme="majorHAnsi" w:hAnsiTheme="majorHAnsi"/>
        </w:rPr>
        <w:t xml:space="preserve"> </w:t>
      </w:r>
      <w:r w:rsidR="00BC6690">
        <w:rPr>
          <w:rFonts w:asciiTheme="majorHAnsi" w:hAnsiTheme="majorHAnsi"/>
        </w:rPr>
        <w:lastRenderedPageBreak/>
        <w:t>point about how far the news reflects reality, easily produce sensationalized representations of mental illness and those who live with it.</w:t>
      </w:r>
    </w:p>
    <w:p w14:paraId="6B56E4FE" w14:textId="77777777" w:rsidR="005F4C20" w:rsidRDefault="005F4C20" w:rsidP="00BC07EC">
      <w:pPr>
        <w:spacing w:line="420" w:lineRule="exact"/>
        <w:rPr>
          <w:rFonts w:asciiTheme="majorHAnsi" w:hAnsiTheme="majorHAnsi"/>
        </w:rPr>
      </w:pPr>
    </w:p>
    <w:p w14:paraId="7F9BE36C" w14:textId="77777777" w:rsidR="00B9497A" w:rsidRDefault="00D11F0E" w:rsidP="00BC07EC">
      <w:pPr>
        <w:spacing w:line="420" w:lineRule="exact"/>
        <w:rPr>
          <w:rFonts w:asciiTheme="majorHAnsi" w:hAnsiTheme="majorHAnsi"/>
        </w:rPr>
      </w:pPr>
      <w:proofErr w:type="spellStart"/>
      <w:r w:rsidRPr="00BA010F">
        <w:rPr>
          <w:rFonts w:asciiTheme="majorHAnsi" w:hAnsiTheme="majorHAnsi"/>
          <w:color w:val="000000"/>
        </w:rPr>
        <w:t>Gamson</w:t>
      </w:r>
      <w:proofErr w:type="spellEnd"/>
      <w:r w:rsidRPr="00BA010F">
        <w:rPr>
          <w:rFonts w:asciiTheme="majorHAnsi" w:hAnsiTheme="majorHAnsi"/>
          <w:color w:val="000000"/>
        </w:rPr>
        <w:t xml:space="preserve"> (1982) argues that a journalist’s understanding of news values and what is ‘newsworthy’ can lead them to frame issues in a particular way. </w:t>
      </w:r>
      <w:r w:rsidR="007E5AB3" w:rsidRPr="007E5AB3">
        <w:rPr>
          <w:rFonts w:asciiTheme="majorHAnsi" w:hAnsiTheme="majorHAnsi"/>
        </w:rPr>
        <w:t>Framing refers not only to the way in which news content is put together within a familiar frame of refe</w:t>
      </w:r>
      <w:r w:rsidR="007E5AB3" w:rsidRPr="00C530BE">
        <w:rPr>
          <w:rFonts w:asciiTheme="majorHAnsi" w:hAnsiTheme="majorHAnsi"/>
        </w:rPr>
        <w:t>rence</w:t>
      </w:r>
      <w:r w:rsidR="00BC6690" w:rsidRPr="00C530BE">
        <w:rPr>
          <w:rFonts w:asciiTheme="majorHAnsi" w:hAnsiTheme="majorHAnsi"/>
        </w:rPr>
        <w:t xml:space="preserve"> – in other words, how an individual or issue is represented</w:t>
      </w:r>
      <w:r w:rsidR="00BC6690">
        <w:rPr>
          <w:rFonts w:asciiTheme="majorHAnsi" w:hAnsiTheme="majorHAnsi"/>
        </w:rPr>
        <w:t xml:space="preserve"> – </w:t>
      </w:r>
      <w:r w:rsidR="007E5AB3" w:rsidRPr="007E5AB3">
        <w:rPr>
          <w:rFonts w:asciiTheme="majorHAnsi" w:hAnsiTheme="majorHAnsi"/>
        </w:rPr>
        <w:t>but also to the effects on the audience in their adoption of frames in the way they see the wor</w:t>
      </w:r>
      <w:r w:rsidR="00BC6690">
        <w:rPr>
          <w:rFonts w:asciiTheme="majorHAnsi" w:hAnsiTheme="majorHAnsi"/>
        </w:rPr>
        <w:t>ld (</w:t>
      </w:r>
      <w:proofErr w:type="spellStart"/>
      <w:r w:rsidR="00BC6690">
        <w:rPr>
          <w:rFonts w:asciiTheme="majorHAnsi" w:hAnsiTheme="majorHAnsi"/>
        </w:rPr>
        <w:t>McQuail</w:t>
      </w:r>
      <w:proofErr w:type="spellEnd"/>
      <w:r w:rsidR="00BC6690">
        <w:rPr>
          <w:rFonts w:asciiTheme="majorHAnsi" w:hAnsiTheme="majorHAnsi"/>
        </w:rPr>
        <w:t xml:space="preserve"> 2013). It is</w:t>
      </w:r>
      <w:r w:rsidR="007E5AB3" w:rsidRPr="007E5AB3">
        <w:rPr>
          <w:rFonts w:asciiTheme="majorHAnsi" w:hAnsiTheme="majorHAnsi"/>
        </w:rPr>
        <w:t xml:space="preserve"> based on</w:t>
      </w:r>
      <w:r>
        <w:rPr>
          <w:rFonts w:asciiTheme="majorHAnsi" w:hAnsiTheme="majorHAnsi"/>
        </w:rPr>
        <w:t xml:space="preserve"> </w:t>
      </w:r>
      <w:r w:rsidR="007E5AB3" w:rsidRPr="007E5AB3">
        <w:rPr>
          <w:rFonts w:asciiTheme="majorHAnsi" w:hAnsiTheme="majorHAnsi"/>
        </w:rPr>
        <w:t xml:space="preserve">the assumption that media </w:t>
      </w:r>
      <w:proofErr w:type="spellStart"/>
      <w:r w:rsidR="007E5AB3" w:rsidRPr="007E5AB3">
        <w:rPr>
          <w:rFonts w:asciiTheme="majorHAnsi" w:hAnsiTheme="majorHAnsi"/>
        </w:rPr>
        <w:t>chara</w:t>
      </w:r>
      <w:r w:rsidR="00BC6690">
        <w:rPr>
          <w:rFonts w:asciiTheme="majorHAnsi" w:hAnsiTheme="majorHAnsi"/>
        </w:rPr>
        <w:t>cterisation</w:t>
      </w:r>
      <w:proofErr w:type="spellEnd"/>
      <w:r w:rsidR="00BC6690">
        <w:rPr>
          <w:rFonts w:asciiTheme="majorHAnsi" w:hAnsiTheme="majorHAnsi"/>
        </w:rPr>
        <w:t xml:space="preserve"> of issues, people and events</w:t>
      </w:r>
      <w:r w:rsidR="007E5AB3" w:rsidRPr="007E5AB3">
        <w:rPr>
          <w:rFonts w:asciiTheme="majorHAnsi" w:hAnsiTheme="majorHAnsi"/>
        </w:rPr>
        <w:t xml:space="preserve"> can shape and influence audience understanding (</w:t>
      </w:r>
      <w:proofErr w:type="spellStart"/>
      <w:r w:rsidR="007E5AB3" w:rsidRPr="007E5AB3">
        <w:rPr>
          <w:rFonts w:asciiTheme="majorHAnsi" w:hAnsiTheme="majorHAnsi"/>
        </w:rPr>
        <w:t>Scheufele</w:t>
      </w:r>
      <w:proofErr w:type="spellEnd"/>
      <w:r w:rsidR="007E5AB3" w:rsidRPr="007E5AB3">
        <w:rPr>
          <w:rFonts w:asciiTheme="majorHAnsi" w:hAnsiTheme="majorHAnsi"/>
        </w:rPr>
        <w:t xml:space="preserve"> &amp; Tewksbury 2007).</w:t>
      </w:r>
      <w:r>
        <w:rPr>
          <w:rFonts w:asciiTheme="majorHAnsi" w:hAnsiTheme="majorHAnsi"/>
        </w:rPr>
        <w:t xml:space="preserve"> </w:t>
      </w:r>
      <w:r w:rsidR="007E5AB3" w:rsidRPr="007E5AB3">
        <w:rPr>
          <w:rFonts w:asciiTheme="majorHAnsi" w:hAnsiTheme="majorHAnsi"/>
        </w:rPr>
        <w:t xml:space="preserve">The process of framing can </w:t>
      </w:r>
      <w:r w:rsidR="00427F03">
        <w:rPr>
          <w:rFonts w:asciiTheme="majorHAnsi" w:hAnsiTheme="majorHAnsi"/>
        </w:rPr>
        <w:t xml:space="preserve">therefore </w:t>
      </w:r>
      <w:r w:rsidR="007E5AB3" w:rsidRPr="007E5AB3">
        <w:rPr>
          <w:rFonts w:asciiTheme="majorHAnsi" w:hAnsiTheme="majorHAnsi"/>
        </w:rPr>
        <w:t xml:space="preserve">be seen to </w:t>
      </w:r>
      <w:r w:rsidR="004F5289">
        <w:rPr>
          <w:rFonts w:asciiTheme="majorHAnsi" w:hAnsiTheme="majorHAnsi"/>
        </w:rPr>
        <w:t>open</w:t>
      </w:r>
      <w:r w:rsidR="007E5AB3" w:rsidRPr="007E5AB3">
        <w:rPr>
          <w:rFonts w:asciiTheme="majorHAnsi" w:hAnsiTheme="majorHAnsi"/>
        </w:rPr>
        <w:t xml:space="preserve"> the way to stereotypes </w:t>
      </w:r>
      <w:r w:rsidR="00BC6690">
        <w:rPr>
          <w:rFonts w:asciiTheme="majorHAnsi" w:hAnsiTheme="majorHAnsi"/>
        </w:rPr>
        <w:t>and unbalanced or unfair representation</w:t>
      </w:r>
      <w:r w:rsidR="004F5289">
        <w:rPr>
          <w:rFonts w:asciiTheme="majorHAnsi" w:hAnsiTheme="majorHAnsi"/>
        </w:rPr>
        <w:t xml:space="preserve"> (</w:t>
      </w:r>
      <w:proofErr w:type="spellStart"/>
      <w:r w:rsidR="004F5289" w:rsidRPr="007E5AB3">
        <w:rPr>
          <w:rFonts w:asciiTheme="majorHAnsi" w:hAnsiTheme="majorHAnsi"/>
        </w:rPr>
        <w:t>McQuail</w:t>
      </w:r>
      <w:proofErr w:type="spellEnd"/>
      <w:r w:rsidR="004F5289" w:rsidRPr="007E5AB3">
        <w:rPr>
          <w:rFonts w:asciiTheme="majorHAnsi" w:hAnsiTheme="majorHAnsi"/>
        </w:rPr>
        <w:t xml:space="preserve"> 2013</w:t>
      </w:r>
      <w:r w:rsidR="007E5AB3" w:rsidRPr="007E5AB3">
        <w:rPr>
          <w:rFonts w:asciiTheme="majorHAnsi" w:hAnsiTheme="majorHAnsi"/>
        </w:rPr>
        <w:t>)</w:t>
      </w:r>
      <w:r w:rsidR="00143301">
        <w:rPr>
          <w:rFonts w:asciiTheme="majorHAnsi" w:hAnsiTheme="majorHAnsi"/>
        </w:rPr>
        <w:t>. This</w:t>
      </w:r>
      <w:r w:rsidR="007E5AB3" w:rsidRPr="007E5AB3">
        <w:rPr>
          <w:rFonts w:asciiTheme="majorHAnsi" w:hAnsiTheme="majorHAnsi"/>
        </w:rPr>
        <w:t xml:space="preserve"> is particularly problematic when considered i</w:t>
      </w:r>
      <w:r>
        <w:rPr>
          <w:rFonts w:asciiTheme="majorHAnsi" w:hAnsiTheme="majorHAnsi"/>
        </w:rPr>
        <w:t>n the context of mental illness</w:t>
      </w:r>
      <w:r w:rsidR="00B72FA4">
        <w:rPr>
          <w:rFonts w:asciiTheme="majorHAnsi" w:hAnsiTheme="majorHAnsi"/>
        </w:rPr>
        <w:t xml:space="preserve"> due to the </w:t>
      </w:r>
      <w:r w:rsidR="00143301">
        <w:rPr>
          <w:rFonts w:asciiTheme="majorHAnsi" w:hAnsiTheme="majorHAnsi"/>
        </w:rPr>
        <w:t>exceptional influence that negative reporting of mental illness can have on public attitudes, beliefs, and stigma (Thornton &amp; Wahl</w:t>
      </w:r>
      <w:r w:rsidR="00143301" w:rsidRPr="007B220D">
        <w:rPr>
          <w:rFonts w:asciiTheme="majorHAnsi" w:hAnsiTheme="majorHAnsi"/>
        </w:rPr>
        <w:t xml:space="preserve"> 1996</w:t>
      </w:r>
      <w:r w:rsidR="00143301">
        <w:rPr>
          <w:rFonts w:asciiTheme="majorHAnsi" w:hAnsiTheme="majorHAnsi"/>
        </w:rPr>
        <w:t>; Philo et al. 1994</w:t>
      </w:r>
      <w:r w:rsidR="00143301" w:rsidRPr="007B220D">
        <w:rPr>
          <w:rFonts w:asciiTheme="majorHAnsi" w:hAnsiTheme="majorHAnsi"/>
        </w:rPr>
        <w:t>)</w:t>
      </w:r>
      <w:r w:rsidR="00143301">
        <w:rPr>
          <w:rFonts w:asciiTheme="majorHAnsi" w:hAnsiTheme="majorHAnsi"/>
        </w:rPr>
        <w:t xml:space="preserve">, and the </w:t>
      </w:r>
      <w:r w:rsidR="00B72FA4">
        <w:rPr>
          <w:rFonts w:asciiTheme="majorHAnsi" w:hAnsiTheme="majorHAnsi"/>
        </w:rPr>
        <w:t xml:space="preserve">potentially devastating impact of </w:t>
      </w:r>
      <w:r w:rsidR="00143301">
        <w:rPr>
          <w:rFonts w:asciiTheme="majorHAnsi" w:hAnsiTheme="majorHAnsi"/>
        </w:rPr>
        <w:t xml:space="preserve">such </w:t>
      </w:r>
      <w:r w:rsidR="00B72FA4">
        <w:rPr>
          <w:rFonts w:asciiTheme="majorHAnsi" w:hAnsiTheme="majorHAnsi"/>
        </w:rPr>
        <w:t>stigma</w:t>
      </w:r>
      <w:r w:rsidR="006E168C">
        <w:rPr>
          <w:rFonts w:asciiTheme="majorHAnsi" w:hAnsiTheme="majorHAnsi"/>
        </w:rPr>
        <w:t>. It has been said that s</w:t>
      </w:r>
      <w:r w:rsidRPr="00BA010F">
        <w:rPr>
          <w:rFonts w:asciiTheme="majorHAnsi" w:hAnsiTheme="majorHAnsi"/>
        </w:rPr>
        <w:t>ome framing devices “may lead audiences into specific interpretations of mental h</w:t>
      </w:r>
      <w:r>
        <w:rPr>
          <w:rFonts w:asciiTheme="majorHAnsi" w:hAnsiTheme="majorHAnsi"/>
        </w:rPr>
        <w:t>ealth and mental illness issues” (Blood &amp; Holland 2004 p.327).</w:t>
      </w:r>
      <w:r w:rsidR="004F5289">
        <w:rPr>
          <w:rFonts w:asciiTheme="majorHAnsi" w:hAnsiTheme="majorHAnsi"/>
        </w:rPr>
        <w:t xml:space="preserve"> </w:t>
      </w:r>
      <w:r w:rsidR="00CF5FE3">
        <w:rPr>
          <w:rFonts w:asciiTheme="majorHAnsi" w:hAnsiTheme="majorHAnsi"/>
        </w:rPr>
        <w:t xml:space="preserve">According to </w:t>
      </w:r>
      <w:proofErr w:type="spellStart"/>
      <w:r w:rsidR="00CF5FE3" w:rsidRPr="00C86D3A">
        <w:rPr>
          <w:rFonts w:asciiTheme="majorHAnsi" w:hAnsiTheme="majorHAnsi"/>
        </w:rPr>
        <w:t>Kitzinger</w:t>
      </w:r>
      <w:proofErr w:type="spellEnd"/>
      <w:r w:rsidR="00CF5FE3" w:rsidRPr="00C86D3A">
        <w:rPr>
          <w:rFonts w:asciiTheme="majorHAnsi" w:hAnsiTheme="majorHAnsi"/>
        </w:rPr>
        <w:t xml:space="preserve"> and Reilly (1997) the </w:t>
      </w:r>
      <w:r w:rsidR="00CF5FE3">
        <w:rPr>
          <w:rFonts w:asciiTheme="majorHAnsi" w:hAnsiTheme="majorHAnsi"/>
        </w:rPr>
        <w:t xml:space="preserve">UK news </w:t>
      </w:r>
      <w:r w:rsidR="00CF5FE3" w:rsidRPr="00C86D3A">
        <w:rPr>
          <w:rFonts w:asciiTheme="majorHAnsi" w:hAnsiTheme="majorHAnsi"/>
        </w:rPr>
        <w:t>media play</w:t>
      </w:r>
      <w:r w:rsidR="00CF5FE3" w:rsidRPr="00CF5FE3">
        <w:rPr>
          <w:rFonts w:asciiTheme="majorHAnsi" w:hAnsiTheme="majorHAnsi"/>
        </w:rPr>
        <w:t xml:space="preserve"> </w:t>
      </w:r>
      <w:r w:rsidR="00CF5FE3">
        <w:rPr>
          <w:rFonts w:asciiTheme="majorHAnsi" w:hAnsiTheme="majorHAnsi"/>
        </w:rPr>
        <w:t>an</w:t>
      </w:r>
      <w:r w:rsidR="00CF5FE3" w:rsidRPr="00C86D3A">
        <w:rPr>
          <w:rFonts w:asciiTheme="majorHAnsi" w:hAnsiTheme="majorHAnsi"/>
        </w:rPr>
        <w:t xml:space="preserve"> instrumental role in generating risk concern</w:t>
      </w:r>
      <w:r w:rsidR="00CF5FE3">
        <w:rPr>
          <w:rFonts w:asciiTheme="majorHAnsi" w:hAnsiTheme="majorHAnsi"/>
        </w:rPr>
        <w:t xml:space="preserve"> among the British public</w:t>
      </w:r>
      <w:r w:rsidR="00CF5FE3" w:rsidRPr="00C86D3A">
        <w:rPr>
          <w:rFonts w:asciiTheme="majorHAnsi" w:hAnsiTheme="majorHAnsi"/>
        </w:rPr>
        <w:t>, and highlight that “media coverage of risk is selective” (p.320).</w:t>
      </w:r>
      <w:r w:rsidR="007E5AB3" w:rsidRPr="007E5AB3">
        <w:rPr>
          <w:rFonts w:asciiTheme="majorHAnsi" w:hAnsiTheme="majorHAnsi"/>
        </w:rPr>
        <w:t>Blood and Holland (2004) draw attention to a study of Australian print and broadcast media by Blood et al. (2002), which identified that</w:t>
      </w:r>
      <w:r w:rsidR="005F4C20" w:rsidRPr="007E5AB3">
        <w:rPr>
          <w:rFonts w:asciiTheme="majorHAnsi" w:hAnsiTheme="majorHAnsi"/>
        </w:rPr>
        <w:t xml:space="preserve"> editors and journalists </w:t>
      </w:r>
      <w:r w:rsidR="003D20A5">
        <w:rPr>
          <w:rFonts w:asciiTheme="majorHAnsi" w:hAnsiTheme="majorHAnsi"/>
        </w:rPr>
        <w:t>tend</w:t>
      </w:r>
      <w:r w:rsidR="006E168C">
        <w:rPr>
          <w:rFonts w:asciiTheme="majorHAnsi" w:hAnsiTheme="majorHAnsi"/>
        </w:rPr>
        <w:t xml:space="preserve"> to use</w:t>
      </w:r>
      <w:r w:rsidR="007E5AB3" w:rsidRPr="007E5AB3">
        <w:rPr>
          <w:rFonts w:asciiTheme="majorHAnsi" w:hAnsiTheme="majorHAnsi"/>
        </w:rPr>
        <w:t xml:space="preserve"> news frames of violence</w:t>
      </w:r>
      <w:r w:rsidR="005F4C20" w:rsidRPr="007E5AB3">
        <w:rPr>
          <w:rFonts w:asciiTheme="majorHAnsi" w:hAnsiTheme="majorHAnsi"/>
        </w:rPr>
        <w:t>, deviance, risk</w:t>
      </w:r>
      <w:r w:rsidR="007E5AB3">
        <w:rPr>
          <w:rFonts w:asciiTheme="majorHAnsi" w:hAnsiTheme="majorHAnsi"/>
        </w:rPr>
        <w:t>,</w:t>
      </w:r>
      <w:r w:rsidR="005F4C20" w:rsidRPr="007E5AB3">
        <w:rPr>
          <w:rFonts w:asciiTheme="majorHAnsi" w:hAnsiTheme="majorHAnsi"/>
        </w:rPr>
        <w:t xml:space="preserve"> and f</w:t>
      </w:r>
      <w:r w:rsidR="007E5AB3" w:rsidRPr="007E5AB3">
        <w:rPr>
          <w:rFonts w:asciiTheme="majorHAnsi" w:hAnsiTheme="majorHAnsi"/>
        </w:rPr>
        <w:t>ear to report on mental illness</w:t>
      </w:r>
      <w:r w:rsidR="00BC6690">
        <w:rPr>
          <w:rFonts w:asciiTheme="majorHAnsi" w:hAnsiTheme="majorHAnsi"/>
        </w:rPr>
        <w:t>. This means</w:t>
      </w:r>
      <w:r w:rsidR="007E5AB3" w:rsidRPr="007E5AB3">
        <w:rPr>
          <w:rFonts w:asciiTheme="majorHAnsi" w:hAnsiTheme="majorHAnsi"/>
        </w:rPr>
        <w:t xml:space="preserve"> that audiences were likely to </w:t>
      </w:r>
      <w:r w:rsidR="007E5AB3">
        <w:rPr>
          <w:rFonts w:asciiTheme="majorHAnsi" w:hAnsiTheme="majorHAnsi"/>
        </w:rPr>
        <w:t xml:space="preserve">take away </w:t>
      </w:r>
      <w:r w:rsidR="007E5AB3" w:rsidRPr="007E5AB3">
        <w:rPr>
          <w:rFonts w:asciiTheme="majorHAnsi" w:hAnsiTheme="majorHAnsi"/>
        </w:rPr>
        <w:t xml:space="preserve">a heightened sense of risk </w:t>
      </w:r>
      <w:r w:rsidR="007E5AB3">
        <w:rPr>
          <w:rFonts w:asciiTheme="majorHAnsi" w:hAnsiTheme="majorHAnsi"/>
        </w:rPr>
        <w:t xml:space="preserve">and fear </w:t>
      </w:r>
      <w:r w:rsidR="007E5AB3" w:rsidRPr="007E5AB3">
        <w:rPr>
          <w:rFonts w:asciiTheme="majorHAnsi" w:hAnsiTheme="majorHAnsi"/>
        </w:rPr>
        <w:t>regarding those with mental illness. They also highlight how in this case, “n</w:t>
      </w:r>
      <w:r w:rsidR="005F4C20" w:rsidRPr="007E5AB3">
        <w:rPr>
          <w:rFonts w:asciiTheme="majorHAnsi" w:hAnsiTheme="majorHAnsi"/>
        </w:rPr>
        <w:t>ews stories were about specific and relatively rare circumstances but reports were generalized to all people</w:t>
      </w:r>
      <w:r w:rsidR="007E5AB3" w:rsidRPr="007E5AB3">
        <w:rPr>
          <w:rFonts w:asciiTheme="majorHAnsi" w:hAnsiTheme="majorHAnsi"/>
        </w:rPr>
        <w:t xml:space="preserve"> diagnosed with mental illness” (Blood &amp; Holland 2004, p.327).</w:t>
      </w:r>
      <w:r w:rsidR="00CF5FE3">
        <w:rPr>
          <w:rFonts w:asciiTheme="majorHAnsi" w:hAnsiTheme="majorHAnsi"/>
        </w:rPr>
        <w:t xml:space="preserve"> </w:t>
      </w:r>
      <w:r w:rsidR="00B73EF8">
        <w:rPr>
          <w:rFonts w:asciiTheme="majorHAnsi" w:hAnsiTheme="majorHAnsi"/>
        </w:rPr>
        <w:t>This leads to the implications of such representations in the news.</w:t>
      </w:r>
    </w:p>
    <w:p w14:paraId="1A70AFE1" w14:textId="77777777" w:rsidR="00C411AD" w:rsidRDefault="00C411AD" w:rsidP="00BC07EC">
      <w:pPr>
        <w:spacing w:line="420" w:lineRule="exact"/>
        <w:rPr>
          <w:rFonts w:asciiTheme="majorHAnsi" w:hAnsiTheme="majorHAnsi"/>
        </w:rPr>
      </w:pPr>
    </w:p>
    <w:p w14:paraId="70181823" w14:textId="77777777" w:rsidR="00B9497A" w:rsidRDefault="00B9497A" w:rsidP="00BC07EC">
      <w:pPr>
        <w:spacing w:line="420" w:lineRule="exact"/>
        <w:rPr>
          <w:rFonts w:asciiTheme="majorHAnsi" w:hAnsiTheme="majorHAnsi"/>
        </w:rPr>
      </w:pPr>
    </w:p>
    <w:p w14:paraId="6762E8E7" w14:textId="77777777" w:rsidR="007E5AB3" w:rsidRPr="006362CD" w:rsidRDefault="00143301" w:rsidP="00BC07EC">
      <w:pPr>
        <w:spacing w:line="420" w:lineRule="exact"/>
        <w:rPr>
          <w:rFonts w:asciiTheme="majorHAnsi" w:hAnsiTheme="majorHAnsi"/>
        </w:rPr>
      </w:pPr>
      <w:r>
        <w:rPr>
          <w:rFonts w:asciiTheme="majorHAnsi" w:hAnsiTheme="majorHAnsi"/>
        </w:rPr>
        <w:t>As mentioned</w:t>
      </w:r>
      <w:r w:rsidR="007E5AB3">
        <w:rPr>
          <w:rFonts w:asciiTheme="majorHAnsi" w:hAnsiTheme="majorHAnsi"/>
        </w:rPr>
        <w:t xml:space="preserve">, media coverage </w:t>
      </w:r>
      <w:r w:rsidR="00B73EF8">
        <w:rPr>
          <w:rFonts w:asciiTheme="majorHAnsi" w:hAnsiTheme="majorHAnsi"/>
        </w:rPr>
        <w:t xml:space="preserve">of </w:t>
      </w:r>
      <w:r>
        <w:rPr>
          <w:rFonts w:asciiTheme="majorHAnsi" w:hAnsiTheme="majorHAnsi"/>
        </w:rPr>
        <w:t xml:space="preserve">mental health </w:t>
      </w:r>
      <w:r w:rsidR="00B73EF8">
        <w:rPr>
          <w:rFonts w:asciiTheme="majorHAnsi" w:hAnsiTheme="majorHAnsi"/>
        </w:rPr>
        <w:t xml:space="preserve">and illness </w:t>
      </w:r>
      <w:r w:rsidR="007E5AB3" w:rsidRPr="00E77EDB">
        <w:rPr>
          <w:rFonts w:asciiTheme="majorHAnsi" w:hAnsiTheme="majorHAnsi"/>
        </w:rPr>
        <w:t>has been found to shape audience deliberation</w:t>
      </w:r>
      <w:r w:rsidR="006E168C">
        <w:rPr>
          <w:rFonts w:asciiTheme="majorHAnsi" w:hAnsiTheme="majorHAnsi"/>
        </w:rPr>
        <w:t xml:space="preserve"> and understanding to an overwhelming extent</w:t>
      </w:r>
      <w:r w:rsidR="007E5AB3" w:rsidRPr="00E77EDB">
        <w:rPr>
          <w:rFonts w:asciiTheme="majorHAnsi" w:hAnsiTheme="majorHAnsi"/>
        </w:rPr>
        <w:t xml:space="preserve">. </w:t>
      </w:r>
      <w:r w:rsidR="00B73EF8">
        <w:rPr>
          <w:rFonts w:asciiTheme="majorHAnsi" w:hAnsiTheme="majorHAnsi"/>
        </w:rPr>
        <w:t>Salter (2003) argues that “t</w:t>
      </w:r>
      <w:r w:rsidR="00B73EF8" w:rsidRPr="00026C55">
        <w:rPr>
          <w:rFonts w:asciiTheme="majorHAnsi" w:hAnsiTheme="majorHAnsi"/>
        </w:rPr>
        <w:t>he meaning that any individual</w:t>
      </w:r>
      <w:r w:rsidR="00B73EF8">
        <w:rPr>
          <w:rFonts w:asciiTheme="majorHAnsi" w:hAnsiTheme="majorHAnsi"/>
        </w:rPr>
        <w:t xml:space="preserve"> </w:t>
      </w:r>
      <w:r w:rsidR="00B73EF8" w:rsidRPr="00026C55">
        <w:rPr>
          <w:rFonts w:asciiTheme="majorHAnsi" w:hAnsiTheme="majorHAnsi"/>
        </w:rPr>
        <w:t>gives to new ‘facts’</w:t>
      </w:r>
      <w:r w:rsidR="00B73EF8">
        <w:rPr>
          <w:rFonts w:asciiTheme="majorHAnsi" w:hAnsiTheme="majorHAnsi"/>
        </w:rPr>
        <w:t xml:space="preserve"> </w:t>
      </w:r>
      <w:r w:rsidR="00B73EF8" w:rsidRPr="00026C55">
        <w:rPr>
          <w:rFonts w:asciiTheme="majorHAnsi" w:hAnsiTheme="majorHAnsi"/>
        </w:rPr>
        <w:t>about mental illness depends crucially</w:t>
      </w:r>
      <w:r w:rsidR="00B73EF8">
        <w:rPr>
          <w:rFonts w:asciiTheme="majorHAnsi" w:hAnsiTheme="majorHAnsi"/>
        </w:rPr>
        <w:t xml:space="preserve"> </w:t>
      </w:r>
      <w:r w:rsidR="00B73EF8" w:rsidRPr="00026C55">
        <w:rPr>
          <w:rFonts w:asciiTheme="majorHAnsi" w:hAnsiTheme="majorHAnsi"/>
        </w:rPr>
        <w:t>upon their pre-existing framework of knowledge</w:t>
      </w:r>
      <w:r w:rsidR="00B73EF8">
        <w:rPr>
          <w:rFonts w:asciiTheme="majorHAnsi" w:hAnsiTheme="majorHAnsi"/>
        </w:rPr>
        <w:t xml:space="preserve">” (p.123). </w:t>
      </w:r>
      <w:r w:rsidR="00B73EF8">
        <w:rPr>
          <w:rFonts w:asciiTheme="majorHAnsi" w:hAnsiTheme="majorHAnsi"/>
        </w:rPr>
        <w:lastRenderedPageBreak/>
        <w:t xml:space="preserve">However, </w:t>
      </w:r>
      <w:r w:rsidR="007E5AB3" w:rsidRPr="00E77EDB">
        <w:rPr>
          <w:rFonts w:asciiTheme="majorHAnsi" w:hAnsiTheme="majorHAnsi"/>
        </w:rPr>
        <w:t>Philo et al. (1994) identified that while audiences will reject negative presentations of mental illness in many cases based on personal experience</w:t>
      </w:r>
      <w:r w:rsidR="00B73EF8">
        <w:rPr>
          <w:rFonts w:asciiTheme="majorHAnsi" w:hAnsiTheme="majorHAnsi"/>
        </w:rPr>
        <w:t>, “</w:t>
      </w:r>
      <w:r w:rsidR="007E5AB3" w:rsidRPr="00E77EDB">
        <w:rPr>
          <w:rFonts w:asciiTheme="majorHAnsi" w:hAnsiTheme="majorHAnsi"/>
        </w:rPr>
        <w:t>some media accounts can exert</w:t>
      </w:r>
      <w:r w:rsidR="00B73EF8">
        <w:rPr>
          <w:rFonts w:asciiTheme="majorHAnsi" w:hAnsiTheme="majorHAnsi"/>
        </w:rPr>
        <w:t xml:space="preserve"> exceptional power over readers”</w:t>
      </w:r>
      <w:r w:rsidR="007E5AB3" w:rsidRPr="00E77EDB">
        <w:rPr>
          <w:rFonts w:asciiTheme="majorHAnsi" w:hAnsiTheme="majorHAnsi"/>
        </w:rPr>
        <w:t xml:space="preserve"> (p.278)</w:t>
      </w:r>
      <w:r w:rsidR="00E77EDB" w:rsidRPr="00E77EDB">
        <w:rPr>
          <w:rFonts w:asciiTheme="majorHAnsi" w:hAnsiTheme="majorHAnsi"/>
        </w:rPr>
        <w:t>. In some cases,</w:t>
      </w:r>
      <w:r w:rsidR="007E5AB3" w:rsidRPr="00E77EDB">
        <w:rPr>
          <w:rFonts w:asciiTheme="majorHAnsi" w:hAnsiTheme="majorHAnsi"/>
        </w:rPr>
        <w:t xml:space="preserve"> media messages are </w:t>
      </w:r>
      <w:r w:rsidR="00E77EDB" w:rsidRPr="00E77EDB">
        <w:rPr>
          <w:rFonts w:asciiTheme="majorHAnsi" w:hAnsiTheme="majorHAnsi"/>
        </w:rPr>
        <w:t>even</w:t>
      </w:r>
      <w:r w:rsidR="007E5AB3" w:rsidRPr="00E77EDB">
        <w:rPr>
          <w:rFonts w:asciiTheme="majorHAnsi" w:hAnsiTheme="majorHAnsi"/>
        </w:rPr>
        <w:t xml:space="preserve"> preferred to experience, and non-violent exp</w:t>
      </w:r>
      <w:r w:rsidR="00B73EF8">
        <w:rPr>
          <w:rFonts w:asciiTheme="majorHAnsi" w:hAnsiTheme="majorHAnsi"/>
        </w:rPr>
        <w:t>eriences of mental illness are overlaid by media representations</w:t>
      </w:r>
      <w:r w:rsidR="007E5AB3">
        <w:rPr>
          <w:rFonts w:asciiTheme="majorHAnsi" w:hAnsiTheme="majorHAnsi"/>
        </w:rPr>
        <w:t>. Philo et al. (1994) uphold that</w:t>
      </w:r>
      <w:r w:rsidR="00B73EF8">
        <w:rPr>
          <w:rFonts w:asciiTheme="majorHAnsi" w:hAnsiTheme="majorHAnsi"/>
        </w:rPr>
        <w:t xml:space="preserve"> despite this,</w:t>
      </w:r>
      <w:r w:rsidR="007E5AB3">
        <w:rPr>
          <w:rFonts w:asciiTheme="majorHAnsi" w:hAnsiTheme="majorHAnsi"/>
        </w:rPr>
        <w:t xml:space="preserve"> the relationship between our beliefs, experience, and reception of media messages is complex. What is more certain, is that n</w:t>
      </w:r>
      <w:r w:rsidR="007E5AB3" w:rsidRPr="006362CD">
        <w:rPr>
          <w:rFonts w:asciiTheme="majorHAnsi" w:hAnsiTheme="majorHAnsi"/>
        </w:rPr>
        <w:t>egative experiences of mental health can be confirmed or developed by negative media messages</w:t>
      </w:r>
      <w:r w:rsidR="007E5AB3">
        <w:rPr>
          <w:rFonts w:asciiTheme="majorHAnsi" w:hAnsiTheme="majorHAnsi"/>
        </w:rPr>
        <w:t xml:space="preserve"> (Philo et al. 1994)</w:t>
      </w:r>
      <w:r w:rsidR="006E168C">
        <w:rPr>
          <w:rFonts w:asciiTheme="majorHAnsi" w:hAnsiTheme="majorHAnsi"/>
        </w:rPr>
        <w:t>,</w:t>
      </w:r>
      <w:r w:rsidR="007E5AB3">
        <w:rPr>
          <w:rFonts w:asciiTheme="majorHAnsi" w:hAnsiTheme="majorHAnsi"/>
        </w:rPr>
        <w:t xml:space="preserve"> and that the media play some role at least in fuelling </w:t>
      </w:r>
      <w:proofErr w:type="spellStart"/>
      <w:r w:rsidR="007E5AB3">
        <w:rPr>
          <w:rFonts w:asciiTheme="majorHAnsi" w:hAnsiTheme="majorHAnsi"/>
        </w:rPr>
        <w:t>stigmatised</w:t>
      </w:r>
      <w:proofErr w:type="spellEnd"/>
      <w:r w:rsidR="007E5AB3">
        <w:rPr>
          <w:rFonts w:asciiTheme="majorHAnsi" w:hAnsiTheme="majorHAnsi"/>
        </w:rPr>
        <w:t xml:space="preserve"> views of mental health which in turn elicits stereotypes.</w:t>
      </w:r>
    </w:p>
    <w:p w14:paraId="588DDF3A" w14:textId="77777777" w:rsidR="007E5AB3" w:rsidRDefault="007E5AB3" w:rsidP="00BC07EC">
      <w:pPr>
        <w:spacing w:line="420" w:lineRule="exact"/>
        <w:rPr>
          <w:rFonts w:asciiTheme="majorHAnsi" w:hAnsiTheme="majorHAnsi"/>
        </w:rPr>
      </w:pPr>
    </w:p>
    <w:p w14:paraId="55B990D5" w14:textId="77777777" w:rsidR="007E5AB3" w:rsidRDefault="007E5AB3" w:rsidP="00BC07EC">
      <w:pPr>
        <w:spacing w:line="420" w:lineRule="exact"/>
        <w:rPr>
          <w:rFonts w:asciiTheme="majorHAnsi" w:hAnsiTheme="majorHAnsi"/>
        </w:rPr>
      </w:pPr>
      <w:r>
        <w:rPr>
          <w:rFonts w:asciiTheme="majorHAnsi" w:hAnsiTheme="majorHAnsi"/>
        </w:rPr>
        <w:t>The stigmatisati</w:t>
      </w:r>
      <w:r w:rsidR="006E168C">
        <w:rPr>
          <w:rFonts w:asciiTheme="majorHAnsi" w:hAnsiTheme="majorHAnsi"/>
        </w:rPr>
        <w:t>on of mental illness</w:t>
      </w:r>
      <w:r w:rsidR="00B73EF8">
        <w:rPr>
          <w:rFonts w:asciiTheme="majorHAnsi" w:hAnsiTheme="majorHAnsi"/>
        </w:rPr>
        <w:t>, including in the news media,</w:t>
      </w:r>
      <w:r w:rsidR="006E168C">
        <w:rPr>
          <w:rFonts w:asciiTheme="majorHAnsi" w:hAnsiTheme="majorHAnsi"/>
        </w:rPr>
        <w:t xml:space="preserve"> p</w:t>
      </w:r>
      <w:r w:rsidR="005975A9">
        <w:rPr>
          <w:rFonts w:asciiTheme="majorHAnsi" w:hAnsiTheme="majorHAnsi"/>
        </w:rPr>
        <w:t xml:space="preserve">resents </w:t>
      </w:r>
      <w:r w:rsidR="006E168C">
        <w:rPr>
          <w:rFonts w:asciiTheme="majorHAnsi" w:hAnsiTheme="majorHAnsi"/>
        </w:rPr>
        <w:t xml:space="preserve">further </w:t>
      </w:r>
      <w:r w:rsidR="005975A9">
        <w:rPr>
          <w:rFonts w:asciiTheme="majorHAnsi" w:hAnsiTheme="majorHAnsi"/>
        </w:rPr>
        <w:t>issues</w:t>
      </w:r>
      <w:r w:rsidR="009C5B67">
        <w:rPr>
          <w:rFonts w:asciiTheme="majorHAnsi" w:hAnsiTheme="majorHAnsi"/>
        </w:rPr>
        <w:t xml:space="preserve"> in itself</w:t>
      </w:r>
      <w:r>
        <w:rPr>
          <w:rFonts w:asciiTheme="majorHAnsi" w:hAnsiTheme="majorHAnsi"/>
        </w:rPr>
        <w:t xml:space="preserve">, most notably that it may act as a barrier to treatment. </w:t>
      </w:r>
      <w:proofErr w:type="spellStart"/>
      <w:r>
        <w:rPr>
          <w:rFonts w:asciiTheme="majorHAnsi" w:hAnsiTheme="majorHAnsi"/>
        </w:rPr>
        <w:t>Schomeru</w:t>
      </w:r>
      <w:r w:rsidR="00B73EF8">
        <w:rPr>
          <w:rFonts w:asciiTheme="majorHAnsi" w:hAnsiTheme="majorHAnsi"/>
        </w:rPr>
        <w:t>s</w:t>
      </w:r>
      <w:proofErr w:type="spellEnd"/>
      <w:r w:rsidR="00B73EF8">
        <w:rPr>
          <w:rFonts w:asciiTheme="majorHAnsi" w:hAnsiTheme="majorHAnsi"/>
        </w:rPr>
        <w:t xml:space="preserve"> et al. (2009) highlight that despite being highly prevalent, mental illness frequently goes untreated</w:t>
      </w:r>
      <w:r>
        <w:rPr>
          <w:rFonts w:asciiTheme="majorHAnsi" w:hAnsiTheme="majorHAnsi"/>
        </w:rPr>
        <w:t>. Although social-cognitive processes are just one of several reasons for individuals not to seek or continue mental health treatment (Corrigan 2004), the fear of public stigma and the harm it brings may deter those who show symptoms of mental illness from seeking help or fully participating in care (</w:t>
      </w:r>
      <w:proofErr w:type="spellStart"/>
      <w:r>
        <w:rPr>
          <w:rFonts w:asciiTheme="majorHAnsi" w:hAnsiTheme="majorHAnsi"/>
        </w:rPr>
        <w:t>Komiti</w:t>
      </w:r>
      <w:proofErr w:type="spellEnd"/>
      <w:r>
        <w:rPr>
          <w:rFonts w:asciiTheme="majorHAnsi" w:hAnsiTheme="majorHAnsi"/>
        </w:rPr>
        <w:t xml:space="preserve"> et al. 2006; Barney et al. 2006; Corrigan 2004). Furthermore, </w:t>
      </w:r>
      <w:r w:rsidR="005975A9">
        <w:rPr>
          <w:rFonts w:asciiTheme="majorHAnsi" w:hAnsiTheme="majorHAnsi"/>
        </w:rPr>
        <w:t xml:space="preserve">if an individual </w:t>
      </w:r>
      <w:proofErr w:type="spellStart"/>
      <w:r w:rsidR="005975A9">
        <w:rPr>
          <w:rFonts w:asciiTheme="majorHAnsi" w:hAnsiTheme="majorHAnsi"/>
        </w:rPr>
        <w:t>internalises</w:t>
      </w:r>
      <w:proofErr w:type="spellEnd"/>
      <w:r w:rsidR="005975A9">
        <w:rPr>
          <w:rFonts w:asciiTheme="majorHAnsi" w:hAnsiTheme="majorHAnsi"/>
        </w:rPr>
        <w:t xml:space="preserve"> public stigma,</w:t>
      </w:r>
      <w:r>
        <w:rPr>
          <w:rFonts w:asciiTheme="majorHAnsi" w:hAnsiTheme="majorHAnsi"/>
        </w:rPr>
        <w:t xml:space="preserve"> the anticipated shame and embarrassment of seeking help may “signifi</w:t>
      </w:r>
      <w:r w:rsidR="007A2F4F">
        <w:rPr>
          <w:rFonts w:asciiTheme="majorHAnsi" w:hAnsiTheme="majorHAnsi"/>
        </w:rPr>
        <w:t>cantly decrease</w:t>
      </w:r>
      <w:r w:rsidRPr="00D95332">
        <w:rPr>
          <w:rFonts w:asciiTheme="majorHAnsi" w:hAnsiTheme="majorHAnsi"/>
        </w:rPr>
        <w:t xml:space="preserve"> the readiness to seek psychiatric help</w:t>
      </w:r>
      <w:r w:rsidR="005975A9">
        <w:rPr>
          <w:rFonts w:asciiTheme="majorHAnsi" w:hAnsiTheme="majorHAnsi"/>
        </w:rPr>
        <w:t>” (</w:t>
      </w:r>
      <w:proofErr w:type="spellStart"/>
      <w:r w:rsidR="005975A9">
        <w:rPr>
          <w:rFonts w:asciiTheme="majorHAnsi" w:hAnsiTheme="majorHAnsi"/>
        </w:rPr>
        <w:t>Schomerus</w:t>
      </w:r>
      <w:proofErr w:type="spellEnd"/>
      <w:r w:rsidR="005975A9">
        <w:rPr>
          <w:rFonts w:asciiTheme="majorHAnsi" w:hAnsiTheme="majorHAnsi"/>
        </w:rPr>
        <w:t xml:space="preserve"> et al</w:t>
      </w:r>
      <w:r w:rsidR="00D87C75">
        <w:rPr>
          <w:rFonts w:asciiTheme="majorHAnsi" w:hAnsiTheme="majorHAnsi"/>
        </w:rPr>
        <w:t>.</w:t>
      </w:r>
      <w:r w:rsidR="005975A9">
        <w:rPr>
          <w:rFonts w:asciiTheme="majorHAnsi" w:hAnsiTheme="majorHAnsi"/>
        </w:rPr>
        <w:t xml:space="preserve"> 2009, p.304</w:t>
      </w:r>
      <w:r>
        <w:rPr>
          <w:rFonts w:asciiTheme="majorHAnsi" w:hAnsiTheme="majorHAnsi"/>
        </w:rPr>
        <w:t xml:space="preserve">). In addition, public stigma can even cause problems with obtaining and keeping a job, or leasing property </w:t>
      </w:r>
      <w:r w:rsidR="00792DAF">
        <w:rPr>
          <w:rFonts w:asciiTheme="majorHAnsi" w:hAnsiTheme="majorHAnsi"/>
        </w:rPr>
        <w:t xml:space="preserve">(Wahl </w:t>
      </w:r>
      <w:r w:rsidRPr="006C2F8F">
        <w:rPr>
          <w:rFonts w:asciiTheme="majorHAnsi" w:hAnsiTheme="majorHAnsi"/>
        </w:rPr>
        <w:t>1999),</w:t>
      </w:r>
      <w:r>
        <w:rPr>
          <w:rFonts w:asciiTheme="majorHAnsi" w:hAnsiTheme="majorHAnsi"/>
        </w:rPr>
        <w:t xml:space="preserve"> and the </w:t>
      </w:r>
      <w:proofErr w:type="spellStart"/>
      <w:r>
        <w:rPr>
          <w:rFonts w:asciiTheme="majorHAnsi" w:hAnsiTheme="majorHAnsi"/>
        </w:rPr>
        <w:t>criminalisation</w:t>
      </w:r>
      <w:proofErr w:type="spellEnd"/>
      <w:r>
        <w:rPr>
          <w:rFonts w:asciiTheme="majorHAnsi" w:hAnsiTheme="majorHAnsi"/>
        </w:rPr>
        <w:t xml:space="preserve"> of mental illness makes sufferers more likely than others to be arrested (</w:t>
      </w:r>
      <w:proofErr w:type="spellStart"/>
      <w:r>
        <w:rPr>
          <w:rFonts w:asciiTheme="majorHAnsi" w:hAnsiTheme="majorHAnsi"/>
        </w:rPr>
        <w:t>Teplin</w:t>
      </w:r>
      <w:proofErr w:type="spellEnd"/>
      <w:r>
        <w:rPr>
          <w:rFonts w:asciiTheme="majorHAnsi" w:hAnsiTheme="majorHAnsi"/>
        </w:rPr>
        <w:t xml:space="preserve"> 1984).</w:t>
      </w:r>
      <w:r w:rsidR="00113447">
        <w:rPr>
          <w:rFonts w:asciiTheme="majorHAnsi" w:hAnsiTheme="majorHAnsi"/>
        </w:rPr>
        <w:t xml:space="preserve"> </w:t>
      </w:r>
      <w:proofErr w:type="gramStart"/>
      <w:r w:rsidR="00113447">
        <w:rPr>
          <w:rFonts w:asciiTheme="majorHAnsi" w:hAnsiTheme="majorHAnsi"/>
        </w:rPr>
        <w:t xml:space="preserve">Altogether, this </w:t>
      </w:r>
      <w:proofErr w:type="spellStart"/>
      <w:r w:rsidR="00113447">
        <w:rPr>
          <w:rFonts w:asciiTheme="majorHAnsi" w:hAnsiTheme="majorHAnsi"/>
        </w:rPr>
        <w:t>demons</w:t>
      </w:r>
      <w:r w:rsidR="00B73EF8">
        <w:rPr>
          <w:rFonts w:asciiTheme="majorHAnsi" w:hAnsiTheme="majorHAnsi"/>
        </w:rPr>
        <w:t>r</w:t>
      </w:r>
      <w:r w:rsidR="00113447">
        <w:rPr>
          <w:rFonts w:asciiTheme="majorHAnsi" w:hAnsiTheme="majorHAnsi"/>
        </w:rPr>
        <w:t>tates</w:t>
      </w:r>
      <w:proofErr w:type="spellEnd"/>
      <w:r w:rsidR="00113447">
        <w:rPr>
          <w:rFonts w:asciiTheme="majorHAnsi" w:hAnsiTheme="majorHAnsi"/>
        </w:rPr>
        <w:t xml:space="preserve"> the potentially damaging impact of negative representations of mental illness, and the related stigma.</w:t>
      </w:r>
      <w:proofErr w:type="gramEnd"/>
    </w:p>
    <w:p w14:paraId="4AF61046" w14:textId="77777777" w:rsidR="00B9497A" w:rsidRDefault="00B9497A" w:rsidP="00BC07EC">
      <w:pPr>
        <w:spacing w:line="420" w:lineRule="exact"/>
        <w:rPr>
          <w:rFonts w:asciiTheme="majorHAnsi" w:hAnsiTheme="majorHAnsi"/>
        </w:rPr>
      </w:pPr>
    </w:p>
    <w:p w14:paraId="5CDB1F8D" w14:textId="77777777" w:rsidR="008A7EC9" w:rsidRDefault="00B73EF8" w:rsidP="00BC07EC">
      <w:pPr>
        <w:spacing w:line="420" w:lineRule="exact"/>
        <w:rPr>
          <w:rFonts w:asciiTheme="majorHAnsi" w:hAnsiTheme="majorHAnsi"/>
        </w:rPr>
      </w:pPr>
      <w:r>
        <w:rPr>
          <w:rFonts w:asciiTheme="majorHAnsi" w:hAnsiTheme="majorHAnsi"/>
        </w:rPr>
        <w:t>In summary, this</w:t>
      </w:r>
      <w:r w:rsidR="00143301">
        <w:rPr>
          <w:rFonts w:asciiTheme="majorHAnsi" w:hAnsiTheme="majorHAnsi"/>
        </w:rPr>
        <w:t xml:space="preserve"> review of existing literature has sought to bring together the prevailing ideas and issues with the reporting of mental illness. Ultimately, it can be seen that people with mental illness are generally constructed as being violent and fundamentally different to what is considered ‘normal’. Stories relating to mental illness are often </w:t>
      </w:r>
      <w:proofErr w:type="spellStart"/>
      <w:r w:rsidR="008A7EC9">
        <w:rPr>
          <w:rFonts w:asciiTheme="majorHAnsi" w:hAnsiTheme="majorHAnsi"/>
        </w:rPr>
        <w:t>dramatis</w:t>
      </w:r>
      <w:r>
        <w:rPr>
          <w:rFonts w:asciiTheme="majorHAnsi" w:hAnsiTheme="majorHAnsi"/>
        </w:rPr>
        <w:t>ed</w:t>
      </w:r>
      <w:proofErr w:type="spellEnd"/>
      <w:r>
        <w:rPr>
          <w:rFonts w:asciiTheme="majorHAnsi" w:hAnsiTheme="majorHAnsi"/>
        </w:rPr>
        <w:t xml:space="preserve"> and </w:t>
      </w:r>
      <w:r w:rsidR="00113447">
        <w:rPr>
          <w:rFonts w:asciiTheme="majorHAnsi" w:hAnsiTheme="majorHAnsi"/>
        </w:rPr>
        <w:t>sensationalised to make them more newsworthy, in turn giving</w:t>
      </w:r>
      <w:r w:rsidR="00143301">
        <w:rPr>
          <w:rFonts w:asciiTheme="majorHAnsi" w:hAnsiTheme="majorHAnsi"/>
        </w:rPr>
        <w:t xml:space="preserve"> an inaccurate representation of the realities of mental illness. Additionally, it is clear that the impact of such negative reporting is particularly </w:t>
      </w:r>
      <w:r w:rsidR="00143301">
        <w:rPr>
          <w:rFonts w:asciiTheme="majorHAnsi" w:hAnsiTheme="majorHAnsi"/>
        </w:rPr>
        <w:lastRenderedPageBreak/>
        <w:t>concerning where mental health is concerned, and</w:t>
      </w:r>
      <w:r w:rsidR="00113447">
        <w:rPr>
          <w:rFonts w:asciiTheme="majorHAnsi" w:hAnsiTheme="majorHAnsi"/>
        </w:rPr>
        <w:t xml:space="preserve"> that the resulting stigma</w:t>
      </w:r>
      <w:r w:rsidR="00143301">
        <w:rPr>
          <w:rFonts w:asciiTheme="majorHAnsi" w:hAnsiTheme="majorHAnsi"/>
        </w:rPr>
        <w:t xml:space="preserve"> can impact the lives of people with mental illness to a</w:t>
      </w:r>
      <w:r w:rsidR="00113447">
        <w:rPr>
          <w:rFonts w:asciiTheme="majorHAnsi" w:hAnsiTheme="majorHAnsi"/>
        </w:rPr>
        <w:t xml:space="preserve"> distressing e</w:t>
      </w:r>
      <w:r w:rsidR="00113447" w:rsidRPr="00EE56E9">
        <w:rPr>
          <w:rFonts w:asciiTheme="majorHAnsi" w:hAnsiTheme="majorHAnsi"/>
        </w:rPr>
        <w:t>xtent.</w:t>
      </w:r>
      <w:r w:rsidR="006418A2" w:rsidRPr="00EE56E9">
        <w:rPr>
          <w:rFonts w:asciiTheme="majorHAnsi" w:hAnsiTheme="majorHAnsi"/>
        </w:rPr>
        <w:t xml:space="preserve"> </w:t>
      </w:r>
      <w:r w:rsidR="008A7EC9" w:rsidRPr="00EE56E9">
        <w:rPr>
          <w:rFonts w:asciiTheme="majorHAnsi" w:hAnsiTheme="majorHAnsi"/>
        </w:rPr>
        <w:t>However, while the existing research addresses many of the issues with media constructions of mental illness, it lacks consideration for the links between such constructions and journalistic processes. To address this gap, this resea</w:t>
      </w:r>
      <w:r w:rsidR="006418A2" w:rsidRPr="00EE56E9">
        <w:rPr>
          <w:rFonts w:asciiTheme="majorHAnsi" w:hAnsiTheme="majorHAnsi"/>
        </w:rPr>
        <w:t>r</w:t>
      </w:r>
      <w:r w:rsidR="008A7EC9" w:rsidRPr="00EE56E9">
        <w:rPr>
          <w:rFonts w:asciiTheme="majorHAnsi" w:hAnsiTheme="majorHAnsi"/>
        </w:rPr>
        <w:t xml:space="preserve">ch </w:t>
      </w:r>
      <w:r w:rsidR="006418A2" w:rsidRPr="00EE56E9">
        <w:rPr>
          <w:rFonts w:asciiTheme="majorHAnsi" w:hAnsiTheme="majorHAnsi"/>
        </w:rPr>
        <w:t>analyse</w:t>
      </w:r>
      <w:r w:rsidR="00EE56E9" w:rsidRPr="00EE56E9">
        <w:rPr>
          <w:rFonts w:asciiTheme="majorHAnsi" w:hAnsiTheme="majorHAnsi"/>
        </w:rPr>
        <w:t>s</w:t>
      </w:r>
      <w:r w:rsidR="006418A2" w:rsidRPr="00EE56E9">
        <w:rPr>
          <w:rFonts w:asciiTheme="majorHAnsi" w:hAnsiTheme="majorHAnsi"/>
        </w:rPr>
        <w:t xml:space="preserve"> recent media representations of people with mental illness, by investigating what frames and news values are prominent. In doing so, it aims to explore processes of news selection in relation to mental illness, and why these are problematic.</w:t>
      </w:r>
      <w:r w:rsidR="006418A2">
        <w:rPr>
          <w:rFonts w:asciiTheme="majorHAnsi" w:hAnsiTheme="majorHAnsi"/>
        </w:rPr>
        <w:t xml:space="preserve"> </w:t>
      </w:r>
    </w:p>
    <w:p w14:paraId="5D56410F" w14:textId="77777777" w:rsidR="008A7EC9" w:rsidRDefault="008A7EC9" w:rsidP="00BC07EC">
      <w:pPr>
        <w:spacing w:line="420" w:lineRule="exact"/>
        <w:rPr>
          <w:rFonts w:asciiTheme="majorHAnsi" w:hAnsiTheme="majorHAnsi"/>
        </w:rPr>
      </w:pPr>
    </w:p>
    <w:p w14:paraId="510AB850" w14:textId="77777777" w:rsidR="006418A2" w:rsidRDefault="006418A2" w:rsidP="00BC07EC">
      <w:pPr>
        <w:spacing w:line="420" w:lineRule="exact"/>
        <w:rPr>
          <w:rFonts w:asciiTheme="majorHAnsi" w:hAnsiTheme="majorHAnsi"/>
        </w:rPr>
      </w:pPr>
    </w:p>
    <w:p w14:paraId="234DA311" w14:textId="67737EDE" w:rsidR="001F35C3" w:rsidRDefault="00FD4539" w:rsidP="00FD4539">
      <w:pPr>
        <w:spacing w:line="420" w:lineRule="exact"/>
        <w:jc w:val="center"/>
        <w:rPr>
          <w:rFonts w:asciiTheme="majorHAnsi" w:hAnsiTheme="majorHAnsi"/>
          <w:b/>
        </w:rPr>
      </w:pPr>
      <w:r>
        <w:rPr>
          <w:rFonts w:asciiTheme="majorHAnsi" w:hAnsiTheme="majorHAnsi"/>
          <w:b/>
        </w:rPr>
        <w:t>METHODOLOGY</w:t>
      </w:r>
    </w:p>
    <w:p w14:paraId="74757A05" w14:textId="77777777" w:rsidR="000B52E0" w:rsidRDefault="000B52E0" w:rsidP="00BC07EC">
      <w:pPr>
        <w:spacing w:line="420" w:lineRule="exact"/>
        <w:rPr>
          <w:rFonts w:asciiTheme="majorHAnsi" w:hAnsiTheme="majorHAnsi"/>
        </w:rPr>
      </w:pPr>
    </w:p>
    <w:p w14:paraId="59D71085" w14:textId="77777777" w:rsidR="000B52E0" w:rsidRDefault="006418A2" w:rsidP="00BC07EC">
      <w:pPr>
        <w:spacing w:line="420" w:lineRule="exact"/>
        <w:rPr>
          <w:rFonts w:asciiTheme="majorHAnsi" w:hAnsiTheme="majorHAnsi"/>
        </w:rPr>
      </w:pPr>
      <w:r>
        <w:rPr>
          <w:rFonts w:asciiTheme="majorHAnsi" w:hAnsiTheme="majorHAnsi"/>
        </w:rPr>
        <w:t>This study analysed a random selection of UK national newspaper articles during the study period</w:t>
      </w:r>
      <w:r w:rsidR="00554552">
        <w:rPr>
          <w:rFonts w:asciiTheme="majorHAnsi" w:hAnsiTheme="majorHAnsi"/>
        </w:rPr>
        <w:t xml:space="preserve">. A total of </w:t>
      </w:r>
      <w:r w:rsidR="00EE56E9">
        <w:rPr>
          <w:rFonts w:asciiTheme="majorHAnsi" w:hAnsiTheme="majorHAnsi"/>
        </w:rPr>
        <w:t>32 articles (every third</w:t>
      </w:r>
      <w:r w:rsidR="00EE56E9">
        <w:rPr>
          <w:rFonts w:asciiTheme="majorHAnsi" w:hAnsiTheme="majorHAnsi"/>
          <w:vertAlign w:val="superscript"/>
        </w:rPr>
        <w:t xml:space="preserve"> </w:t>
      </w:r>
      <w:r w:rsidR="000B7C03">
        <w:rPr>
          <w:rFonts w:asciiTheme="majorHAnsi" w:hAnsiTheme="majorHAnsi"/>
        </w:rPr>
        <w:t xml:space="preserve">article from a total population </w:t>
      </w:r>
      <w:r w:rsidR="003E021C" w:rsidRPr="001F35C3">
        <w:rPr>
          <w:rFonts w:asciiTheme="majorHAnsi" w:hAnsiTheme="majorHAnsi"/>
        </w:rPr>
        <w:t xml:space="preserve">of 92 articles) </w:t>
      </w:r>
      <w:r w:rsidR="00554552">
        <w:rPr>
          <w:rFonts w:asciiTheme="majorHAnsi" w:hAnsiTheme="majorHAnsi"/>
        </w:rPr>
        <w:t xml:space="preserve">were </w:t>
      </w:r>
      <w:r w:rsidR="003E021C" w:rsidRPr="001F35C3">
        <w:rPr>
          <w:rFonts w:asciiTheme="majorHAnsi" w:hAnsiTheme="majorHAnsi"/>
        </w:rPr>
        <w:t xml:space="preserve">taken from </w:t>
      </w:r>
      <w:r w:rsidR="00554552">
        <w:rPr>
          <w:rFonts w:asciiTheme="majorHAnsi" w:hAnsiTheme="majorHAnsi"/>
        </w:rPr>
        <w:t xml:space="preserve">a search for </w:t>
      </w:r>
      <w:r w:rsidR="003E021C" w:rsidRPr="001F35C3">
        <w:rPr>
          <w:rFonts w:asciiTheme="majorHAnsi" w:hAnsiTheme="majorHAnsi"/>
        </w:rPr>
        <w:t xml:space="preserve">all news coverage of mental health and illness in </w:t>
      </w:r>
      <w:r>
        <w:rPr>
          <w:rFonts w:asciiTheme="majorHAnsi" w:hAnsiTheme="majorHAnsi"/>
        </w:rPr>
        <w:t>daily</w:t>
      </w:r>
      <w:r w:rsidR="003E021C" w:rsidRPr="001F35C3">
        <w:rPr>
          <w:rFonts w:asciiTheme="majorHAnsi" w:hAnsiTheme="majorHAnsi"/>
        </w:rPr>
        <w:t xml:space="preserve"> newspapers between August and November 2014. </w:t>
      </w:r>
      <w:r w:rsidR="00A46863">
        <w:rPr>
          <w:rFonts w:asciiTheme="majorHAnsi" w:hAnsiTheme="majorHAnsi"/>
        </w:rPr>
        <w:t xml:space="preserve">This </w:t>
      </w:r>
      <w:r w:rsidR="00554552">
        <w:rPr>
          <w:rFonts w:asciiTheme="majorHAnsi" w:hAnsiTheme="majorHAnsi"/>
        </w:rPr>
        <w:t xml:space="preserve">particular </w:t>
      </w:r>
      <w:r w:rsidR="00A46863">
        <w:rPr>
          <w:rFonts w:asciiTheme="majorHAnsi" w:hAnsiTheme="majorHAnsi"/>
        </w:rPr>
        <w:t>time period was selected to include news coverage of</w:t>
      </w:r>
      <w:r w:rsidR="003E021C" w:rsidRPr="001F35C3">
        <w:rPr>
          <w:rFonts w:asciiTheme="majorHAnsi" w:hAnsiTheme="majorHAnsi"/>
        </w:rPr>
        <w:t xml:space="preserve"> actress Amanda </w:t>
      </w:r>
      <w:proofErr w:type="spellStart"/>
      <w:r w:rsidR="003E021C" w:rsidRPr="001F35C3">
        <w:rPr>
          <w:rFonts w:asciiTheme="majorHAnsi" w:hAnsiTheme="majorHAnsi"/>
        </w:rPr>
        <w:t>Bynes</w:t>
      </w:r>
      <w:proofErr w:type="spellEnd"/>
      <w:r w:rsidR="003E021C" w:rsidRPr="001F35C3">
        <w:rPr>
          <w:rFonts w:asciiTheme="majorHAnsi" w:hAnsiTheme="majorHAnsi"/>
        </w:rPr>
        <w:t xml:space="preserve">’ public struggle with mental illness, the high profile celebrity death of </w:t>
      </w:r>
      <w:r w:rsidR="007B5024">
        <w:rPr>
          <w:rFonts w:asciiTheme="majorHAnsi" w:hAnsiTheme="majorHAnsi"/>
        </w:rPr>
        <w:t xml:space="preserve">actor </w:t>
      </w:r>
      <w:r w:rsidR="003E021C" w:rsidRPr="001F35C3">
        <w:rPr>
          <w:rFonts w:asciiTheme="majorHAnsi" w:hAnsiTheme="majorHAnsi"/>
        </w:rPr>
        <w:t>Robin Williams by suicide, and Men</w:t>
      </w:r>
      <w:r w:rsidR="000B52E0">
        <w:rPr>
          <w:rFonts w:asciiTheme="majorHAnsi" w:hAnsiTheme="majorHAnsi"/>
        </w:rPr>
        <w:t xml:space="preserve">tal Health Awareness week. </w:t>
      </w:r>
      <w:r w:rsidR="007B5024">
        <w:rPr>
          <w:rFonts w:asciiTheme="majorHAnsi" w:hAnsiTheme="majorHAnsi"/>
        </w:rPr>
        <w:t>Arguably, these events mad</w:t>
      </w:r>
      <w:r w:rsidR="00A46863">
        <w:rPr>
          <w:rFonts w:asciiTheme="majorHAnsi" w:hAnsiTheme="majorHAnsi"/>
        </w:rPr>
        <w:t xml:space="preserve">e for </w:t>
      </w:r>
      <w:r w:rsidR="003E021C" w:rsidRPr="001F35C3">
        <w:rPr>
          <w:rFonts w:asciiTheme="majorHAnsi" w:hAnsiTheme="majorHAnsi"/>
        </w:rPr>
        <w:t xml:space="preserve">a time period where </w:t>
      </w:r>
      <w:r w:rsidR="00A46863">
        <w:rPr>
          <w:rFonts w:asciiTheme="majorHAnsi" w:hAnsiTheme="majorHAnsi"/>
        </w:rPr>
        <w:t xml:space="preserve">mental illness was in the spotlight, and </w:t>
      </w:r>
      <w:r w:rsidR="003E021C" w:rsidRPr="001F35C3">
        <w:rPr>
          <w:rFonts w:asciiTheme="majorHAnsi" w:hAnsiTheme="majorHAnsi"/>
        </w:rPr>
        <w:t xml:space="preserve">the </w:t>
      </w:r>
      <w:r>
        <w:rPr>
          <w:rFonts w:asciiTheme="majorHAnsi" w:hAnsiTheme="majorHAnsi"/>
        </w:rPr>
        <w:t>events themselves could provide a variety of frames for mental health.</w:t>
      </w:r>
    </w:p>
    <w:p w14:paraId="2AA19E27" w14:textId="77777777" w:rsidR="00143301" w:rsidRPr="000F22EE" w:rsidRDefault="00143301" w:rsidP="00BC07EC">
      <w:pPr>
        <w:spacing w:line="420" w:lineRule="exact"/>
        <w:rPr>
          <w:rFonts w:asciiTheme="majorHAnsi" w:hAnsiTheme="majorHAnsi"/>
        </w:rPr>
      </w:pPr>
    </w:p>
    <w:p w14:paraId="153CFDDC" w14:textId="0CD562CD" w:rsidR="00143301" w:rsidRPr="00946597" w:rsidRDefault="00946597" w:rsidP="00BC07EC">
      <w:pPr>
        <w:spacing w:line="420" w:lineRule="exact"/>
        <w:rPr>
          <w:rFonts w:asciiTheme="majorHAnsi" w:eastAsia="Times New Roman" w:hAnsiTheme="majorHAnsi" w:cs="Times New Roman"/>
          <w:lang w:val="en-GB"/>
        </w:rPr>
      </w:pPr>
      <w:r>
        <w:rPr>
          <w:rFonts w:asciiTheme="majorHAnsi" w:hAnsiTheme="majorHAnsi"/>
        </w:rPr>
        <w:t xml:space="preserve">The sample was </w:t>
      </w:r>
      <w:r w:rsidR="006418A2">
        <w:rPr>
          <w:rFonts w:asciiTheme="majorHAnsi" w:hAnsiTheme="majorHAnsi"/>
        </w:rPr>
        <w:t>analysed using content analysis</w:t>
      </w:r>
      <w:r>
        <w:rPr>
          <w:rFonts w:asciiTheme="majorHAnsi" w:hAnsiTheme="majorHAnsi"/>
        </w:rPr>
        <w:t xml:space="preserve"> through which multiple factors were investigated.</w:t>
      </w:r>
      <w:r w:rsidRPr="000F22EE">
        <w:rPr>
          <w:rFonts w:asciiTheme="majorHAnsi" w:hAnsiTheme="majorHAnsi"/>
        </w:rPr>
        <w:t xml:space="preserve"> </w:t>
      </w:r>
      <w:r w:rsidR="00143301" w:rsidRPr="000F22EE">
        <w:rPr>
          <w:rFonts w:asciiTheme="majorHAnsi" w:hAnsiTheme="majorHAnsi"/>
        </w:rPr>
        <w:t>Content analysis was deemed the most appropriate research metho</w:t>
      </w:r>
      <w:r w:rsidR="00265B3E" w:rsidRPr="000F22EE">
        <w:rPr>
          <w:rFonts w:asciiTheme="majorHAnsi" w:hAnsiTheme="majorHAnsi"/>
        </w:rPr>
        <w:t>d for the study</w:t>
      </w:r>
      <w:r w:rsidR="000F22EE" w:rsidRPr="000F22EE">
        <w:rPr>
          <w:rFonts w:asciiTheme="majorHAnsi" w:hAnsiTheme="majorHAnsi"/>
        </w:rPr>
        <w:t xml:space="preserve"> because </w:t>
      </w:r>
      <w:r w:rsidR="006418A2">
        <w:rPr>
          <w:rFonts w:asciiTheme="majorHAnsi" w:hAnsiTheme="majorHAnsi"/>
        </w:rPr>
        <w:t>it</w:t>
      </w:r>
      <w:r w:rsidR="000F22EE" w:rsidRPr="000F22EE">
        <w:rPr>
          <w:rFonts w:asciiTheme="majorHAnsi" w:hAnsiTheme="majorHAnsi"/>
        </w:rPr>
        <w:t xml:space="preserve"> is useful in producing “</w:t>
      </w:r>
      <w:r w:rsidR="000F22EE" w:rsidRPr="000F22EE">
        <w:rPr>
          <w:rFonts w:asciiTheme="majorHAnsi" w:eastAsia="Times New Roman" w:hAnsiTheme="majorHAnsi" w:cs="Times New Roman"/>
          <w:lang w:val="en-GB"/>
        </w:rPr>
        <w:t xml:space="preserve">empirical data that is </w:t>
      </w:r>
      <w:proofErr w:type="spellStart"/>
      <w:r w:rsidR="000F22EE" w:rsidRPr="000F22EE">
        <w:rPr>
          <w:rFonts w:asciiTheme="majorHAnsi" w:eastAsia="Times New Roman" w:hAnsiTheme="majorHAnsi" w:cs="Times New Roman"/>
          <w:lang w:val="en-GB"/>
        </w:rPr>
        <w:t>generalisable</w:t>
      </w:r>
      <w:proofErr w:type="spellEnd"/>
      <w:r w:rsidR="000F22EE" w:rsidRPr="000F22EE">
        <w:rPr>
          <w:rFonts w:asciiTheme="majorHAnsi" w:eastAsia="Times New Roman" w:hAnsiTheme="majorHAnsi" w:cs="Times New Roman"/>
          <w:lang w:val="en-GB"/>
        </w:rPr>
        <w:t xml:space="preserve"> and representative” (</w:t>
      </w:r>
      <w:proofErr w:type="spellStart"/>
      <w:r w:rsidR="000F22EE" w:rsidRPr="000F22EE">
        <w:rPr>
          <w:rFonts w:asciiTheme="majorHAnsi" w:eastAsia="Times New Roman" w:hAnsiTheme="majorHAnsi" w:cs="Times New Roman"/>
          <w:lang w:val="en-GB"/>
        </w:rPr>
        <w:t>Macnamara</w:t>
      </w:r>
      <w:proofErr w:type="spellEnd"/>
      <w:r w:rsidR="000F22EE" w:rsidRPr="000F22EE">
        <w:rPr>
          <w:rFonts w:asciiTheme="majorHAnsi" w:eastAsia="Times New Roman" w:hAnsiTheme="majorHAnsi" w:cs="Times New Roman"/>
          <w:lang w:val="en-GB"/>
        </w:rPr>
        <w:t xml:space="preserve"> 2005</w:t>
      </w:r>
      <w:r w:rsidR="000F22EE">
        <w:rPr>
          <w:rFonts w:asciiTheme="majorHAnsi" w:eastAsia="Times New Roman" w:hAnsiTheme="majorHAnsi" w:cs="Times New Roman"/>
          <w:lang w:val="en-GB"/>
        </w:rPr>
        <w:t>, p.18</w:t>
      </w:r>
      <w:r w:rsidR="000F22EE" w:rsidRPr="000F22EE">
        <w:rPr>
          <w:rFonts w:asciiTheme="majorHAnsi" w:eastAsia="Times New Roman" w:hAnsiTheme="majorHAnsi" w:cs="Times New Roman"/>
          <w:lang w:val="en-GB"/>
        </w:rPr>
        <w:t>)</w:t>
      </w:r>
      <w:r w:rsidR="00554552">
        <w:rPr>
          <w:rFonts w:asciiTheme="majorHAnsi" w:eastAsia="Times New Roman" w:hAnsiTheme="majorHAnsi" w:cs="Times New Roman"/>
          <w:lang w:val="en-GB"/>
        </w:rPr>
        <w:t xml:space="preserve">. </w:t>
      </w:r>
      <w:r w:rsidR="006418A2">
        <w:rPr>
          <w:rFonts w:asciiTheme="majorHAnsi" w:eastAsia="Times New Roman" w:hAnsiTheme="majorHAnsi" w:cs="Times New Roman"/>
          <w:lang w:val="en-GB"/>
        </w:rPr>
        <w:t xml:space="preserve">Although the </w:t>
      </w:r>
      <w:r w:rsidR="00862573">
        <w:rPr>
          <w:rFonts w:asciiTheme="majorHAnsi" w:eastAsia="Times New Roman" w:hAnsiTheme="majorHAnsi" w:cs="Times New Roman"/>
          <w:lang w:val="en-GB"/>
        </w:rPr>
        <w:t>sample was</w:t>
      </w:r>
      <w:r w:rsidR="006418A2" w:rsidRPr="00EE56E9">
        <w:rPr>
          <w:rFonts w:asciiTheme="majorHAnsi" w:eastAsia="Times New Roman" w:hAnsiTheme="majorHAnsi" w:cs="Times New Roman"/>
          <w:lang w:val="en-GB"/>
        </w:rPr>
        <w:t xml:space="preserve"> small, it </w:t>
      </w:r>
      <w:r w:rsidR="00862573">
        <w:rPr>
          <w:rFonts w:asciiTheme="majorHAnsi" w:eastAsia="Times New Roman" w:hAnsiTheme="majorHAnsi" w:cs="Times New Roman"/>
          <w:lang w:val="en-GB"/>
        </w:rPr>
        <w:t>was</w:t>
      </w:r>
      <w:r w:rsidR="006418A2">
        <w:rPr>
          <w:rFonts w:asciiTheme="majorHAnsi" w:eastAsia="Times New Roman" w:hAnsiTheme="majorHAnsi" w:cs="Times New Roman"/>
          <w:lang w:val="en-GB"/>
        </w:rPr>
        <w:t xml:space="preserve"> still representative of the otherwise small population of articles that addressed mental health duri</w:t>
      </w:r>
      <w:r w:rsidR="00862573">
        <w:rPr>
          <w:rFonts w:asciiTheme="majorHAnsi" w:eastAsia="Times New Roman" w:hAnsiTheme="majorHAnsi" w:cs="Times New Roman"/>
          <w:lang w:val="en-GB"/>
        </w:rPr>
        <w:t>ng the four-month period, and was</w:t>
      </w:r>
      <w:r w:rsidR="006418A2">
        <w:rPr>
          <w:rFonts w:asciiTheme="majorHAnsi" w:eastAsia="Times New Roman" w:hAnsiTheme="majorHAnsi" w:cs="Times New Roman"/>
          <w:lang w:val="en-GB"/>
        </w:rPr>
        <w:t xml:space="preserve"> appropriate for a small-sca</w:t>
      </w:r>
      <w:r w:rsidR="00862573">
        <w:rPr>
          <w:rFonts w:asciiTheme="majorHAnsi" w:eastAsia="Times New Roman" w:hAnsiTheme="majorHAnsi" w:cs="Times New Roman"/>
          <w:lang w:val="en-GB"/>
        </w:rPr>
        <w:t>le research project of this type</w:t>
      </w:r>
      <w:r w:rsidR="006418A2">
        <w:rPr>
          <w:rFonts w:asciiTheme="majorHAnsi" w:eastAsia="Times New Roman" w:hAnsiTheme="majorHAnsi" w:cs="Times New Roman"/>
          <w:lang w:val="en-GB"/>
        </w:rPr>
        <w:t>. Additionally, a more quantitative approach was necessary for the study given the aim to explore representations, framing and newsworthiness to address the lack of existing resea</w:t>
      </w:r>
      <w:r w:rsidR="00CE57F4">
        <w:rPr>
          <w:rFonts w:asciiTheme="majorHAnsi" w:eastAsia="Times New Roman" w:hAnsiTheme="majorHAnsi" w:cs="Times New Roman"/>
          <w:lang w:val="en-GB"/>
        </w:rPr>
        <w:t>rch on the three areas of focus</w:t>
      </w:r>
      <w:r w:rsidR="00537070">
        <w:rPr>
          <w:rFonts w:asciiTheme="majorHAnsi" w:eastAsia="Times New Roman" w:hAnsiTheme="majorHAnsi" w:cs="Times New Roman"/>
          <w:lang w:val="en-GB"/>
        </w:rPr>
        <w:t>.</w:t>
      </w:r>
      <w:r w:rsidR="00537070" w:rsidRPr="00537070">
        <w:rPr>
          <w:rFonts w:asciiTheme="majorHAnsi" w:hAnsiTheme="majorHAnsi"/>
        </w:rPr>
        <w:t xml:space="preserve"> </w:t>
      </w:r>
      <w:r w:rsidR="00537070">
        <w:rPr>
          <w:rFonts w:asciiTheme="majorHAnsi" w:hAnsiTheme="majorHAnsi"/>
        </w:rPr>
        <w:t xml:space="preserve">In aiming to draw together research on these areas, it was useful to measure the number and frequency of certain factors in the texts, which content analysis allows. As discussed, issues of representation, framing, and newsworthiness are closely </w:t>
      </w:r>
      <w:r w:rsidR="00537070">
        <w:rPr>
          <w:rFonts w:asciiTheme="majorHAnsi" w:hAnsiTheme="majorHAnsi"/>
        </w:rPr>
        <w:lastRenderedPageBreak/>
        <w:t>intertwined on the topic of mental illness</w:t>
      </w:r>
      <w:r w:rsidR="00537070">
        <w:rPr>
          <w:rFonts w:asciiTheme="majorHAnsi" w:hAnsiTheme="majorHAnsi"/>
          <w:color w:val="C0504D" w:themeColor="accent2"/>
        </w:rPr>
        <w:t xml:space="preserve"> </w:t>
      </w:r>
      <w:r w:rsidR="00537070">
        <w:rPr>
          <w:rFonts w:asciiTheme="majorHAnsi" w:hAnsiTheme="majorHAnsi"/>
        </w:rPr>
        <w:t>so</w:t>
      </w:r>
      <w:r w:rsidR="00537070" w:rsidRPr="007B5024">
        <w:rPr>
          <w:rFonts w:asciiTheme="majorHAnsi" w:hAnsiTheme="majorHAnsi"/>
        </w:rPr>
        <w:t xml:space="preserve"> it was therefore important that the analysis addressed all </w:t>
      </w:r>
      <w:r w:rsidR="00537070">
        <w:rPr>
          <w:rFonts w:asciiTheme="majorHAnsi" w:hAnsiTheme="majorHAnsi"/>
        </w:rPr>
        <w:t xml:space="preserve">of these </w:t>
      </w:r>
      <w:r w:rsidR="00537070" w:rsidRPr="007B5024">
        <w:rPr>
          <w:rFonts w:asciiTheme="majorHAnsi" w:hAnsiTheme="majorHAnsi"/>
        </w:rPr>
        <w:t>areas.</w:t>
      </w:r>
      <w:r w:rsidR="00537070">
        <w:rPr>
          <w:rFonts w:asciiTheme="majorHAnsi" w:hAnsiTheme="majorHAnsi"/>
        </w:rPr>
        <w:t xml:space="preserve"> </w:t>
      </w:r>
    </w:p>
    <w:p w14:paraId="5FE3A388" w14:textId="77777777" w:rsidR="00946597" w:rsidRDefault="00946597" w:rsidP="00BC07EC">
      <w:pPr>
        <w:spacing w:line="420" w:lineRule="exact"/>
        <w:rPr>
          <w:rFonts w:asciiTheme="majorHAnsi" w:hAnsiTheme="majorHAnsi"/>
        </w:rPr>
      </w:pPr>
    </w:p>
    <w:p w14:paraId="3B05849A" w14:textId="77777777" w:rsidR="00240181" w:rsidRDefault="00CE57F4" w:rsidP="00BC07EC">
      <w:pPr>
        <w:spacing w:line="420" w:lineRule="exact"/>
        <w:rPr>
          <w:rFonts w:asciiTheme="majorHAnsi" w:hAnsiTheme="majorHAnsi"/>
        </w:rPr>
      </w:pPr>
      <w:r>
        <w:rPr>
          <w:rFonts w:asciiTheme="majorHAnsi" w:hAnsiTheme="majorHAnsi"/>
        </w:rPr>
        <w:t xml:space="preserve">The coding schedule </w:t>
      </w:r>
      <w:r w:rsidR="000B52E0" w:rsidRPr="00EE56E9">
        <w:rPr>
          <w:rFonts w:asciiTheme="majorHAnsi" w:hAnsiTheme="majorHAnsi"/>
        </w:rPr>
        <w:t xml:space="preserve">addressed </w:t>
      </w:r>
      <w:r w:rsidRPr="00EE56E9">
        <w:rPr>
          <w:rFonts w:asciiTheme="majorHAnsi" w:hAnsiTheme="majorHAnsi"/>
        </w:rPr>
        <w:t>the</w:t>
      </w:r>
      <w:r>
        <w:rPr>
          <w:rFonts w:asciiTheme="majorHAnsi" w:hAnsiTheme="majorHAnsi"/>
        </w:rPr>
        <w:t xml:space="preserve"> research aims</w:t>
      </w:r>
      <w:r w:rsidR="000B52E0">
        <w:rPr>
          <w:rFonts w:asciiTheme="majorHAnsi" w:hAnsiTheme="majorHAnsi"/>
        </w:rPr>
        <w:t xml:space="preserve"> by coding for the tone of articles and</w:t>
      </w:r>
      <w:r>
        <w:rPr>
          <w:rFonts w:asciiTheme="majorHAnsi" w:hAnsiTheme="majorHAnsi"/>
        </w:rPr>
        <w:t xml:space="preserve"> the</w:t>
      </w:r>
      <w:r w:rsidR="000B52E0">
        <w:rPr>
          <w:rFonts w:asciiTheme="majorHAnsi" w:hAnsiTheme="majorHAnsi"/>
        </w:rPr>
        <w:t xml:space="preserve"> representatio</w:t>
      </w:r>
      <w:r w:rsidR="00955E78">
        <w:rPr>
          <w:rFonts w:asciiTheme="majorHAnsi" w:hAnsiTheme="majorHAnsi"/>
        </w:rPr>
        <w:t>ns</w:t>
      </w:r>
      <w:r>
        <w:rPr>
          <w:rFonts w:asciiTheme="majorHAnsi" w:hAnsiTheme="majorHAnsi"/>
        </w:rPr>
        <w:t xml:space="preserve"> of</w:t>
      </w:r>
      <w:r w:rsidR="00955E78">
        <w:rPr>
          <w:rFonts w:asciiTheme="majorHAnsi" w:hAnsiTheme="majorHAnsi"/>
        </w:rPr>
        <w:t xml:space="preserve"> those with mental illness</w:t>
      </w:r>
      <w:r w:rsidR="007B5024">
        <w:rPr>
          <w:rFonts w:asciiTheme="majorHAnsi" w:hAnsiTheme="majorHAnsi"/>
        </w:rPr>
        <w:t xml:space="preserve"> as identified in the literature</w:t>
      </w:r>
      <w:r>
        <w:rPr>
          <w:rFonts w:asciiTheme="majorHAnsi" w:hAnsiTheme="majorHAnsi"/>
        </w:rPr>
        <w:t xml:space="preserve">, specifically drawing on Philo et al. 1994, Salter 2003 and Wahl 1997. Secondly, it </w:t>
      </w:r>
      <w:r w:rsidRPr="00EE56E9">
        <w:rPr>
          <w:rFonts w:asciiTheme="majorHAnsi" w:hAnsiTheme="majorHAnsi"/>
        </w:rPr>
        <w:t>ident</w:t>
      </w:r>
      <w:r w:rsidR="00EE56E9" w:rsidRPr="00EE56E9">
        <w:rPr>
          <w:rFonts w:asciiTheme="majorHAnsi" w:hAnsiTheme="majorHAnsi"/>
        </w:rPr>
        <w:t>ified</w:t>
      </w:r>
      <w:r w:rsidRPr="00EE56E9">
        <w:rPr>
          <w:rFonts w:asciiTheme="majorHAnsi" w:hAnsiTheme="majorHAnsi"/>
        </w:rPr>
        <w:t xml:space="preserve"> frames</w:t>
      </w:r>
      <w:r>
        <w:rPr>
          <w:rFonts w:asciiTheme="majorHAnsi" w:hAnsiTheme="majorHAnsi"/>
        </w:rPr>
        <w:t xml:space="preserve"> and news values, including those seen in the literature as problematic for stigmatising mental illness and people living with it</w:t>
      </w:r>
      <w:r w:rsidR="00240181">
        <w:rPr>
          <w:rFonts w:asciiTheme="majorHAnsi" w:hAnsiTheme="majorHAnsi"/>
        </w:rPr>
        <w:t>. Coding for the tone of the articles was important in determining whether articles were considered ‘good news’ or ‘bad news’ (</w:t>
      </w:r>
      <w:proofErr w:type="spellStart"/>
      <w:r w:rsidR="00240181">
        <w:rPr>
          <w:rFonts w:asciiTheme="majorHAnsi" w:hAnsiTheme="majorHAnsi"/>
        </w:rPr>
        <w:t>McQuail</w:t>
      </w:r>
      <w:proofErr w:type="spellEnd"/>
      <w:r w:rsidR="00240181">
        <w:rPr>
          <w:rFonts w:asciiTheme="majorHAnsi" w:hAnsiTheme="majorHAnsi"/>
        </w:rPr>
        <w:t xml:space="preserve"> 2013).</w:t>
      </w:r>
    </w:p>
    <w:p w14:paraId="5DBCECDF" w14:textId="77777777" w:rsidR="00F6394C" w:rsidRDefault="00F6394C" w:rsidP="00BC07EC">
      <w:pPr>
        <w:spacing w:line="420" w:lineRule="exact"/>
        <w:rPr>
          <w:rFonts w:asciiTheme="majorHAnsi" w:hAnsiTheme="majorHAnsi"/>
        </w:rPr>
      </w:pPr>
    </w:p>
    <w:p w14:paraId="33D81A8D" w14:textId="77777777" w:rsidR="00F6394C" w:rsidRDefault="00240181" w:rsidP="00BC07EC">
      <w:pPr>
        <w:spacing w:line="420" w:lineRule="exact"/>
        <w:rPr>
          <w:rFonts w:asciiTheme="majorHAnsi" w:hAnsiTheme="majorHAnsi"/>
        </w:rPr>
      </w:pPr>
      <w:r>
        <w:rPr>
          <w:rFonts w:asciiTheme="majorHAnsi" w:hAnsiTheme="majorHAnsi"/>
        </w:rPr>
        <w:t xml:space="preserve">The news values were </w:t>
      </w:r>
      <w:r w:rsidR="00D87C75">
        <w:rPr>
          <w:rFonts w:asciiTheme="majorHAnsi" w:hAnsiTheme="majorHAnsi"/>
        </w:rPr>
        <w:t>selected from those identi</w:t>
      </w:r>
      <w:r w:rsidR="00CE57F4">
        <w:rPr>
          <w:rFonts w:asciiTheme="majorHAnsi" w:hAnsiTheme="majorHAnsi"/>
        </w:rPr>
        <w:t xml:space="preserve">fied by </w:t>
      </w:r>
      <w:proofErr w:type="spellStart"/>
      <w:r w:rsidR="00CE57F4">
        <w:rPr>
          <w:rFonts w:asciiTheme="majorHAnsi" w:hAnsiTheme="majorHAnsi"/>
        </w:rPr>
        <w:t>Galtung</w:t>
      </w:r>
      <w:proofErr w:type="spellEnd"/>
      <w:r w:rsidR="00CE57F4">
        <w:rPr>
          <w:rFonts w:asciiTheme="majorHAnsi" w:hAnsiTheme="majorHAnsi"/>
        </w:rPr>
        <w:t xml:space="preserve"> and </w:t>
      </w:r>
      <w:proofErr w:type="spellStart"/>
      <w:r w:rsidR="00CE57F4">
        <w:rPr>
          <w:rFonts w:asciiTheme="majorHAnsi" w:hAnsiTheme="majorHAnsi"/>
        </w:rPr>
        <w:t>Ruge</w:t>
      </w:r>
      <w:proofErr w:type="spellEnd"/>
      <w:r w:rsidR="00CE57F4">
        <w:rPr>
          <w:rFonts w:asciiTheme="majorHAnsi" w:hAnsiTheme="majorHAnsi"/>
        </w:rPr>
        <w:t xml:space="preserve"> (1965)</w:t>
      </w:r>
      <w:r w:rsidR="00D87C75">
        <w:rPr>
          <w:rFonts w:asciiTheme="majorHAnsi" w:hAnsiTheme="majorHAnsi"/>
        </w:rPr>
        <w:t xml:space="preserve"> and Golding and Elliott (1979).</w:t>
      </w:r>
      <w:r w:rsidR="00F6394C">
        <w:rPr>
          <w:rFonts w:asciiTheme="majorHAnsi" w:hAnsiTheme="majorHAnsi"/>
        </w:rPr>
        <w:t xml:space="preserve"> </w:t>
      </w:r>
      <w:r w:rsidR="00D87C75">
        <w:rPr>
          <w:rFonts w:asciiTheme="majorHAnsi" w:hAnsiTheme="majorHAnsi"/>
        </w:rPr>
        <w:t xml:space="preserve">In order to increase the specificity of the analysis to the context of the study, not all of their news values were included, and some were adapted slightly. </w:t>
      </w:r>
      <w:r w:rsidR="00F6394C" w:rsidRPr="00F6394C">
        <w:rPr>
          <w:rFonts w:asciiTheme="majorHAnsi" w:hAnsiTheme="majorHAnsi"/>
        </w:rPr>
        <w:t>Some news values were broken down into different parts where they could be seen to apply in different ways within the context of mental illness. For example, based on Golding and Elliott’s (1979) news value of ‘drama’, both ‘conflict and violence’ and ‘drama’ were included in the coding</w:t>
      </w:r>
      <w:r w:rsidR="00F6394C">
        <w:rPr>
          <w:rFonts w:asciiTheme="majorHAnsi" w:hAnsiTheme="majorHAnsi"/>
        </w:rPr>
        <w:t xml:space="preserve"> schedule,</w:t>
      </w:r>
      <w:r w:rsidR="00F6394C" w:rsidRPr="00F6394C">
        <w:rPr>
          <w:rFonts w:asciiTheme="majorHAnsi" w:hAnsiTheme="majorHAnsi"/>
        </w:rPr>
        <w:t xml:space="preserve"> due to the prevalence of links between mental illness and violence in the media (Philo et al. 1994)</w:t>
      </w:r>
      <w:r w:rsidR="00F6394C">
        <w:rPr>
          <w:rFonts w:asciiTheme="majorHAnsi" w:hAnsiTheme="majorHAnsi"/>
        </w:rPr>
        <w:t>.</w:t>
      </w:r>
      <w:r w:rsidR="00D87C75">
        <w:rPr>
          <w:rFonts w:asciiTheme="majorHAnsi" w:hAnsiTheme="majorHAnsi"/>
        </w:rPr>
        <w:t xml:space="preserve"> In addition to the news value of ‘reference to elite persons’ (</w:t>
      </w:r>
      <w:proofErr w:type="spellStart"/>
      <w:r w:rsidR="00D87C75">
        <w:rPr>
          <w:rFonts w:asciiTheme="majorHAnsi" w:hAnsiTheme="majorHAnsi"/>
        </w:rPr>
        <w:t>Galtung</w:t>
      </w:r>
      <w:proofErr w:type="spellEnd"/>
      <w:r w:rsidR="00D87C75">
        <w:rPr>
          <w:rFonts w:asciiTheme="majorHAnsi" w:hAnsiTheme="majorHAnsi"/>
        </w:rPr>
        <w:t xml:space="preserve"> &amp; </w:t>
      </w:r>
      <w:proofErr w:type="spellStart"/>
      <w:r w:rsidR="00D87C75">
        <w:rPr>
          <w:rFonts w:asciiTheme="majorHAnsi" w:hAnsiTheme="majorHAnsi"/>
        </w:rPr>
        <w:t>Ruge</w:t>
      </w:r>
      <w:proofErr w:type="spellEnd"/>
      <w:r w:rsidR="00D87C75">
        <w:rPr>
          <w:rFonts w:asciiTheme="majorHAnsi" w:hAnsiTheme="majorHAnsi"/>
        </w:rPr>
        <w:t xml:space="preserve"> 1965), ‘ministerial accountability’ was included in this part of the coding schedule. This was based on a</w:t>
      </w:r>
      <w:r w:rsidR="00CE57F4">
        <w:rPr>
          <w:rFonts w:asciiTheme="majorHAnsi" w:hAnsiTheme="majorHAnsi"/>
        </w:rPr>
        <w:t xml:space="preserve"> pilot reading</w:t>
      </w:r>
      <w:r w:rsidR="00D87C75">
        <w:rPr>
          <w:rFonts w:asciiTheme="majorHAnsi" w:hAnsiTheme="majorHAnsi"/>
        </w:rPr>
        <w:t xml:space="preserve"> of the articles, which seemed to indicate a distinction between political elites and social elites in discussions of mental health. </w:t>
      </w:r>
    </w:p>
    <w:p w14:paraId="047F7083" w14:textId="77777777" w:rsidR="00B43813" w:rsidRDefault="00B43813" w:rsidP="00BC07EC">
      <w:pPr>
        <w:spacing w:line="420" w:lineRule="exact"/>
        <w:rPr>
          <w:rFonts w:asciiTheme="majorHAnsi" w:hAnsiTheme="majorHAnsi"/>
        </w:rPr>
      </w:pPr>
    </w:p>
    <w:p w14:paraId="280C0A8A" w14:textId="77777777" w:rsidR="00B43813" w:rsidRDefault="00B43813" w:rsidP="00BC07EC">
      <w:pPr>
        <w:spacing w:line="420" w:lineRule="exact"/>
        <w:rPr>
          <w:rFonts w:asciiTheme="majorHAnsi" w:hAnsiTheme="majorHAnsi"/>
        </w:rPr>
      </w:pPr>
      <w:r>
        <w:rPr>
          <w:rFonts w:asciiTheme="majorHAnsi" w:hAnsiTheme="majorHAnsi"/>
        </w:rPr>
        <w:t>The frames for coding were formed in conjunction with the selection of the news values, since frames and news values are closely linked (</w:t>
      </w:r>
      <w:proofErr w:type="spellStart"/>
      <w:r>
        <w:rPr>
          <w:rFonts w:asciiTheme="majorHAnsi" w:hAnsiTheme="majorHAnsi"/>
        </w:rPr>
        <w:t>Gamson</w:t>
      </w:r>
      <w:proofErr w:type="spellEnd"/>
      <w:r>
        <w:rPr>
          <w:rFonts w:asciiTheme="majorHAnsi" w:hAnsiTheme="majorHAnsi"/>
        </w:rPr>
        <w:t xml:space="preserve"> 1982). For example, the frames of ‘failures of government’ and ‘success of government’ were included as two varying ways that ‘ministerial accountability’ might be framed. Others were an interpretation of how the selected news values m</w:t>
      </w:r>
      <w:r w:rsidR="00240659">
        <w:rPr>
          <w:rFonts w:asciiTheme="majorHAnsi" w:hAnsiTheme="majorHAnsi"/>
        </w:rPr>
        <w:t>ight apply to mental illness. For example, a story framing mental illness as</w:t>
      </w:r>
      <w:r>
        <w:rPr>
          <w:rFonts w:asciiTheme="majorHAnsi" w:hAnsiTheme="majorHAnsi"/>
        </w:rPr>
        <w:t xml:space="preserve"> ‘comedy’ might </w:t>
      </w:r>
      <w:r w:rsidR="00240659">
        <w:rPr>
          <w:rFonts w:asciiTheme="majorHAnsi" w:hAnsiTheme="majorHAnsi"/>
        </w:rPr>
        <w:t xml:space="preserve">result in its selection for reporting based on Golding and Elliott’s (1979) news value of entertainment. Additionally, the inclusion of the frames ‘crisis’ and ‘public risk’ was based on the observation of </w:t>
      </w:r>
      <w:r w:rsidR="00240659" w:rsidRPr="007E5AB3">
        <w:rPr>
          <w:rFonts w:asciiTheme="majorHAnsi" w:hAnsiTheme="majorHAnsi"/>
        </w:rPr>
        <w:t>Blood et al. (2002</w:t>
      </w:r>
      <w:r w:rsidR="00240659">
        <w:rPr>
          <w:rFonts w:asciiTheme="majorHAnsi" w:hAnsiTheme="majorHAnsi"/>
        </w:rPr>
        <w:t>) that risk and fear were commonly used frames for stories relating to mental illness.</w:t>
      </w:r>
    </w:p>
    <w:p w14:paraId="70FD0567" w14:textId="77777777" w:rsidR="00240181" w:rsidRDefault="00240181" w:rsidP="00BC07EC">
      <w:pPr>
        <w:spacing w:line="420" w:lineRule="exact"/>
        <w:rPr>
          <w:rFonts w:asciiTheme="majorHAnsi" w:hAnsiTheme="majorHAnsi"/>
          <w:color w:val="C0504D" w:themeColor="accent2"/>
        </w:rPr>
      </w:pPr>
    </w:p>
    <w:p w14:paraId="35C5463E" w14:textId="77777777" w:rsidR="00143301" w:rsidRDefault="00B77A8F" w:rsidP="00BC07EC">
      <w:pPr>
        <w:spacing w:line="420" w:lineRule="exact"/>
        <w:rPr>
          <w:rFonts w:asciiTheme="majorHAnsi" w:hAnsiTheme="majorHAnsi"/>
        </w:rPr>
      </w:pPr>
      <w:r>
        <w:rPr>
          <w:rFonts w:asciiTheme="majorHAnsi" w:hAnsiTheme="majorHAnsi"/>
        </w:rPr>
        <w:t xml:space="preserve">The inclusion of “other” </w:t>
      </w:r>
      <w:r w:rsidR="00CE57F4">
        <w:rPr>
          <w:rFonts w:asciiTheme="majorHAnsi" w:hAnsiTheme="majorHAnsi"/>
        </w:rPr>
        <w:t xml:space="preserve">options in the coding schedule </w:t>
      </w:r>
      <w:r>
        <w:rPr>
          <w:rFonts w:asciiTheme="majorHAnsi" w:hAnsiTheme="majorHAnsi"/>
        </w:rPr>
        <w:t xml:space="preserve">allowed for the identification of additional </w:t>
      </w:r>
      <w:r w:rsidR="00CE57F4">
        <w:rPr>
          <w:rFonts w:asciiTheme="majorHAnsi" w:hAnsiTheme="majorHAnsi"/>
        </w:rPr>
        <w:t xml:space="preserve">factors, </w:t>
      </w:r>
      <w:r>
        <w:rPr>
          <w:rFonts w:asciiTheme="majorHAnsi" w:hAnsiTheme="majorHAnsi"/>
        </w:rPr>
        <w:t xml:space="preserve">representations, frames, and </w:t>
      </w:r>
      <w:r w:rsidR="00240659">
        <w:rPr>
          <w:rFonts w:asciiTheme="majorHAnsi" w:hAnsiTheme="majorHAnsi"/>
        </w:rPr>
        <w:t xml:space="preserve">other </w:t>
      </w:r>
      <w:r w:rsidR="00CE57F4">
        <w:rPr>
          <w:rFonts w:asciiTheme="majorHAnsi" w:hAnsiTheme="majorHAnsi"/>
        </w:rPr>
        <w:t>news values where present that were not otherwise identified in previous research or the pilot reading of the sample.</w:t>
      </w:r>
    </w:p>
    <w:p w14:paraId="4EB17241" w14:textId="77777777" w:rsidR="00240659" w:rsidRDefault="00240659" w:rsidP="00BC07EC">
      <w:pPr>
        <w:spacing w:line="420" w:lineRule="exact"/>
        <w:rPr>
          <w:rFonts w:asciiTheme="majorHAnsi" w:hAnsiTheme="majorHAnsi"/>
        </w:rPr>
      </w:pPr>
    </w:p>
    <w:p w14:paraId="087909D9" w14:textId="77777777" w:rsidR="00BC07EC" w:rsidRPr="00240659" w:rsidRDefault="00BC07EC" w:rsidP="00BC07EC">
      <w:pPr>
        <w:spacing w:line="420" w:lineRule="exact"/>
        <w:rPr>
          <w:rFonts w:asciiTheme="majorHAnsi" w:hAnsiTheme="majorHAnsi"/>
        </w:rPr>
      </w:pPr>
    </w:p>
    <w:p w14:paraId="267B8254" w14:textId="551F0907" w:rsidR="007E5AB3" w:rsidRPr="00DB1667" w:rsidRDefault="00FD4539" w:rsidP="00FD4539">
      <w:pPr>
        <w:spacing w:line="420" w:lineRule="exact"/>
        <w:jc w:val="center"/>
        <w:rPr>
          <w:rFonts w:asciiTheme="majorHAnsi" w:hAnsiTheme="majorHAnsi"/>
          <w:b/>
        </w:rPr>
      </w:pPr>
      <w:r>
        <w:rPr>
          <w:rFonts w:asciiTheme="majorHAnsi" w:hAnsiTheme="majorHAnsi"/>
          <w:b/>
        </w:rPr>
        <w:t>FINDINGS AND DISCUSSION</w:t>
      </w:r>
    </w:p>
    <w:p w14:paraId="6B43A8B4" w14:textId="77777777" w:rsidR="00654987" w:rsidRDefault="00654987" w:rsidP="00BC07EC">
      <w:pPr>
        <w:spacing w:line="420" w:lineRule="exact"/>
        <w:rPr>
          <w:rFonts w:asciiTheme="majorHAnsi" w:hAnsiTheme="majorHAnsi"/>
          <w:color w:val="31849B" w:themeColor="accent5" w:themeShade="BF"/>
        </w:rPr>
      </w:pPr>
    </w:p>
    <w:p w14:paraId="1DABF994" w14:textId="77777777" w:rsidR="00B54486" w:rsidRPr="00CD0BCB" w:rsidRDefault="00CE57F4" w:rsidP="00BC07EC">
      <w:pPr>
        <w:spacing w:line="420" w:lineRule="exact"/>
        <w:rPr>
          <w:rFonts w:asciiTheme="majorHAnsi" w:hAnsiTheme="majorHAnsi"/>
        </w:rPr>
      </w:pPr>
      <w:r>
        <w:rPr>
          <w:rFonts w:asciiTheme="majorHAnsi" w:hAnsiTheme="majorHAnsi"/>
        </w:rPr>
        <w:t>On the whole, t</w:t>
      </w:r>
      <w:r w:rsidR="00FE72A0">
        <w:rPr>
          <w:rFonts w:asciiTheme="majorHAnsi" w:hAnsiTheme="majorHAnsi"/>
        </w:rPr>
        <w:t>he n</w:t>
      </w:r>
      <w:r w:rsidR="00A533F8">
        <w:rPr>
          <w:rFonts w:asciiTheme="majorHAnsi" w:hAnsiTheme="majorHAnsi"/>
        </w:rPr>
        <w:t>ews coverage of</w:t>
      </w:r>
      <w:r w:rsidR="00B77A8F">
        <w:rPr>
          <w:rFonts w:asciiTheme="majorHAnsi" w:hAnsiTheme="majorHAnsi"/>
        </w:rPr>
        <w:t xml:space="preserve"> mental illness </w:t>
      </w:r>
      <w:r>
        <w:rPr>
          <w:rFonts w:asciiTheme="majorHAnsi" w:hAnsiTheme="majorHAnsi"/>
        </w:rPr>
        <w:t>during the study period demonstrated a narrow and negative view of mental illness</w:t>
      </w:r>
      <w:r w:rsidR="00C30861">
        <w:rPr>
          <w:rFonts w:asciiTheme="majorHAnsi" w:hAnsiTheme="majorHAnsi"/>
        </w:rPr>
        <w:t>. At the most</w:t>
      </w:r>
      <w:r w:rsidR="00B77A8F">
        <w:rPr>
          <w:rFonts w:asciiTheme="majorHAnsi" w:hAnsiTheme="majorHAnsi"/>
        </w:rPr>
        <w:t xml:space="preserve"> basic level, an overwhelming</w:t>
      </w:r>
      <w:r w:rsidR="00C30861">
        <w:rPr>
          <w:rFonts w:asciiTheme="majorHAnsi" w:hAnsiTheme="majorHAnsi"/>
        </w:rPr>
        <w:t xml:space="preserve"> majorit</w:t>
      </w:r>
      <w:r w:rsidR="00BC07EC">
        <w:rPr>
          <w:rFonts w:asciiTheme="majorHAnsi" w:hAnsiTheme="majorHAnsi"/>
        </w:rPr>
        <w:t xml:space="preserve">y of </w:t>
      </w:r>
      <w:r w:rsidR="00BC07EC" w:rsidRPr="00EE56E9">
        <w:rPr>
          <w:rFonts w:asciiTheme="majorHAnsi" w:hAnsiTheme="majorHAnsi"/>
        </w:rPr>
        <w:t>articles – 21 out of the 32 –</w:t>
      </w:r>
      <w:r w:rsidR="005F4C20" w:rsidRPr="00EE56E9">
        <w:rPr>
          <w:rFonts w:asciiTheme="majorHAnsi" w:hAnsiTheme="majorHAnsi"/>
        </w:rPr>
        <w:t xml:space="preserve"> were identified as being negative in their tone</w:t>
      </w:r>
      <w:r w:rsidR="00B77A8F" w:rsidRPr="00EE56E9">
        <w:rPr>
          <w:rFonts w:asciiTheme="majorHAnsi" w:hAnsiTheme="majorHAnsi"/>
        </w:rPr>
        <w:t>, which suggests that mental illness is broadly treated as ‘bad news’</w:t>
      </w:r>
      <w:r w:rsidRPr="00EE56E9">
        <w:rPr>
          <w:rFonts w:asciiTheme="majorHAnsi" w:hAnsiTheme="majorHAnsi"/>
        </w:rPr>
        <w:t xml:space="preserve"> (</w:t>
      </w:r>
      <w:proofErr w:type="spellStart"/>
      <w:r w:rsidRPr="00EE56E9">
        <w:rPr>
          <w:rFonts w:asciiTheme="majorHAnsi" w:hAnsiTheme="majorHAnsi"/>
        </w:rPr>
        <w:t>McQuail</w:t>
      </w:r>
      <w:proofErr w:type="spellEnd"/>
      <w:r w:rsidRPr="00EE56E9">
        <w:rPr>
          <w:rFonts w:asciiTheme="majorHAnsi" w:hAnsiTheme="majorHAnsi"/>
        </w:rPr>
        <w:t xml:space="preserve"> 2013)</w:t>
      </w:r>
      <w:r w:rsidR="00B77A8F" w:rsidRPr="00EE56E9">
        <w:rPr>
          <w:rFonts w:asciiTheme="majorHAnsi" w:hAnsiTheme="majorHAnsi"/>
        </w:rPr>
        <w:t>.</w:t>
      </w:r>
      <w:r w:rsidR="00E96A12" w:rsidRPr="00EE56E9">
        <w:rPr>
          <w:rFonts w:asciiTheme="majorHAnsi" w:hAnsiTheme="majorHAnsi"/>
        </w:rPr>
        <w:t xml:space="preserve"> </w:t>
      </w:r>
      <w:r w:rsidR="00AB5283" w:rsidRPr="00EE56E9">
        <w:rPr>
          <w:rFonts w:asciiTheme="majorHAnsi" w:hAnsiTheme="majorHAnsi"/>
        </w:rPr>
        <w:t xml:space="preserve">This is furthered by the presence of ‘negativity’ as </w:t>
      </w:r>
      <w:r w:rsidR="00A533F8" w:rsidRPr="00EE56E9">
        <w:rPr>
          <w:rFonts w:asciiTheme="majorHAnsi" w:hAnsiTheme="majorHAnsi"/>
        </w:rPr>
        <w:t>the most</w:t>
      </w:r>
      <w:r w:rsidR="00AB5283" w:rsidRPr="00EE56E9">
        <w:rPr>
          <w:rFonts w:asciiTheme="majorHAnsi" w:hAnsiTheme="majorHAnsi"/>
        </w:rPr>
        <w:t xml:space="preserve"> prominent news value in </w:t>
      </w:r>
      <w:r w:rsidRPr="00EE56E9">
        <w:rPr>
          <w:rFonts w:asciiTheme="majorHAnsi" w:hAnsiTheme="majorHAnsi"/>
        </w:rPr>
        <w:t>just over half of the articles</w:t>
      </w:r>
      <w:r w:rsidR="00AB5283" w:rsidRPr="00EE56E9">
        <w:rPr>
          <w:rFonts w:asciiTheme="majorHAnsi" w:hAnsiTheme="majorHAnsi"/>
        </w:rPr>
        <w:t xml:space="preserve">. </w:t>
      </w:r>
      <w:r w:rsidR="005F4C20" w:rsidRPr="00EE56E9">
        <w:rPr>
          <w:rFonts w:asciiTheme="majorHAnsi" w:hAnsiTheme="majorHAnsi"/>
        </w:rPr>
        <w:t xml:space="preserve">Only </w:t>
      </w:r>
      <w:r w:rsidR="00EE56E9" w:rsidRPr="00EE56E9">
        <w:rPr>
          <w:rFonts w:asciiTheme="majorHAnsi" w:hAnsiTheme="majorHAnsi"/>
        </w:rPr>
        <w:t>six</w:t>
      </w:r>
      <w:r w:rsidR="00C30861" w:rsidRPr="00EE56E9">
        <w:rPr>
          <w:rFonts w:asciiTheme="majorHAnsi" w:hAnsiTheme="majorHAnsi"/>
        </w:rPr>
        <w:t xml:space="preserve"> </w:t>
      </w:r>
      <w:r w:rsidR="00B77A8F" w:rsidRPr="00EE56E9">
        <w:rPr>
          <w:rFonts w:asciiTheme="majorHAnsi" w:hAnsiTheme="majorHAnsi"/>
        </w:rPr>
        <w:t>articles were identified as</w:t>
      </w:r>
      <w:r w:rsidR="005F4C20" w:rsidRPr="00EE56E9">
        <w:rPr>
          <w:rFonts w:asciiTheme="majorHAnsi" w:hAnsiTheme="majorHAnsi"/>
        </w:rPr>
        <w:t xml:space="preserve"> positive</w:t>
      </w:r>
      <w:r w:rsidR="00E96A12" w:rsidRPr="00EE56E9">
        <w:rPr>
          <w:rFonts w:asciiTheme="majorHAnsi" w:hAnsiTheme="majorHAnsi"/>
        </w:rPr>
        <w:t xml:space="preserve"> in their tone</w:t>
      </w:r>
      <w:r w:rsidR="005F4C20" w:rsidRPr="00EE56E9">
        <w:rPr>
          <w:rFonts w:asciiTheme="majorHAnsi" w:hAnsiTheme="majorHAnsi"/>
        </w:rPr>
        <w:t>, all of which were in the context of celebrities</w:t>
      </w:r>
      <w:r w:rsidR="005F4C20" w:rsidRPr="00711689">
        <w:rPr>
          <w:rFonts w:asciiTheme="majorHAnsi" w:hAnsiTheme="majorHAnsi"/>
        </w:rPr>
        <w:t xml:space="preserve"> or the praising of legislation, or in one case, of the newspaper itself.</w:t>
      </w:r>
      <w:r w:rsidR="006172F7" w:rsidRPr="00711689">
        <w:rPr>
          <w:rFonts w:asciiTheme="majorHAnsi" w:hAnsiTheme="majorHAnsi"/>
        </w:rPr>
        <w:t xml:space="preserve"> </w:t>
      </w:r>
      <w:r w:rsidR="00A533F8">
        <w:rPr>
          <w:rFonts w:asciiTheme="majorHAnsi" w:hAnsiTheme="majorHAnsi"/>
        </w:rPr>
        <w:t>This s</w:t>
      </w:r>
      <w:r w:rsidR="00C30861">
        <w:rPr>
          <w:rFonts w:asciiTheme="majorHAnsi" w:hAnsiTheme="majorHAnsi"/>
        </w:rPr>
        <w:t>eems to suggest</w:t>
      </w:r>
      <w:r w:rsidR="00A533F8">
        <w:rPr>
          <w:rFonts w:asciiTheme="majorHAnsi" w:hAnsiTheme="majorHAnsi"/>
        </w:rPr>
        <w:t xml:space="preserve"> that mental health can only be discussed positively </w:t>
      </w:r>
      <w:r w:rsidR="00A533F8" w:rsidRPr="00EE56E9">
        <w:rPr>
          <w:rFonts w:asciiTheme="majorHAnsi" w:hAnsiTheme="majorHAnsi"/>
        </w:rPr>
        <w:t xml:space="preserve">within </w:t>
      </w:r>
      <w:r w:rsidR="00EE56E9" w:rsidRPr="00EE56E9">
        <w:rPr>
          <w:rFonts w:asciiTheme="majorHAnsi" w:hAnsiTheme="majorHAnsi"/>
        </w:rPr>
        <w:t>certain parameters, which will be discussed in more detail below</w:t>
      </w:r>
      <w:r w:rsidR="00A533F8" w:rsidRPr="00EE56E9">
        <w:rPr>
          <w:rFonts w:asciiTheme="majorHAnsi" w:hAnsiTheme="majorHAnsi"/>
        </w:rPr>
        <w:t xml:space="preserve">. </w:t>
      </w:r>
      <w:r w:rsidR="00C30861" w:rsidRPr="00EE56E9">
        <w:rPr>
          <w:rFonts w:asciiTheme="majorHAnsi" w:hAnsiTheme="majorHAnsi"/>
        </w:rPr>
        <w:t>Additionally,</w:t>
      </w:r>
      <w:r w:rsidR="00C30861">
        <w:rPr>
          <w:rFonts w:asciiTheme="majorHAnsi" w:hAnsiTheme="majorHAnsi"/>
        </w:rPr>
        <w:t xml:space="preserve"> events were </w:t>
      </w:r>
      <w:r w:rsidR="006172F7" w:rsidRPr="00711689">
        <w:rPr>
          <w:rFonts w:asciiTheme="majorHAnsi" w:hAnsiTheme="majorHAnsi"/>
        </w:rPr>
        <w:t>framed in terms of the ‘negative outcomes’</w:t>
      </w:r>
      <w:r w:rsidR="00777884">
        <w:rPr>
          <w:rFonts w:asciiTheme="majorHAnsi" w:hAnsiTheme="majorHAnsi"/>
        </w:rPr>
        <w:t xml:space="preserve"> </w:t>
      </w:r>
      <w:r w:rsidR="006172F7">
        <w:rPr>
          <w:rFonts w:asciiTheme="majorHAnsi" w:hAnsiTheme="majorHAnsi"/>
        </w:rPr>
        <w:t>of mental illness</w:t>
      </w:r>
      <w:r w:rsidR="00A533F8">
        <w:rPr>
          <w:rFonts w:asciiTheme="majorHAnsi" w:hAnsiTheme="majorHAnsi"/>
        </w:rPr>
        <w:t xml:space="preserve"> </w:t>
      </w:r>
      <w:r w:rsidRPr="00EE56E9">
        <w:rPr>
          <w:rFonts w:asciiTheme="majorHAnsi" w:hAnsiTheme="majorHAnsi"/>
        </w:rPr>
        <w:t>in 13</w:t>
      </w:r>
      <w:r>
        <w:rPr>
          <w:rFonts w:asciiTheme="majorHAnsi" w:hAnsiTheme="majorHAnsi"/>
        </w:rPr>
        <w:t xml:space="preserve"> of the articles</w:t>
      </w:r>
      <w:r w:rsidR="006172F7">
        <w:rPr>
          <w:rFonts w:asciiTheme="majorHAnsi" w:hAnsiTheme="majorHAnsi"/>
        </w:rPr>
        <w:t>, addressing topics such as murder, suicide, and poor quality of life.</w:t>
      </w:r>
      <w:r w:rsidR="003B47DE">
        <w:rPr>
          <w:rFonts w:asciiTheme="majorHAnsi" w:hAnsiTheme="majorHAnsi"/>
        </w:rPr>
        <w:t xml:space="preserve"> This can be seen to promote a negative conception of mental illness</w:t>
      </w:r>
      <w:r w:rsidR="00777884">
        <w:rPr>
          <w:rFonts w:asciiTheme="majorHAnsi" w:hAnsiTheme="majorHAnsi"/>
        </w:rPr>
        <w:t xml:space="preserve"> within society</w:t>
      </w:r>
      <w:r w:rsidR="003B47DE">
        <w:rPr>
          <w:rFonts w:asciiTheme="majorHAnsi" w:hAnsiTheme="majorHAnsi"/>
        </w:rPr>
        <w:t xml:space="preserve">, and may in turn increase </w:t>
      </w:r>
      <w:r w:rsidR="003B47DE" w:rsidRPr="00CD0BCB">
        <w:rPr>
          <w:rFonts w:asciiTheme="majorHAnsi" w:hAnsiTheme="majorHAnsi"/>
        </w:rPr>
        <w:t>both public stigma and self-stigma</w:t>
      </w:r>
      <w:r w:rsidRPr="00CD0BCB">
        <w:rPr>
          <w:rFonts w:asciiTheme="majorHAnsi" w:hAnsiTheme="majorHAnsi"/>
        </w:rPr>
        <w:t xml:space="preserve"> as</w:t>
      </w:r>
      <w:r w:rsidR="00B54486" w:rsidRPr="00CD0BCB">
        <w:rPr>
          <w:rFonts w:asciiTheme="majorHAnsi" w:hAnsiTheme="majorHAnsi"/>
        </w:rPr>
        <w:t xml:space="preserve"> Philo et al. (1994) suggest.</w:t>
      </w:r>
      <w:r w:rsidRPr="00CD0BCB">
        <w:rPr>
          <w:rFonts w:asciiTheme="majorHAnsi" w:hAnsiTheme="majorHAnsi"/>
        </w:rPr>
        <w:t xml:space="preserve"> </w:t>
      </w:r>
    </w:p>
    <w:p w14:paraId="699263BA" w14:textId="77777777" w:rsidR="00777884" w:rsidRDefault="00777884" w:rsidP="00BC07EC">
      <w:pPr>
        <w:spacing w:line="420" w:lineRule="exact"/>
        <w:rPr>
          <w:rFonts w:asciiTheme="majorHAnsi" w:hAnsiTheme="majorHAnsi"/>
        </w:rPr>
      </w:pPr>
    </w:p>
    <w:p w14:paraId="3008C2EB" w14:textId="77777777" w:rsidR="009A6F95" w:rsidRDefault="00B77A8F" w:rsidP="00BC07EC">
      <w:pPr>
        <w:spacing w:line="420" w:lineRule="exact"/>
        <w:rPr>
          <w:rFonts w:asciiTheme="majorHAnsi" w:hAnsiTheme="majorHAnsi"/>
        </w:rPr>
      </w:pPr>
      <w:r>
        <w:rPr>
          <w:rFonts w:asciiTheme="majorHAnsi" w:hAnsiTheme="majorHAnsi"/>
        </w:rPr>
        <w:t>All of the articles in the sample were found to have some form of problematic repre</w:t>
      </w:r>
      <w:r w:rsidR="003B47DE">
        <w:rPr>
          <w:rFonts w:asciiTheme="majorHAnsi" w:hAnsiTheme="majorHAnsi"/>
        </w:rPr>
        <w:t>sentation and stereotyping of individuals</w:t>
      </w:r>
      <w:r>
        <w:rPr>
          <w:rFonts w:asciiTheme="majorHAnsi" w:hAnsiTheme="majorHAnsi"/>
        </w:rPr>
        <w:t xml:space="preserve"> with mental illness, </w:t>
      </w:r>
      <w:r w:rsidRPr="005264B9">
        <w:rPr>
          <w:rFonts w:asciiTheme="majorHAnsi" w:hAnsiTheme="majorHAnsi"/>
        </w:rPr>
        <w:t>and one or more of the negative representations identified in the literature were found in every article.</w:t>
      </w:r>
      <w:r w:rsidR="003B47DE">
        <w:rPr>
          <w:rFonts w:asciiTheme="majorHAnsi" w:hAnsiTheme="majorHAnsi"/>
        </w:rPr>
        <w:t xml:space="preserve"> </w:t>
      </w:r>
      <w:r w:rsidR="00B54486">
        <w:rPr>
          <w:rFonts w:asciiTheme="majorHAnsi" w:hAnsiTheme="majorHAnsi"/>
        </w:rPr>
        <w:t>Figure 1 below identifies t</w:t>
      </w:r>
      <w:r>
        <w:rPr>
          <w:rFonts w:asciiTheme="majorHAnsi" w:hAnsiTheme="majorHAnsi"/>
        </w:rPr>
        <w:t xml:space="preserve">he most frequently identified representations, including both dominant and secondary </w:t>
      </w:r>
      <w:r w:rsidRPr="00C530BE">
        <w:rPr>
          <w:rFonts w:asciiTheme="majorHAnsi" w:hAnsiTheme="majorHAnsi"/>
        </w:rPr>
        <w:t>rep</w:t>
      </w:r>
      <w:r w:rsidR="00B54486" w:rsidRPr="00C530BE">
        <w:rPr>
          <w:rFonts w:asciiTheme="majorHAnsi" w:hAnsiTheme="majorHAnsi"/>
        </w:rPr>
        <w:t>resentations, and</w:t>
      </w:r>
      <w:r w:rsidRPr="00C530BE">
        <w:rPr>
          <w:rFonts w:asciiTheme="majorHAnsi" w:hAnsiTheme="majorHAnsi"/>
        </w:rPr>
        <w:t xml:space="preserve"> </w:t>
      </w:r>
      <w:r w:rsidR="00BA0857" w:rsidRPr="00C530BE">
        <w:rPr>
          <w:rFonts w:asciiTheme="majorHAnsi" w:hAnsiTheme="majorHAnsi"/>
        </w:rPr>
        <w:t xml:space="preserve">some of the more concerning </w:t>
      </w:r>
      <w:r w:rsidR="003B47DE" w:rsidRPr="00C530BE">
        <w:rPr>
          <w:rFonts w:asciiTheme="majorHAnsi" w:hAnsiTheme="majorHAnsi"/>
        </w:rPr>
        <w:t>in terms of stigma</w:t>
      </w:r>
      <w:r w:rsidR="00B54486" w:rsidRPr="00C530BE">
        <w:rPr>
          <w:rFonts w:asciiTheme="majorHAnsi" w:hAnsiTheme="majorHAnsi"/>
        </w:rPr>
        <w:t xml:space="preserve"> were </w:t>
      </w:r>
      <w:r w:rsidR="00C530BE">
        <w:rPr>
          <w:rFonts w:asciiTheme="majorHAnsi" w:hAnsiTheme="majorHAnsi"/>
        </w:rPr>
        <w:t xml:space="preserve">found to be </w:t>
      </w:r>
      <w:r w:rsidR="00B54486" w:rsidRPr="00C530BE">
        <w:rPr>
          <w:rFonts w:asciiTheme="majorHAnsi" w:hAnsiTheme="majorHAnsi"/>
        </w:rPr>
        <w:t>the most common ways of representing individuals with mental illness</w:t>
      </w:r>
      <w:r w:rsidR="003B47DE" w:rsidRPr="00C530BE">
        <w:rPr>
          <w:rFonts w:asciiTheme="majorHAnsi" w:hAnsiTheme="majorHAnsi"/>
        </w:rPr>
        <w:t>.</w:t>
      </w:r>
      <w:r w:rsidR="00BA0857">
        <w:rPr>
          <w:rFonts w:asciiTheme="majorHAnsi" w:hAnsiTheme="majorHAnsi"/>
        </w:rPr>
        <w:t xml:space="preserve"> </w:t>
      </w:r>
      <w:r>
        <w:rPr>
          <w:rFonts w:asciiTheme="majorHAnsi" w:hAnsiTheme="majorHAnsi"/>
        </w:rPr>
        <w:t>Representation of those with m</w:t>
      </w:r>
      <w:r w:rsidR="00C30861">
        <w:rPr>
          <w:rFonts w:asciiTheme="majorHAnsi" w:hAnsiTheme="majorHAnsi"/>
        </w:rPr>
        <w:t>ental illness as ‘violent’, ‘strange/unusual’</w:t>
      </w:r>
      <w:r>
        <w:rPr>
          <w:rFonts w:asciiTheme="majorHAnsi" w:hAnsiTheme="majorHAnsi"/>
        </w:rPr>
        <w:t xml:space="preserve">, </w:t>
      </w:r>
      <w:r w:rsidR="00C30861">
        <w:rPr>
          <w:rFonts w:asciiTheme="majorHAnsi" w:hAnsiTheme="majorHAnsi"/>
        </w:rPr>
        <w:t>‘erratic’</w:t>
      </w:r>
      <w:r>
        <w:rPr>
          <w:rFonts w:asciiTheme="majorHAnsi" w:hAnsiTheme="majorHAnsi"/>
        </w:rPr>
        <w:t>, and ‘different o</w:t>
      </w:r>
      <w:r w:rsidR="00B54486">
        <w:rPr>
          <w:rFonts w:asciiTheme="majorHAnsi" w:hAnsiTheme="majorHAnsi"/>
        </w:rPr>
        <w:t>r ‘other</w:t>
      </w:r>
      <w:r w:rsidR="00C30861">
        <w:rPr>
          <w:rFonts w:asciiTheme="majorHAnsi" w:hAnsiTheme="majorHAnsi"/>
        </w:rPr>
        <w:t>’</w:t>
      </w:r>
      <w:r>
        <w:rPr>
          <w:rFonts w:asciiTheme="majorHAnsi" w:hAnsiTheme="majorHAnsi"/>
        </w:rPr>
        <w:t xml:space="preserve"> were all present in a significan</w:t>
      </w:r>
      <w:r w:rsidR="003B47DE">
        <w:rPr>
          <w:rFonts w:asciiTheme="majorHAnsi" w:hAnsiTheme="majorHAnsi"/>
        </w:rPr>
        <w:t>t proportion</w:t>
      </w:r>
      <w:r w:rsidR="005264B9">
        <w:rPr>
          <w:rFonts w:asciiTheme="majorHAnsi" w:hAnsiTheme="majorHAnsi"/>
        </w:rPr>
        <w:t xml:space="preserve"> of </w:t>
      </w:r>
      <w:r w:rsidR="00A533F8">
        <w:rPr>
          <w:rFonts w:asciiTheme="majorHAnsi" w:hAnsiTheme="majorHAnsi"/>
        </w:rPr>
        <w:t>the articles</w:t>
      </w:r>
      <w:r w:rsidR="00BA0857">
        <w:rPr>
          <w:rFonts w:asciiTheme="majorHAnsi" w:hAnsiTheme="majorHAnsi"/>
        </w:rPr>
        <w:t>.</w:t>
      </w:r>
      <w:r w:rsidR="005264B9">
        <w:rPr>
          <w:rFonts w:asciiTheme="majorHAnsi" w:hAnsiTheme="majorHAnsi"/>
        </w:rPr>
        <w:t xml:space="preserve"> T</w:t>
      </w:r>
      <w:r w:rsidR="000C23C1">
        <w:rPr>
          <w:rFonts w:asciiTheme="majorHAnsi" w:hAnsiTheme="majorHAnsi"/>
        </w:rPr>
        <w:t xml:space="preserve">hese findings reflect the extensive literature that suggests that those with mental illness are often presented as being </w:t>
      </w:r>
      <w:r w:rsidR="000C23C1">
        <w:rPr>
          <w:rFonts w:asciiTheme="majorHAnsi" w:hAnsiTheme="majorHAnsi"/>
        </w:rPr>
        <w:lastRenderedPageBreak/>
        <w:t>“fundamentally different” (Wahl 1997, p.43) and that links are often forged between mental illness and violence (Philo et al. 1994)</w:t>
      </w:r>
      <w:r w:rsidR="005264B9">
        <w:rPr>
          <w:rFonts w:asciiTheme="majorHAnsi" w:hAnsiTheme="majorHAnsi"/>
        </w:rPr>
        <w:t>, and confirms the relevance of these studies today</w:t>
      </w:r>
      <w:r w:rsidR="000C23C1">
        <w:rPr>
          <w:rFonts w:asciiTheme="majorHAnsi" w:hAnsiTheme="majorHAnsi"/>
        </w:rPr>
        <w:t>.</w:t>
      </w:r>
      <w:r w:rsidR="00CC6D0C">
        <w:rPr>
          <w:rFonts w:asciiTheme="majorHAnsi" w:hAnsiTheme="majorHAnsi"/>
        </w:rPr>
        <w:t xml:space="preserve"> Links between mental illness and violence were furthered by the identification </w:t>
      </w:r>
      <w:r w:rsidR="00C30861">
        <w:rPr>
          <w:rFonts w:asciiTheme="majorHAnsi" w:hAnsiTheme="majorHAnsi"/>
        </w:rPr>
        <w:t xml:space="preserve">of ‘conflict and violence’ </w:t>
      </w:r>
      <w:r w:rsidR="00CC6D0C">
        <w:rPr>
          <w:rFonts w:asciiTheme="majorHAnsi" w:hAnsiTheme="majorHAnsi"/>
        </w:rPr>
        <w:t xml:space="preserve">as a </w:t>
      </w:r>
      <w:r w:rsidR="003B47DE">
        <w:rPr>
          <w:rFonts w:asciiTheme="majorHAnsi" w:hAnsiTheme="majorHAnsi"/>
        </w:rPr>
        <w:t xml:space="preserve">common </w:t>
      </w:r>
      <w:r w:rsidR="00CC6D0C">
        <w:rPr>
          <w:rFonts w:asciiTheme="majorHAnsi" w:hAnsiTheme="majorHAnsi"/>
        </w:rPr>
        <w:t xml:space="preserve">news value, and frames </w:t>
      </w:r>
      <w:r w:rsidR="00C30861">
        <w:rPr>
          <w:rFonts w:asciiTheme="majorHAnsi" w:hAnsiTheme="majorHAnsi"/>
        </w:rPr>
        <w:t>of ‘disorder and violence’</w:t>
      </w:r>
      <w:r w:rsidR="00CC6D0C">
        <w:rPr>
          <w:rFonts w:asciiTheme="majorHAnsi" w:hAnsiTheme="majorHAnsi"/>
        </w:rPr>
        <w:t xml:space="preserve"> in a large proportion of coverage.</w:t>
      </w:r>
      <w:r w:rsidR="00B54486">
        <w:rPr>
          <w:rFonts w:asciiTheme="majorHAnsi" w:hAnsiTheme="majorHAnsi"/>
        </w:rPr>
        <w:t xml:space="preserve"> So, despite 20 or more years since the publication of these studies, we continue to see these negative representations as the most common way of reporting about people with mental health problems.</w:t>
      </w:r>
    </w:p>
    <w:p w14:paraId="3C7807B0" w14:textId="77777777" w:rsidR="00C411AD" w:rsidRDefault="00C411AD" w:rsidP="00BC07EC">
      <w:pPr>
        <w:spacing w:line="420" w:lineRule="exact"/>
        <w:rPr>
          <w:rFonts w:asciiTheme="majorHAnsi" w:hAnsiTheme="majorHAnsi"/>
        </w:rPr>
      </w:pPr>
    </w:p>
    <w:p w14:paraId="6CC966C3" w14:textId="6EC3AB59" w:rsidR="00FD4539" w:rsidRDefault="00FD4539" w:rsidP="00BC07EC">
      <w:pPr>
        <w:spacing w:line="420" w:lineRule="exact"/>
        <w:rPr>
          <w:rFonts w:asciiTheme="majorHAnsi" w:hAnsiTheme="majorHAnsi"/>
        </w:rPr>
      </w:pPr>
      <w:r>
        <w:rPr>
          <w:rFonts w:asciiTheme="majorHAnsi" w:hAnsiTheme="majorHAnsi"/>
        </w:rPr>
        <w:t>[INSERT FIGURE 1]</w:t>
      </w:r>
    </w:p>
    <w:p w14:paraId="05782F85" w14:textId="77777777" w:rsidR="00FD4539" w:rsidRPr="00C411AD" w:rsidRDefault="00FD4539" w:rsidP="00BC07EC">
      <w:pPr>
        <w:spacing w:line="420" w:lineRule="exact"/>
        <w:rPr>
          <w:rFonts w:asciiTheme="majorHAnsi" w:hAnsiTheme="majorHAnsi"/>
        </w:rPr>
      </w:pPr>
    </w:p>
    <w:p w14:paraId="63CBCE5E" w14:textId="77777777" w:rsidR="003B47DE" w:rsidRDefault="00B77A8F" w:rsidP="00BC07EC">
      <w:pPr>
        <w:spacing w:line="420" w:lineRule="exact"/>
        <w:rPr>
          <w:rFonts w:asciiTheme="majorHAnsi" w:hAnsiTheme="majorHAnsi"/>
        </w:rPr>
      </w:pPr>
      <w:r>
        <w:rPr>
          <w:rFonts w:asciiTheme="majorHAnsi" w:hAnsiTheme="majorHAnsi"/>
        </w:rPr>
        <w:t xml:space="preserve">Representations of those with mental illness as strong or </w:t>
      </w:r>
      <w:r w:rsidR="00B54486">
        <w:rPr>
          <w:rFonts w:asciiTheme="majorHAnsi" w:hAnsiTheme="majorHAnsi"/>
        </w:rPr>
        <w:t xml:space="preserve">brave were only present in </w:t>
      </w:r>
      <w:r w:rsidR="00B54486" w:rsidRPr="00EE56E9">
        <w:rPr>
          <w:rFonts w:asciiTheme="majorHAnsi" w:hAnsiTheme="majorHAnsi"/>
        </w:rPr>
        <w:t>three</w:t>
      </w:r>
      <w:r w:rsidRPr="00EE56E9">
        <w:rPr>
          <w:rFonts w:asciiTheme="majorHAnsi" w:hAnsiTheme="majorHAnsi"/>
        </w:rPr>
        <w:t xml:space="preserve"> cases, when</w:t>
      </w:r>
      <w:r>
        <w:rPr>
          <w:rFonts w:asciiTheme="majorHAnsi" w:hAnsiTheme="majorHAnsi"/>
        </w:rPr>
        <w:t xml:space="preserve"> those individuals we</w:t>
      </w:r>
      <w:r w:rsidR="000C23C1">
        <w:rPr>
          <w:rFonts w:asciiTheme="majorHAnsi" w:hAnsiTheme="majorHAnsi"/>
        </w:rPr>
        <w:t>re celebrities or war veterans</w:t>
      </w:r>
      <w:r w:rsidR="00EA2476">
        <w:rPr>
          <w:rFonts w:asciiTheme="majorHAnsi" w:hAnsiTheme="majorHAnsi"/>
        </w:rPr>
        <w:t xml:space="preserve">. </w:t>
      </w:r>
      <w:r w:rsidR="000C23C1">
        <w:rPr>
          <w:rFonts w:asciiTheme="majorHAnsi" w:hAnsiTheme="majorHAnsi"/>
        </w:rPr>
        <w:t>While Philo et al. (1994) identified that sympathetic coverage was lacking in terms of mental illness, the findings of this research perhaps</w:t>
      </w:r>
      <w:r w:rsidR="00BA0857">
        <w:rPr>
          <w:rFonts w:asciiTheme="majorHAnsi" w:hAnsiTheme="majorHAnsi"/>
        </w:rPr>
        <w:t xml:space="preserve"> suggest that only a certain type of person </w:t>
      </w:r>
      <w:r w:rsidR="003B47DE">
        <w:rPr>
          <w:rFonts w:asciiTheme="majorHAnsi" w:hAnsiTheme="majorHAnsi"/>
        </w:rPr>
        <w:t>is seen to warrant this type of</w:t>
      </w:r>
      <w:r w:rsidR="00B54486">
        <w:rPr>
          <w:rFonts w:asciiTheme="majorHAnsi" w:hAnsiTheme="majorHAnsi"/>
        </w:rPr>
        <w:t xml:space="preserve"> coverage, which further research could explore in more detail.</w:t>
      </w:r>
      <w:r w:rsidR="003B47DE">
        <w:rPr>
          <w:rFonts w:asciiTheme="majorHAnsi" w:hAnsiTheme="majorHAnsi"/>
        </w:rPr>
        <w:t xml:space="preserve"> More broadly,</w:t>
      </w:r>
      <w:r w:rsidR="00BC6C2D">
        <w:rPr>
          <w:rFonts w:asciiTheme="majorHAnsi" w:hAnsiTheme="majorHAnsi"/>
        </w:rPr>
        <w:t xml:space="preserve"> a quarter of all articles</w:t>
      </w:r>
      <w:r w:rsidR="002E1682">
        <w:rPr>
          <w:rFonts w:asciiTheme="majorHAnsi" w:hAnsiTheme="majorHAnsi"/>
        </w:rPr>
        <w:t xml:space="preserve"> made some </w:t>
      </w:r>
      <w:r w:rsidR="003B47DE">
        <w:rPr>
          <w:rFonts w:asciiTheme="majorHAnsi" w:hAnsiTheme="majorHAnsi"/>
        </w:rPr>
        <w:t>ref</w:t>
      </w:r>
      <w:r w:rsidR="002E1682">
        <w:rPr>
          <w:rFonts w:asciiTheme="majorHAnsi" w:hAnsiTheme="majorHAnsi"/>
        </w:rPr>
        <w:t>erence to elite persons,</w:t>
      </w:r>
      <w:r w:rsidR="003B47DE">
        <w:rPr>
          <w:rFonts w:asciiTheme="majorHAnsi" w:hAnsiTheme="majorHAnsi"/>
        </w:rPr>
        <w:t xml:space="preserve"> which demonstrates that the topic of mental illness is more likely to receive any form of news co</w:t>
      </w:r>
      <w:r w:rsidR="00B54486">
        <w:rPr>
          <w:rFonts w:asciiTheme="majorHAnsi" w:hAnsiTheme="majorHAnsi"/>
        </w:rPr>
        <w:t xml:space="preserve">verage when it involves people </w:t>
      </w:r>
      <w:r w:rsidR="003B47DE">
        <w:rPr>
          <w:rFonts w:asciiTheme="majorHAnsi" w:hAnsiTheme="majorHAnsi"/>
        </w:rPr>
        <w:t>within the social and political elite.</w:t>
      </w:r>
    </w:p>
    <w:p w14:paraId="1CB8C76A" w14:textId="77777777" w:rsidR="003B47DE" w:rsidRDefault="003B47DE" w:rsidP="00BC07EC">
      <w:pPr>
        <w:spacing w:line="420" w:lineRule="exact"/>
        <w:rPr>
          <w:rFonts w:asciiTheme="majorHAnsi" w:hAnsiTheme="majorHAnsi"/>
        </w:rPr>
      </w:pPr>
    </w:p>
    <w:p w14:paraId="77C6EA1F" w14:textId="77777777" w:rsidR="00DB1667" w:rsidRDefault="003B47DE" w:rsidP="00BC07EC">
      <w:pPr>
        <w:spacing w:line="420" w:lineRule="exact"/>
        <w:rPr>
          <w:rFonts w:asciiTheme="majorHAnsi" w:hAnsiTheme="majorHAnsi"/>
          <w:color w:val="C0504D" w:themeColor="accent2"/>
        </w:rPr>
      </w:pPr>
      <w:r>
        <w:rPr>
          <w:rFonts w:asciiTheme="majorHAnsi" w:hAnsiTheme="majorHAnsi"/>
        </w:rPr>
        <w:t>T</w:t>
      </w:r>
      <w:r w:rsidR="006172F7">
        <w:rPr>
          <w:rFonts w:asciiTheme="majorHAnsi" w:hAnsiTheme="majorHAnsi"/>
        </w:rPr>
        <w:t xml:space="preserve">he frequent representation of those with mental illness as </w:t>
      </w:r>
      <w:r w:rsidR="00A533F8">
        <w:rPr>
          <w:rFonts w:asciiTheme="majorHAnsi" w:hAnsiTheme="majorHAnsi"/>
        </w:rPr>
        <w:t>‘</w:t>
      </w:r>
      <w:r w:rsidR="006172F7">
        <w:rPr>
          <w:rFonts w:asciiTheme="majorHAnsi" w:hAnsiTheme="majorHAnsi"/>
        </w:rPr>
        <w:t>incom</w:t>
      </w:r>
      <w:r w:rsidR="00777884">
        <w:rPr>
          <w:rFonts w:asciiTheme="majorHAnsi" w:hAnsiTheme="majorHAnsi"/>
        </w:rPr>
        <w:t>petent</w:t>
      </w:r>
      <w:r w:rsidR="00A533F8">
        <w:rPr>
          <w:rFonts w:asciiTheme="majorHAnsi" w:hAnsiTheme="majorHAnsi"/>
        </w:rPr>
        <w:t>’</w:t>
      </w:r>
      <w:r w:rsidR="00BC6C2D">
        <w:rPr>
          <w:rFonts w:asciiTheme="majorHAnsi" w:hAnsiTheme="majorHAnsi"/>
        </w:rPr>
        <w:t xml:space="preserve"> in over a quarter of the articles</w:t>
      </w:r>
      <w:r w:rsidR="00777884">
        <w:rPr>
          <w:rFonts w:asciiTheme="majorHAnsi" w:hAnsiTheme="majorHAnsi"/>
        </w:rPr>
        <w:t xml:space="preserve"> indicates that </w:t>
      </w:r>
      <w:r w:rsidR="00EE56E9">
        <w:rPr>
          <w:rFonts w:asciiTheme="majorHAnsi" w:hAnsiTheme="majorHAnsi"/>
        </w:rPr>
        <w:t xml:space="preserve">attempts by journalists to be sympathetic in their treatment of mental illness </w:t>
      </w:r>
      <w:r w:rsidR="00BF3AFC">
        <w:rPr>
          <w:rFonts w:asciiTheme="majorHAnsi" w:hAnsiTheme="majorHAnsi"/>
        </w:rPr>
        <w:t>falls short thereby potentially further stigmatising people with mental illness</w:t>
      </w:r>
      <w:r w:rsidR="00EE56E9" w:rsidRPr="00BF3AFC">
        <w:rPr>
          <w:rFonts w:asciiTheme="majorHAnsi" w:hAnsiTheme="majorHAnsi"/>
        </w:rPr>
        <w:t xml:space="preserve">. As such, this finding suggests </w:t>
      </w:r>
      <w:r w:rsidR="00777884" w:rsidRPr="00BF3AFC">
        <w:rPr>
          <w:rFonts w:asciiTheme="majorHAnsi" w:hAnsiTheme="majorHAnsi"/>
        </w:rPr>
        <w:t>the existing</w:t>
      </w:r>
      <w:r w:rsidR="006172F7" w:rsidRPr="00BF3AFC">
        <w:rPr>
          <w:rFonts w:asciiTheme="majorHAnsi" w:hAnsiTheme="majorHAnsi"/>
        </w:rPr>
        <w:t xml:space="preserve"> sympatheti</w:t>
      </w:r>
      <w:r w:rsidR="00777884" w:rsidRPr="00BF3AFC">
        <w:rPr>
          <w:rFonts w:asciiTheme="majorHAnsi" w:hAnsiTheme="majorHAnsi"/>
        </w:rPr>
        <w:t xml:space="preserve">c </w:t>
      </w:r>
      <w:r w:rsidR="00EE56E9" w:rsidRPr="00BF3AFC">
        <w:rPr>
          <w:rFonts w:asciiTheme="majorHAnsi" w:hAnsiTheme="majorHAnsi"/>
        </w:rPr>
        <w:t xml:space="preserve">coverage </w:t>
      </w:r>
      <w:r w:rsidR="00777884" w:rsidRPr="00BF3AFC">
        <w:rPr>
          <w:rFonts w:asciiTheme="majorHAnsi" w:hAnsiTheme="majorHAnsi"/>
        </w:rPr>
        <w:t>may be flawed, and</w:t>
      </w:r>
      <w:r w:rsidR="006172F7" w:rsidRPr="00BF3AFC">
        <w:rPr>
          <w:rFonts w:asciiTheme="majorHAnsi" w:hAnsiTheme="majorHAnsi"/>
        </w:rPr>
        <w:t xml:space="preserve"> falls in line with the f</w:t>
      </w:r>
      <w:r w:rsidR="00777884" w:rsidRPr="00BF3AFC">
        <w:rPr>
          <w:rFonts w:asciiTheme="majorHAnsi" w:hAnsiTheme="majorHAnsi"/>
        </w:rPr>
        <w:t>indings of Philo et al</w:t>
      </w:r>
      <w:r w:rsidR="00777884">
        <w:rPr>
          <w:rFonts w:asciiTheme="majorHAnsi" w:hAnsiTheme="majorHAnsi"/>
        </w:rPr>
        <w:t xml:space="preserve">. (1994): </w:t>
      </w:r>
      <w:r w:rsidR="006172F7">
        <w:rPr>
          <w:rFonts w:asciiTheme="majorHAnsi" w:hAnsiTheme="majorHAnsi"/>
        </w:rPr>
        <w:t xml:space="preserve">that coverage offers a restricted view of those </w:t>
      </w:r>
      <w:r w:rsidR="006172F7" w:rsidRPr="00711689">
        <w:rPr>
          <w:rFonts w:asciiTheme="majorHAnsi" w:hAnsiTheme="majorHAnsi"/>
        </w:rPr>
        <w:t>with mental illness as “helpless victims” (p.279) who cannot lead independent live</w:t>
      </w:r>
      <w:r w:rsidR="00CC6D0C" w:rsidRPr="00711689">
        <w:rPr>
          <w:rFonts w:asciiTheme="majorHAnsi" w:hAnsiTheme="majorHAnsi"/>
        </w:rPr>
        <w:t>s.</w:t>
      </w:r>
      <w:r w:rsidR="00BD48AF" w:rsidRPr="00711689">
        <w:rPr>
          <w:rFonts w:asciiTheme="majorHAnsi" w:hAnsiTheme="majorHAnsi"/>
        </w:rPr>
        <w:t xml:space="preserve"> </w:t>
      </w:r>
      <w:r w:rsidR="00AE186A" w:rsidRPr="00711689">
        <w:rPr>
          <w:rFonts w:asciiTheme="majorHAnsi" w:hAnsiTheme="majorHAnsi"/>
        </w:rPr>
        <w:t>The prevalence of the news valu</w:t>
      </w:r>
      <w:r w:rsidR="00BC6C2D">
        <w:rPr>
          <w:rFonts w:asciiTheme="majorHAnsi" w:hAnsiTheme="majorHAnsi"/>
        </w:rPr>
        <w:t>e of ‘strong hu</w:t>
      </w:r>
      <w:r w:rsidR="00315A49">
        <w:rPr>
          <w:rFonts w:asciiTheme="majorHAnsi" w:hAnsiTheme="majorHAnsi"/>
        </w:rPr>
        <w:t>man interest’, found in seven</w:t>
      </w:r>
      <w:r w:rsidR="00BC6C2D">
        <w:rPr>
          <w:rFonts w:asciiTheme="majorHAnsi" w:hAnsiTheme="majorHAnsi"/>
        </w:rPr>
        <w:t xml:space="preserve"> of the articles,</w:t>
      </w:r>
      <w:r w:rsidR="00AE186A" w:rsidRPr="00711689">
        <w:rPr>
          <w:rFonts w:asciiTheme="majorHAnsi" w:hAnsiTheme="majorHAnsi"/>
        </w:rPr>
        <w:t xml:space="preserve"> is</w:t>
      </w:r>
      <w:r w:rsidR="00BC6C2D">
        <w:rPr>
          <w:rFonts w:asciiTheme="majorHAnsi" w:hAnsiTheme="majorHAnsi"/>
        </w:rPr>
        <w:t xml:space="preserve"> in some ways encouraging. E</w:t>
      </w:r>
      <w:r w:rsidR="00AE186A" w:rsidRPr="00711689">
        <w:rPr>
          <w:rFonts w:asciiTheme="majorHAnsi" w:hAnsiTheme="majorHAnsi"/>
        </w:rPr>
        <w:t xml:space="preserve">motional discussion of people alongside mental illness may be seen to </w:t>
      </w:r>
      <w:proofErr w:type="spellStart"/>
      <w:r w:rsidR="00AE186A" w:rsidRPr="00711689">
        <w:rPr>
          <w:rFonts w:asciiTheme="majorHAnsi" w:hAnsiTheme="majorHAnsi"/>
        </w:rPr>
        <w:t>humanise</w:t>
      </w:r>
      <w:proofErr w:type="spellEnd"/>
      <w:r w:rsidR="00AE186A" w:rsidRPr="00711689">
        <w:rPr>
          <w:rFonts w:asciiTheme="majorHAnsi" w:hAnsiTheme="majorHAnsi"/>
        </w:rPr>
        <w:t xml:space="preserve"> the topic</w:t>
      </w:r>
      <w:r w:rsidR="00DC1EBE" w:rsidRPr="00711689">
        <w:rPr>
          <w:rFonts w:asciiTheme="majorHAnsi" w:hAnsiTheme="majorHAnsi"/>
        </w:rPr>
        <w:t xml:space="preserve">, although generally the findings support Salter’s (2003) </w:t>
      </w:r>
      <w:r w:rsidR="00315A49">
        <w:rPr>
          <w:rFonts w:asciiTheme="majorHAnsi" w:hAnsiTheme="majorHAnsi"/>
        </w:rPr>
        <w:t>findings that coverage tends toward</w:t>
      </w:r>
      <w:r w:rsidR="00DC1EBE" w:rsidRPr="00711689">
        <w:rPr>
          <w:rFonts w:asciiTheme="majorHAnsi" w:hAnsiTheme="majorHAnsi"/>
        </w:rPr>
        <w:t xml:space="preserve"> “</w:t>
      </w:r>
      <w:proofErr w:type="spellStart"/>
      <w:r w:rsidR="00DC1EBE" w:rsidRPr="00711689">
        <w:rPr>
          <w:rFonts w:asciiTheme="majorHAnsi" w:hAnsiTheme="majorHAnsi"/>
        </w:rPr>
        <w:t>dehumanisation</w:t>
      </w:r>
      <w:proofErr w:type="spellEnd"/>
      <w:r w:rsidR="00DC1EBE" w:rsidRPr="00711689">
        <w:rPr>
          <w:rFonts w:asciiTheme="majorHAnsi" w:hAnsiTheme="majorHAnsi"/>
        </w:rPr>
        <w:t>, inaccuracy and sensationalism” (p.123).</w:t>
      </w:r>
    </w:p>
    <w:p w14:paraId="2510A571" w14:textId="77777777" w:rsidR="00D45B19" w:rsidRPr="007E5AB3" w:rsidRDefault="00D45B19" w:rsidP="00BC07EC">
      <w:pPr>
        <w:spacing w:line="420" w:lineRule="exact"/>
        <w:rPr>
          <w:rFonts w:asciiTheme="majorHAnsi" w:hAnsiTheme="majorHAnsi"/>
        </w:rPr>
      </w:pPr>
    </w:p>
    <w:p w14:paraId="0AA7B566" w14:textId="77777777" w:rsidR="001255A2" w:rsidRPr="00BC6C2D" w:rsidRDefault="00315A49" w:rsidP="00BC07EC">
      <w:pPr>
        <w:spacing w:line="420" w:lineRule="exact"/>
        <w:rPr>
          <w:rFonts w:asciiTheme="majorHAnsi" w:hAnsiTheme="majorHAnsi"/>
        </w:rPr>
      </w:pPr>
      <w:r>
        <w:rPr>
          <w:rFonts w:asciiTheme="majorHAnsi" w:hAnsiTheme="majorHAnsi"/>
        </w:rPr>
        <w:t>Moving on to the framing of mental illness (See Figure 2 below), p</w:t>
      </w:r>
      <w:r w:rsidR="007E5AB3">
        <w:rPr>
          <w:rFonts w:asciiTheme="majorHAnsi" w:hAnsiTheme="majorHAnsi"/>
        </w:rPr>
        <w:t xml:space="preserve">erhaps the most concerning frame is that of </w:t>
      </w:r>
      <w:r w:rsidR="00CC6D0C">
        <w:rPr>
          <w:rFonts w:asciiTheme="majorHAnsi" w:hAnsiTheme="majorHAnsi"/>
        </w:rPr>
        <w:t>‘</w:t>
      </w:r>
      <w:r w:rsidR="007E5AB3">
        <w:rPr>
          <w:rFonts w:asciiTheme="majorHAnsi" w:hAnsiTheme="majorHAnsi"/>
        </w:rPr>
        <w:t>comedy</w:t>
      </w:r>
      <w:r w:rsidR="00CC6D0C">
        <w:rPr>
          <w:rFonts w:asciiTheme="majorHAnsi" w:hAnsiTheme="majorHAnsi"/>
        </w:rPr>
        <w:t>’</w:t>
      </w:r>
      <w:r w:rsidR="00AB5283">
        <w:rPr>
          <w:rFonts w:asciiTheme="majorHAnsi" w:hAnsiTheme="majorHAnsi"/>
        </w:rPr>
        <w:t>, which was found to be present</w:t>
      </w:r>
      <w:r w:rsidR="00BC6C2D">
        <w:rPr>
          <w:rFonts w:asciiTheme="majorHAnsi" w:hAnsiTheme="majorHAnsi"/>
        </w:rPr>
        <w:t xml:space="preserve"> in a quarter</w:t>
      </w:r>
      <w:r w:rsidR="007E5AB3">
        <w:rPr>
          <w:rFonts w:asciiTheme="majorHAnsi" w:hAnsiTheme="majorHAnsi"/>
        </w:rPr>
        <w:t xml:space="preserve"> of </w:t>
      </w:r>
      <w:r w:rsidR="007E5AB3">
        <w:rPr>
          <w:rFonts w:asciiTheme="majorHAnsi" w:hAnsiTheme="majorHAnsi"/>
        </w:rPr>
        <w:lastRenderedPageBreak/>
        <w:t>articles. Although only identified as being present as a secondary frame, this is extremely problematic.</w:t>
      </w:r>
      <w:r w:rsidR="00AB5283">
        <w:rPr>
          <w:rFonts w:asciiTheme="majorHAnsi" w:hAnsiTheme="majorHAnsi"/>
        </w:rPr>
        <w:t xml:space="preserve"> It confirms that </w:t>
      </w:r>
      <w:r>
        <w:rPr>
          <w:rFonts w:asciiTheme="majorHAnsi" w:hAnsiTheme="majorHAnsi"/>
        </w:rPr>
        <w:t>editors and journalists often see mental illness</w:t>
      </w:r>
      <w:r w:rsidR="00777884">
        <w:rPr>
          <w:rFonts w:asciiTheme="majorHAnsi" w:hAnsiTheme="majorHAnsi"/>
        </w:rPr>
        <w:t xml:space="preserve"> as newsworthy</w:t>
      </w:r>
      <w:r w:rsidR="00587447">
        <w:rPr>
          <w:rFonts w:asciiTheme="majorHAnsi" w:hAnsiTheme="majorHAnsi"/>
        </w:rPr>
        <w:t xml:space="preserve"> in terms of its entertainment value, and </w:t>
      </w:r>
      <w:r w:rsidR="00777884">
        <w:rPr>
          <w:rFonts w:asciiTheme="majorHAnsi" w:hAnsiTheme="majorHAnsi"/>
        </w:rPr>
        <w:t xml:space="preserve">that it </w:t>
      </w:r>
      <w:r w:rsidR="00587447">
        <w:rPr>
          <w:rFonts w:asciiTheme="majorHAnsi" w:hAnsiTheme="majorHAnsi"/>
        </w:rPr>
        <w:t>is open to being</w:t>
      </w:r>
      <w:r w:rsidR="006172F7">
        <w:rPr>
          <w:rFonts w:asciiTheme="majorHAnsi" w:hAnsiTheme="majorHAnsi"/>
        </w:rPr>
        <w:t xml:space="preserve"> mocked by the public.</w:t>
      </w:r>
      <w:r w:rsidR="00BD48AF">
        <w:rPr>
          <w:rFonts w:asciiTheme="majorHAnsi" w:hAnsiTheme="majorHAnsi"/>
        </w:rPr>
        <w:t xml:space="preserve"> Together with the frequent framing of mental illness as</w:t>
      </w:r>
      <w:r w:rsidR="007E5AB3">
        <w:rPr>
          <w:rFonts w:asciiTheme="majorHAnsi" w:hAnsiTheme="majorHAnsi"/>
        </w:rPr>
        <w:t xml:space="preserve"> </w:t>
      </w:r>
      <w:r w:rsidR="00BD48AF">
        <w:rPr>
          <w:rFonts w:asciiTheme="majorHAnsi" w:hAnsiTheme="majorHAnsi"/>
        </w:rPr>
        <w:t>‘t</w:t>
      </w:r>
      <w:r w:rsidR="00CC6D0C">
        <w:rPr>
          <w:rFonts w:asciiTheme="majorHAnsi" w:hAnsiTheme="majorHAnsi"/>
        </w:rPr>
        <w:t xml:space="preserve">he </w:t>
      </w:r>
      <w:proofErr w:type="spellStart"/>
      <w:r w:rsidR="00CC6D0C">
        <w:rPr>
          <w:rFonts w:asciiTheme="majorHAnsi" w:hAnsiTheme="majorHAnsi"/>
        </w:rPr>
        <w:t>bizzare</w:t>
      </w:r>
      <w:proofErr w:type="spellEnd"/>
      <w:r w:rsidR="00CC6D0C">
        <w:rPr>
          <w:rFonts w:asciiTheme="majorHAnsi" w:hAnsiTheme="majorHAnsi"/>
        </w:rPr>
        <w:t xml:space="preserve"> and curious</w:t>
      </w:r>
      <w:r w:rsidR="00BD48AF">
        <w:rPr>
          <w:rFonts w:asciiTheme="majorHAnsi" w:hAnsiTheme="majorHAnsi"/>
        </w:rPr>
        <w:t>’</w:t>
      </w:r>
      <w:r w:rsidR="003133E4">
        <w:rPr>
          <w:rFonts w:asciiTheme="majorHAnsi" w:hAnsiTheme="majorHAnsi"/>
        </w:rPr>
        <w:t xml:space="preserve"> or ‘o</w:t>
      </w:r>
      <w:r w:rsidR="00AE186A">
        <w:rPr>
          <w:rFonts w:asciiTheme="majorHAnsi" w:hAnsiTheme="majorHAnsi"/>
        </w:rPr>
        <w:t>ut of the ‘ordinary’</w:t>
      </w:r>
      <w:r w:rsidR="003133E4">
        <w:rPr>
          <w:rFonts w:asciiTheme="majorHAnsi" w:hAnsiTheme="majorHAnsi"/>
        </w:rPr>
        <w:t>, this enhances an image of those with mental illness as peculiar, and different to ‘normal’ people</w:t>
      </w:r>
      <w:r w:rsidR="00777884">
        <w:rPr>
          <w:rFonts w:asciiTheme="majorHAnsi" w:hAnsiTheme="majorHAnsi"/>
        </w:rPr>
        <w:t>,</w:t>
      </w:r>
      <w:r w:rsidR="003133E4">
        <w:rPr>
          <w:rFonts w:asciiTheme="majorHAnsi" w:hAnsiTheme="majorHAnsi"/>
        </w:rPr>
        <w:t xml:space="preserve"> to the extent where mocking or laughing </w:t>
      </w:r>
      <w:r w:rsidR="00777884">
        <w:rPr>
          <w:rFonts w:asciiTheme="majorHAnsi" w:hAnsiTheme="majorHAnsi"/>
        </w:rPr>
        <w:t>at the ‘unusua</w:t>
      </w:r>
      <w:r w:rsidR="00A533F8">
        <w:rPr>
          <w:rFonts w:asciiTheme="majorHAnsi" w:hAnsiTheme="majorHAnsi"/>
        </w:rPr>
        <w:t>l</w:t>
      </w:r>
      <w:r w:rsidR="00777884">
        <w:rPr>
          <w:rFonts w:asciiTheme="majorHAnsi" w:hAnsiTheme="majorHAnsi"/>
        </w:rPr>
        <w:t>’ behaviour of</w:t>
      </w:r>
      <w:r w:rsidR="003133E4">
        <w:rPr>
          <w:rFonts w:asciiTheme="majorHAnsi" w:hAnsiTheme="majorHAnsi"/>
        </w:rPr>
        <w:t xml:space="preserve"> those with mental illness is acceptable.</w:t>
      </w:r>
    </w:p>
    <w:p w14:paraId="6E5D62FD" w14:textId="77777777" w:rsidR="001255A2" w:rsidRDefault="001255A2" w:rsidP="00BC07EC">
      <w:pPr>
        <w:spacing w:line="420" w:lineRule="exact"/>
        <w:rPr>
          <w:rFonts w:asciiTheme="majorHAnsi" w:hAnsiTheme="majorHAnsi"/>
          <w:b/>
        </w:rPr>
      </w:pPr>
    </w:p>
    <w:p w14:paraId="0EBF5817" w14:textId="54BC718F" w:rsidR="00FD4539" w:rsidRPr="00FD4539" w:rsidRDefault="00FD4539" w:rsidP="00BC07EC">
      <w:pPr>
        <w:spacing w:line="420" w:lineRule="exact"/>
        <w:rPr>
          <w:rFonts w:asciiTheme="majorHAnsi" w:hAnsiTheme="majorHAnsi"/>
        </w:rPr>
      </w:pPr>
      <w:r>
        <w:rPr>
          <w:rFonts w:asciiTheme="majorHAnsi" w:hAnsiTheme="majorHAnsi"/>
        </w:rPr>
        <w:t>[INSERT FIGURE 2]</w:t>
      </w:r>
    </w:p>
    <w:p w14:paraId="5DA31729" w14:textId="77777777" w:rsidR="00FD4539" w:rsidRDefault="00FD4539" w:rsidP="00BC07EC">
      <w:pPr>
        <w:spacing w:line="420" w:lineRule="exact"/>
        <w:rPr>
          <w:rFonts w:asciiTheme="majorHAnsi" w:hAnsiTheme="majorHAnsi"/>
          <w:b/>
        </w:rPr>
      </w:pPr>
    </w:p>
    <w:p w14:paraId="0FAB7B46" w14:textId="77777777" w:rsidR="00AE186A" w:rsidRDefault="00587447" w:rsidP="00BC07EC">
      <w:pPr>
        <w:spacing w:line="420" w:lineRule="exact"/>
        <w:rPr>
          <w:rFonts w:asciiTheme="majorHAnsi" w:hAnsiTheme="majorHAnsi"/>
        </w:rPr>
      </w:pPr>
      <w:r w:rsidRPr="00C86D3A">
        <w:rPr>
          <w:rFonts w:asciiTheme="majorHAnsi" w:hAnsiTheme="majorHAnsi"/>
        </w:rPr>
        <w:t>A</w:t>
      </w:r>
      <w:r w:rsidR="00315A49">
        <w:rPr>
          <w:rFonts w:asciiTheme="majorHAnsi" w:hAnsiTheme="majorHAnsi"/>
        </w:rPr>
        <w:t>s the chart about indicates, a</w:t>
      </w:r>
      <w:r w:rsidR="00E96A12" w:rsidRPr="00C86D3A">
        <w:rPr>
          <w:rFonts w:asciiTheme="majorHAnsi" w:hAnsiTheme="majorHAnsi"/>
        </w:rPr>
        <w:t xml:space="preserve"> significant number of articles</w:t>
      </w:r>
      <w:r w:rsidRPr="00C86D3A">
        <w:rPr>
          <w:rFonts w:asciiTheme="majorHAnsi" w:hAnsiTheme="majorHAnsi"/>
        </w:rPr>
        <w:t xml:space="preserve"> were</w:t>
      </w:r>
      <w:r w:rsidR="00E96A12" w:rsidRPr="00C86D3A">
        <w:rPr>
          <w:rFonts w:asciiTheme="majorHAnsi" w:hAnsiTheme="majorHAnsi"/>
        </w:rPr>
        <w:t xml:space="preserve"> framed as </w:t>
      </w:r>
      <w:r w:rsidRPr="00C86D3A">
        <w:rPr>
          <w:rFonts w:asciiTheme="majorHAnsi" w:hAnsiTheme="majorHAnsi"/>
        </w:rPr>
        <w:t xml:space="preserve">being </w:t>
      </w:r>
      <w:r w:rsidR="00BC6C2D">
        <w:rPr>
          <w:rFonts w:asciiTheme="majorHAnsi" w:hAnsiTheme="majorHAnsi"/>
        </w:rPr>
        <w:t>‘public risk’</w:t>
      </w:r>
      <w:r w:rsidR="00777884">
        <w:rPr>
          <w:rFonts w:asciiTheme="majorHAnsi" w:hAnsiTheme="majorHAnsi"/>
        </w:rPr>
        <w:t xml:space="preserve">, or held a </w:t>
      </w:r>
      <w:r w:rsidR="00F12237" w:rsidRPr="00C86D3A">
        <w:rPr>
          <w:rFonts w:asciiTheme="majorHAnsi" w:hAnsiTheme="majorHAnsi"/>
        </w:rPr>
        <w:t>‘s</w:t>
      </w:r>
      <w:r w:rsidR="00BC6C2D">
        <w:rPr>
          <w:rFonts w:asciiTheme="majorHAnsi" w:hAnsiTheme="majorHAnsi"/>
        </w:rPr>
        <w:t>ense of growing public risk’</w:t>
      </w:r>
      <w:r w:rsidR="00F12237" w:rsidRPr="00C86D3A">
        <w:rPr>
          <w:rFonts w:asciiTheme="majorHAnsi" w:hAnsiTheme="majorHAnsi"/>
        </w:rPr>
        <w:t xml:space="preserve"> as a news value</w:t>
      </w:r>
      <w:r w:rsidRPr="00C86D3A">
        <w:rPr>
          <w:rFonts w:asciiTheme="majorHAnsi" w:hAnsiTheme="majorHAnsi"/>
        </w:rPr>
        <w:t>.</w:t>
      </w:r>
      <w:r w:rsidR="00315A49">
        <w:rPr>
          <w:rFonts w:asciiTheme="majorHAnsi" w:hAnsiTheme="majorHAnsi"/>
        </w:rPr>
        <w:t xml:space="preserve"> </w:t>
      </w:r>
      <w:r w:rsidR="00C86D3A" w:rsidRPr="00C86D3A">
        <w:rPr>
          <w:rFonts w:asciiTheme="majorHAnsi" w:hAnsiTheme="majorHAnsi"/>
        </w:rPr>
        <w:t>The potential for the media to stimulate public concern about a particular risk</w:t>
      </w:r>
      <w:r w:rsidR="00CF5FE3">
        <w:rPr>
          <w:rFonts w:asciiTheme="majorHAnsi" w:hAnsiTheme="majorHAnsi"/>
        </w:rPr>
        <w:t xml:space="preserve"> (</w:t>
      </w:r>
      <w:proofErr w:type="spellStart"/>
      <w:r w:rsidR="00CF5FE3">
        <w:rPr>
          <w:rFonts w:asciiTheme="majorHAnsi" w:hAnsiTheme="majorHAnsi"/>
        </w:rPr>
        <w:t>Kitzinger</w:t>
      </w:r>
      <w:proofErr w:type="spellEnd"/>
      <w:r w:rsidR="00CF5FE3">
        <w:rPr>
          <w:rFonts w:asciiTheme="majorHAnsi" w:hAnsiTheme="majorHAnsi"/>
        </w:rPr>
        <w:t xml:space="preserve"> &amp; Reilly 1997)</w:t>
      </w:r>
      <w:r w:rsidR="00C86D3A" w:rsidRPr="00C86D3A">
        <w:rPr>
          <w:rFonts w:asciiTheme="majorHAnsi" w:hAnsiTheme="majorHAnsi"/>
        </w:rPr>
        <w:t xml:space="preserve"> makes this link with mental illness all the more concerning in terms of stigma.</w:t>
      </w:r>
      <w:r w:rsidR="00C86D3A">
        <w:rPr>
          <w:rFonts w:asciiTheme="majorHAnsi" w:hAnsiTheme="majorHAnsi"/>
        </w:rPr>
        <w:t xml:space="preserve"> It</w:t>
      </w:r>
      <w:r w:rsidRPr="00C86D3A">
        <w:rPr>
          <w:rFonts w:asciiTheme="majorHAnsi" w:hAnsiTheme="majorHAnsi"/>
        </w:rPr>
        <w:t xml:space="preserve"> is also</w:t>
      </w:r>
      <w:r w:rsidR="00E96A12" w:rsidRPr="00C86D3A">
        <w:rPr>
          <w:rFonts w:asciiTheme="majorHAnsi" w:hAnsiTheme="majorHAnsi"/>
        </w:rPr>
        <w:t xml:space="preserve"> particularly interesting when paired with </w:t>
      </w:r>
      <w:r w:rsidR="00D545D4">
        <w:rPr>
          <w:rFonts w:asciiTheme="majorHAnsi" w:hAnsiTheme="majorHAnsi"/>
        </w:rPr>
        <w:t>nearly half</w:t>
      </w:r>
      <w:r w:rsidR="00E96A12" w:rsidRPr="00C86D3A">
        <w:rPr>
          <w:rFonts w:asciiTheme="majorHAnsi" w:hAnsiTheme="majorHAnsi"/>
        </w:rPr>
        <w:t xml:space="preserve"> of </w:t>
      </w:r>
      <w:r w:rsidR="00D545D4">
        <w:rPr>
          <w:rFonts w:asciiTheme="majorHAnsi" w:hAnsiTheme="majorHAnsi"/>
        </w:rPr>
        <w:t>the articles</w:t>
      </w:r>
      <w:r w:rsidR="00E96A12" w:rsidRPr="00C86D3A">
        <w:rPr>
          <w:rFonts w:asciiTheme="majorHAnsi" w:hAnsiTheme="majorHAnsi"/>
        </w:rPr>
        <w:t xml:space="preserve"> hold</w:t>
      </w:r>
      <w:r w:rsidR="00D545D4">
        <w:rPr>
          <w:rFonts w:asciiTheme="majorHAnsi" w:hAnsiTheme="majorHAnsi"/>
        </w:rPr>
        <w:t>ing</w:t>
      </w:r>
      <w:r w:rsidR="00E96A12" w:rsidRPr="00C86D3A">
        <w:rPr>
          <w:rFonts w:asciiTheme="majorHAnsi" w:hAnsiTheme="majorHAnsi"/>
        </w:rPr>
        <w:t xml:space="preserve"> ‘minister</w:t>
      </w:r>
      <w:r w:rsidR="00D545D4">
        <w:rPr>
          <w:rFonts w:asciiTheme="majorHAnsi" w:hAnsiTheme="majorHAnsi"/>
        </w:rPr>
        <w:t>ial accountability’</w:t>
      </w:r>
      <w:r w:rsidR="00F12237" w:rsidRPr="00C86D3A">
        <w:rPr>
          <w:rFonts w:asciiTheme="majorHAnsi" w:hAnsiTheme="majorHAnsi"/>
        </w:rPr>
        <w:t xml:space="preserve"> as </w:t>
      </w:r>
      <w:r w:rsidR="00E96A12" w:rsidRPr="00C86D3A">
        <w:rPr>
          <w:rFonts w:asciiTheme="majorHAnsi" w:hAnsiTheme="majorHAnsi"/>
        </w:rPr>
        <w:t xml:space="preserve">a news value. Some articles may be framed to suggest that the government aren’t doing enough to protect the public from certain ‘risks’, but qualitative analysis would be needed here </w:t>
      </w:r>
      <w:r w:rsidR="00777884">
        <w:rPr>
          <w:rFonts w:asciiTheme="majorHAnsi" w:hAnsiTheme="majorHAnsi"/>
        </w:rPr>
        <w:t>to explore further whether coverage suggests</w:t>
      </w:r>
      <w:r w:rsidR="00E96A12" w:rsidRPr="00C86D3A">
        <w:rPr>
          <w:rFonts w:asciiTheme="majorHAnsi" w:hAnsiTheme="majorHAnsi"/>
        </w:rPr>
        <w:t xml:space="preserve"> that the government aren’t doing enough to support and treat those with mental illness effectively, or to keep the public ‘safe’ from those </w:t>
      </w:r>
      <w:r w:rsidR="00E96A12" w:rsidRPr="00C86D3A">
        <w:rPr>
          <w:rFonts w:asciiTheme="majorHAnsi" w:hAnsiTheme="majorHAnsi"/>
          <w:i/>
        </w:rPr>
        <w:t xml:space="preserve">with </w:t>
      </w:r>
      <w:r w:rsidR="00E96A12" w:rsidRPr="00C86D3A">
        <w:rPr>
          <w:rFonts w:asciiTheme="majorHAnsi" w:hAnsiTheme="majorHAnsi"/>
        </w:rPr>
        <w:t>mental illness.</w:t>
      </w:r>
    </w:p>
    <w:p w14:paraId="40A4ED8B" w14:textId="77777777" w:rsidR="00E77EDB" w:rsidRDefault="00E77EDB" w:rsidP="00BC07EC">
      <w:pPr>
        <w:spacing w:line="420" w:lineRule="exact"/>
        <w:rPr>
          <w:rFonts w:asciiTheme="majorHAnsi" w:hAnsiTheme="majorHAnsi"/>
          <w:b/>
        </w:rPr>
      </w:pPr>
    </w:p>
    <w:p w14:paraId="1239C16B" w14:textId="77777777" w:rsidR="00BC07EC" w:rsidRDefault="00BC07EC" w:rsidP="00BC07EC">
      <w:pPr>
        <w:spacing w:line="420" w:lineRule="exact"/>
        <w:rPr>
          <w:rFonts w:asciiTheme="majorHAnsi" w:hAnsiTheme="majorHAnsi"/>
          <w:b/>
        </w:rPr>
      </w:pPr>
    </w:p>
    <w:p w14:paraId="4CBDEA21" w14:textId="5B3D8C3F" w:rsidR="007E5AB3" w:rsidRPr="001255A2" w:rsidRDefault="00FD4539" w:rsidP="00FD4539">
      <w:pPr>
        <w:spacing w:line="420" w:lineRule="exact"/>
        <w:jc w:val="center"/>
        <w:rPr>
          <w:rFonts w:asciiTheme="majorHAnsi" w:hAnsiTheme="majorHAnsi"/>
          <w:b/>
        </w:rPr>
      </w:pPr>
      <w:r>
        <w:rPr>
          <w:rFonts w:asciiTheme="majorHAnsi" w:hAnsiTheme="majorHAnsi"/>
          <w:b/>
        </w:rPr>
        <w:t>CONCLUSIONS</w:t>
      </w:r>
    </w:p>
    <w:p w14:paraId="2CCBE009" w14:textId="77777777" w:rsidR="007E5AB3" w:rsidRDefault="007E5AB3" w:rsidP="00BC07EC">
      <w:pPr>
        <w:spacing w:line="420" w:lineRule="exact"/>
        <w:rPr>
          <w:rFonts w:asciiTheme="majorHAnsi" w:hAnsiTheme="majorHAnsi"/>
          <w:b/>
        </w:rPr>
      </w:pPr>
    </w:p>
    <w:p w14:paraId="245E9043" w14:textId="77777777" w:rsidR="003151B7" w:rsidRDefault="003151B7" w:rsidP="00BC07EC">
      <w:pPr>
        <w:spacing w:line="420" w:lineRule="exact"/>
        <w:rPr>
          <w:rFonts w:asciiTheme="majorHAnsi" w:hAnsiTheme="majorHAnsi"/>
        </w:rPr>
      </w:pPr>
      <w:r>
        <w:rPr>
          <w:rFonts w:asciiTheme="majorHAnsi" w:hAnsiTheme="majorHAnsi"/>
        </w:rPr>
        <w:t>Altogether, this period of heightened media coverage of mental health has been a missed</w:t>
      </w:r>
      <w:r w:rsidR="008F10A7">
        <w:rPr>
          <w:rFonts w:asciiTheme="majorHAnsi" w:hAnsiTheme="majorHAnsi"/>
        </w:rPr>
        <w:t xml:space="preserve"> opportunity to publicly open</w:t>
      </w:r>
      <w:r>
        <w:rPr>
          <w:rFonts w:asciiTheme="majorHAnsi" w:hAnsiTheme="majorHAnsi"/>
        </w:rPr>
        <w:t xml:space="preserve"> discussion about mental h</w:t>
      </w:r>
      <w:r w:rsidR="008F10A7">
        <w:rPr>
          <w:rFonts w:asciiTheme="majorHAnsi" w:hAnsiTheme="majorHAnsi"/>
        </w:rPr>
        <w:t xml:space="preserve">ealth in a meaningful </w:t>
      </w:r>
      <w:r w:rsidR="001255A2">
        <w:rPr>
          <w:rFonts w:asciiTheme="majorHAnsi" w:hAnsiTheme="majorHAnsi"/>
        </w:rPr>
        <w:t>way, and</w:t>
      </w:r>
      <w:r>
        <w:rPr>
          <w:rFonts w:asciiTheme="majorHAnsi" w:hAnsiTheme="majorHAnsi"/>
        </w:rPr>
        <w:t xml:space="preserve"> instead </w:t>
      </w:r>
      <w:r w:rsidR="00BD48AF">
        <w:rPr>
          <w:rFonts w:asciiTheme="majorHAnsi" w:hAnsiTheme="majorHAnsi"/>
        </w:rPr>
        <w:t>may further enforce</w:t>
      </w:r>
      <w:r>
        <w:rPr>
          <w:rFonts w:asciiTheme="majorHAnsi" w:hAnsiTheme="majorHAnsi"/>
        </w:rPr>
        <w:t xml:space="preserve"> negative stereotyping and the stigmatisation of mental illness.</w:t>
      </w:r>
      <w:r w:rsidR="003133E4">
        <w:rPr>
          <w:rFonts w:asciiTheme="majorHAnsi" w:hAnsiTheme="majorHAnsi"/>
        </w:rPr>
        <w:t xml:space="preserve"> </w:t>
      </w:r>
      <w:r w:rsidR="008F10A7">
        <w:rPr>
          <w:rFonts w:asciiTheme="majorHAnsi" w:hAnsiTheme="majorHAnsi"/>
        </w:rPr>
        <w:t>The news coverage demonstrates that mental illness is only newsworthy in limited and often negative circumstances. Further, t</w:t>
      </w:r>
      <w:r w:rsidR="003133E4">
        <w:rPr>
          <w:rFonts w:asciiTheme="majorHAnsi" w:hAnsiTheme="majorHAnsi"/>
        </w:rPr>
        <w:t xml:space="preserve">he representations of those with mental illness were vastly inaccurate, and </w:t>
      </w:r>
      <w:r w:rsidR="00534E59">
        <w:rPr>
          <w:rFonts w:asciiTheme="majorHAnsi" w:hAnsiTheme="majorHAnsi"/>
        </w:rPr>
        <w:t xml:space="preserve">produce extreme </w:t>
      </w:r>
      <w:proofErr w:type="spellStart"/>
      <w:r w:rsidR="00E20338">
        <w:rPr>
          <w:rFonts w:asciiTheme="majorHAnsi" w:hAnsiTheme="majorHAnsi"/>
        </w:rPr>
        <w:t>generalisations</w:t>
      </w:r>
      <w:proofErr w:type="spellEnd"/>
      <w:r w:rsidR="00E20338">
        <w:rPr>
          <w:rFonts w:asciiTheme="majorHAnsi" w:hAnsiTheme="majorHAnsi"/>
        </w:rPr>
        <w:t xml:space="preserve"> and stereoty</w:t>
      </w:r>
      <w:r w:rsidR="00777884">
        <w:rPr>
          <w:rFonts w:asciiTheme="majorHAnsi" w:hAnsiTheme="majorHAnsi"/>
        </w:rPr>
        <w:t xml:space="preserve">pes based on rare circumstances. </w:t>
      </w:r>
    </w:p>
    <w:p w14:paraId="5AD12FC2" w14:textId="77777777" w:rsidR="00E20338" w:rsidRPr="00BA0857" w:rsidRDefault="00E20338" w:rsidP="00BC07EC">
      <w:pPr>
        <w:spacing w:line="420" w:lineRule="exact"/>
        <w:rPr>
          <w:rFonts w:asciiTheme="majorHAnsi" w:hAnsiTheme="majorHAnsi"/>
        </w:rPr>
      </w:pPr>
    </w:p>
    <w:p w14:paraId="26220204" w14:textId="77777777" w:rsidR="00037EF2" w:rsidRDefault="001255A2" w:rsidP="00BC07EC">
      <w:pPr>
        <w:widowControl w:val="0"/>
        <w:autoSpaceDE w:val="0"/>
        <w:autoSpaceDN w:val="0"/>
        <w:adjustRightInd w:val="0"/>
        <w:spacing w:after="240" w:line="420" w:lineRule="exact"/>
        <w:rPr>
          <w:rFonts w:asciiTheme="majorHAnsi" w:hAnsiTheme="majorHAnsi" w:cs="Times"/>
        </w:rPr>
      </w:pPr>
      <w:r w:rsidRPr="001255A2">
        <w:rPr>
          <w:rFonts w:asciiTheme="majorHAnsi" w:hAnsiTheme="majorHAnsi"/>
        </w:rPr>
        <w:t xml:space="preserve">The existing media coverage of mental illness seems to serve to entertain the public, </w:t>
      </w:r>
      <w:r w:rsidRPr="001255A2">
        <w:rPr>
          <w:rFonts w:asciiTheme="majorHAnsi" w:hAnsiTheme="majorHAnsi"/>
        </w:rPr>
        <w:lastRenderedPageBreak/>
        <w:t xml:space="preserve">for example by mocking unusual behaviour or </w:t>
      </w:r>
      <w:r w:rsidR="00762867">
        <w:rPr>
          <w:rFonts w:asciiTheme="majorHAnsi" w:hAnsiTheme="majorHAnsi"/>
        </w:rPr>
        <w:t>frequentl</w:t>
      </w:r>
      <w:r w:rsidRPr="001255A2">
        <w:rPr>
          <w:rFonts w:asciiTheme="majorHAnsi" w:hAnsiTheme="majorHAnsi"/>
        </w:rPr>
        <w:t>y co</w:t>
      </w:r>
      <w:r w:rsidR="008F10A7">
        <w:rPr>
          <w:rFonts w:asciiTheme="majorHAnsi" w:hAnsiTheme="majorHAnsi"/>
        </w:rPr>
        <w:t>vering rare but dramatic events. It fails to offer a diversity of frames for understanding mental illness or a diversity of representations of people with mental illness, therefore not sufficiently informing the public on or about mental health and illness.</w:t>
      </w:r>
      <w:r w:rsidRPr="001255A2">
        <w:rPr>
          <w:rFonts w:asciiTheme="majorHAnsi" w:hAnsiTheme="majorHAnsi"/>
        </w:rPr>
        <w:t xml:space="preserve"> </w:t>
      </w:r>
      <w:r w:rsidR="00E20338" w:rsidRPr="00E20338">
        <w:rPr>
          <w:rFonts w:asciiTheme="majorHAnsi" w:hAnsiTheme="majorHAnsi" w:cs="Times"/>
        </w:rPr>
        <w:t xml:space="preserve">The frames and news values </w:t>
      </w:r>
      <w:r w:rsidR="00762867">
        <w:rPr>
          <w:rFonts w:asciiTheme="majorHAnsi" w:hAnsiTheme="majorHAnsi" w:cs="Times"/>
        </w:rPr>
        <w:t>used have</w:t>
      </w:r>
      <w:r w:rsidR="008F5403" w:rsidRPr="00E20338">
        <w:rPr>
          <w:rFonts w:asciiTheme="majorHAnsi" w:hAnsiTheme="majorHAnsi" w:cs="Times"/>
        </w:rPr>
        <w:t xml:space="preserve"> not </w:t>
      </w:r>
      <w:r w:rsidR="00762867">
        <w:rPr>
          <w:rFonts w:asciiTheme="majorHAnsi" w:hAnsiTheme="majorHAnsi" w:cs="Times"/>
        </w:rPr>
        <w:t xml:space="preserve">been </w:t>
      </w:r>
      <w:r w:rsidR="00E20338" w:rsidRPr="00E20338">
        <w:rPr>
          <w:rFonts w:asciiTheme="majorHAnsi" w:hAnsiTheme="majorHAnsi" w:cs="Times"/>
        </w:rPr>
        <w:t>selected out of</w:t>
      </w:r>
      <w:r w:rsidR="008F5403" w:rsidRPr="00E20338">
        <w:rPr>
          <w:rFonts w:asciiTheme="majorHAnsi" w:hAnsiTheme="majorHAnsi" w:cs="Times"/>
        </w:rPr>
        <w:t xml:space="preserve"> accuracy or objectivity</w:t>
      </w:r>
      <w:r w:rsidR="00E20338" w:rsidRPr="00E20338">
        <w:rPr>
          <w:rFonts w:asciiTheme="majorHAnsi" w:hAnsiTheme="majorHAnsi" w:cs="Times"/>
        </w:rPr>
        <w:t>,</w:t>
      </w:r>
      <w:r w:rsidR="008F5403" w:rsidRPr="00E20338">
        <w:rPr>
          <w:rFonts w:asciiTheme="majorHAnsi" w:hAnsiTheme="majorHAnsi" w:cs="Times"/>
        </w:rPr>
        <w:t xml:space="preserve"> but</w:t>
      </w:r>
      <w:r w:rsidR="00E20338" w:rsidRPr="00E20338">
        <w:rPr>
          <w:rFonts w:asciiTheme="majorHAnsi" w:hAnsiTheme="majorHAnsi" w:cs="Times"/>
        </w:rPr>
        <w:t xml:space="preserve"> instead in line with what is deemed most newsworthy.</w:t>
      </w:r>
      <w:r w:rsidR="008F5403" w:rsidRPr="00E20338">
        <w:rPr>
          <w:rFonts w:asciiTheme="majorHAnsi" w:hAnsiTheme="majorHAnsi" w:cs="Times"/>
        </w:rPr>
        <w:t xml:space="preserve"> </w:t>
      </w:r>
      <w:r w:rsidR="00E20338">
        <w:rPr>
          <w:rFonts w:asciiTheme="majorHAnsi" w:hAnsiTheme="majorHAnsi" w:cs="Times"/>
        </w:rPr>
        <w:t>Ultimately, stories related to mental illness received coverage for the wrong reasons</w:t>
      </w:r>
      <w:r w:rsidR="00534E59">
        <w:rPr>
          <w:rFonts w:asciiTheme="majorHAnsi" w:hAnsiTheme="majorHAnsi" w:cs="Times"/>
        </w:rPr>
        <w:t>, as</w:t>
      </w:r>
      <w:r w:rsidR="00762867">
        <w:rPr>
          <w:rFonts w:asciiTheme="majorHAnsi" w:hAnsiTheme="majorHAnsi" w:cs="Times"/>
        </w:rPr>
        <w:t xml:space="preserve"> ‘newsworthy’ mental illness involves violence,</w:t>
      </w:r>
      <w:r w:rsidR="00534E59">
        <w:rPr>
          <w:rFonts w:asciiTheme="majorHAnsi" w:hAnsiTheme="majorHAnsi" w:cs="Times"/>
        </w:rPr>
        <w:t xml:space="preserve"> risk, negativity and sensationalism</w:t>
      </w:r>
      <w:r w:rsidR="00762867">
        <w:rPr>
          <w:rFonts w:asciiTheme="majorHAnsi" w:hAnsiTheme="majorHAnsi" w:cs="Times"/>
        </w:rPr>
        <w:t xml:space="preserve">. </w:t>
      </w:r>
    </w:p>
    <w:p w14:paraId="01B41372" w14:textId="77777777" w:rsidR="002E1682" w:rsidRPr="002E1682" w:rsidRDefault="002E1682" w:rsidP="00BC07EC">
      <w:pPr>
        <w:widowControl w:val="0"/>
        <w:autoSpaceDE w:val="0"/>
        <w:autoSpaceDN w:val="0"/>
        <w:adjustRightInd w:val="0"/>
        <w:spacing w:after="240" w:line="420" w:lineRule="exact"/>
        <w:rPr>
          <w:rFonts w:asciiTheme="majorHAnsi" w:hAnsiTheme="majorHAnsi" w:cs="Times"/>
        </w:rPr>
      </w:pPr>
      <w:r w:rsidRPr="002E1682">
        <w:rPr>
          <w:rFonts w:asciiTheme="majorHAnsi" w:hAnsiTheme="majorHAnsi" w:cs="Times"/>
        </w:rPr>
        <w:t>This study was limited in its scope and size, but offers a useful starting point for further research, including a qualitative exploration of individual frames and news values in order to gain a greater understanding of the underlying issues. In particular, future research could elaborate on the findings here and explore in more detail frames for mental illness around comedy, public risk, and ministerial accountability. Similarly, this study has indicated that there may be deeper issues to be explored in terms of how discourses about mental health are different depending on the individuals involved, which a qualitative study could expand upon. However, analyses of the texts would also benefit from exploration through audience studies</w:t>
      </w:r>
      <w:r>
        <w:rPr>
          <w:rFonts w:asciiTheme="majorHAnsi" w:hAnsiTheme="majorHAnsi" w:cs="Times"/>
        </w:rPr>
        <w:t>,</w:t>
      </w:r>
      <w:r w:rsidRPr="002E1682">
        <w:rPr>
          <w:rFonts w:asciiTheme="majorHAnsi" w:hAnsiTheme="majorHAnsi" w:cs="Times"/>
        </w:rPr>
        <w:t xml:space="preserve"> as </w:t>
      </w:r>
      <w:proofErr w:type="spellStart"/>
      <w:r w:rsidRPr="002E1682">
        <w:rPr>
          <w:rFonts w:asciiTheme="majorHAnsi" w:hAnsiTheme="majorHAnsi" w:cs="Times"/>
        </w:rPr>
        <w:t>Neuendorf</w:t>
      </w:r>
      <w:proofErr w:type="spellEnd"/>
      <w:r w:rsidRPr="002E1682">
        <w:rPr>
          <w:rFonts w:asciiTheme="majorHAnsi" w:hAnsiTheme="majorHAnsi" w:cs="Times"/>
        </w:rPr>
        <w:t xml:space="preserve">  (2002) points out that text-based studies do not allow analysts to make inferences about audience interpretations. That said, however, content studies such as this draw attention to the texts themselves as important cultural and social artifacts and identify the prevalence of certain characteristics – in this case news values, frames and representations of mental illness – that are present within these texts.</w:t>
      </w:r>
    </w:p>
    <w:p w14:paraId="090DB731" w14:textId="0EFF03BC" w:rsidR="00B16139" w:rsidRPr="00862573" w:rsidRDefault="00037EF2" w:rsidP="00862573">
      <w:pPr>
        <w:widowControl w:val="0"/>
        <w:autoSpaceDE w:val="0"/>
        <w:autoSpaceDN w:val="0"/>
        <w:adjustRightInd w:val="0"/>
        <w:spacing w:after="240" w:line="420" w:lineRule="exact"/>
        <w:rPr>
          <w:rFonts w:asciiTheme="majorHAnsi" w:hAnsiTheme="majorHAnsi" w:cs="Times"/>
        </w:rPr>
      </w:pPr>
      <w:r>
        <w:rPr>
          <w:rFonts w:asciiTheme="majorHAnsi" w:hAnsiTheme="majorHAnsi"/>
        </w:rPr>
        <w:t>In summary</w:t>
      </w:r>
      <w:r w:rsidR="00C54297">
        <w:rPr>
          <w:rFonts w:asciiTheme="majorHAnsi" w:hAnsiTheme="majorHAnsi"/>
        </w:rPr>
        <w:t>,</w:t>
      </w:r>
      <w:r w:rsidR="002E1682">
        <w:rPr>
          <w:rFonts w:asciiTheme="majorHAnsi" w:hAnsiTheme="majorHAnsi"/>
        </w:rPr>
        <w:t xml:space="preserve"> this study found</w:t>
      </w:r>
      <w:r w:rsidR="00C54297">
        <w:rPr>
          <w:rFonts w:asciiTheme="majorHAnsi" w:hAnsiTheme="majorHAnsi"/>
        </w:rPr>
        <w:t xml:space="preserve"> news coverage of mental health and illness has not improved</w:t>
      </w:r>
      <w:r w:rsidR="002E1682">
        <w:rPr>
          <w:rFonts w:asciiTheme="majorHAnsi" w:hAnsiTheme="majorHAnsi"/>
        </w:rPr>
        <w:t xml:space="preserve"> in the last 20 years</w:t>
      </w:r>
      <w:r>
        <w:rPr>
          <w:rFonts w:asciiTheme="majorHAnsi" w:hAnsiTheme="majorHAnsi"/>
        </w:rPr>
        <w:t xml:space="preserve">, </w:t>
      </w:r>
      <w:r w:rsidR="00762867">
        <w:rPr>
          <w:rFonts w:asciiTheme="majorHAnsi" w:hAnsiTheme="majorHAnsi"/>
        </w:rPr>
        <w:t>and as Philo et al. (1994) suggest</w:t>
      </w:r>
      <w:r>
        <w:rPr>
          <w:rFonts w:asciiTheme="majorHAnsi" w:hAnsiTheme="majorHAnsi"/>
        </w:rPr>
        <w:t>s</w:t>
      </w:r>
      <w:r w:rsidR="00762867">
        <w:rPr>
          <w:rFonts w:asciiTheme="majorHAnsi" w:hAnsiTheme="majorHAnsi"/>
        </w:rPr>
        <w:t xml:space="preserve">, </w:t>
      </w:r>
      <w:r w:rsidR="00762867" w:rsidRPr="00762867">
        <w:rPr>
          <w:rFonts w:asciiTheme="majorHAnsi" w:hAnsiTheme="majorHAnsi"/>
        </w:rPr>
        <w:t xml:space="preserve">fundamental changes are </w:t>
      </w:r>
      <w:r w:rsidRPr="00037EF2">
        <w:rPr>
          <w:rFonts w:asciiTheme="majorHAnsi" w:hAnsiTheme="majorHAnsi"/>
          <w:i/>
        </w:rPr>
        <w:t>still</w:t>
      </w:r>
      <w:r w:rsidR="00A533F8">
        <w:rPr>
          <w:rFonts w:asciiTheme="majorHAnsi" w:hAnsiTheme="majorHAnsi"/>
          <w:i/>
        </w:rPr>
        <w:t xml:space="preserve"> </w:t>
      </w:r>
      <w:r w:rsidR="00762867" w:rsidRPr="00762867">
        <w:rPr>
          <w:rFonts w:asciiTheme="majorHAnsi" w:hAnsiTheme="majorHAnsi"/>
        </w:rPr>
        <w:t>needed within news coverage of mental illness –</w:t>
      </w:r>
      <w:r w:rsidR="00534E59">
        <w:rPr>
          <w:rFonts w:asciiTheme="majorHAnsi" w:hAnsiTheme="majorHAnsi"/>
        </w:rPr>
        <w:t xml:space="preserve"> </w:t>
      </w:r>
      <w:r w:rsidR="00762867" w:rsidRPr="00762867">
        <w:rPr>
          <w:rFonts w:asciiTheme="majorHAnsi" w:hAnsiTheme="majorHAnsi"/>
        </w:rPr>
        <w:t>“journalists and broadcasters need to be made aware that inaccurate reporting and stereotyped portrayals are unacceptable”</w:t>
      </w:r>
      <w:r w:rsidR="00A533F8">
        <w:rPr>
          <w:rFonts w:asciiTheme="majorHAnsi" w:hAnsiTheme="majorHAnsi"/>
        </w:rPr>
        <w:t xml:space="preserve"> (p.280), as t</w:t>
      </w:r>
      <w:r w:rsidR="00534E59">
        <w:rPr>
          <w:rFonts w:asciiTheme="majorHAnsi" w:hAnsiTheme="majorHAnsi" w:cs="Times"/>
        </w:rPr>
        <w:t>his in turn may contribute to an inaccurate understanding of mental health and illness among the public, with troubling</w:t>
      </w:r>
      <w:r w:rsidR="00534E59">
        <w:rPr>
          <w:rFonts w:asciiTheme="majorHAnsi" w:hAnsiTheme="majorHAnsi"/>
        </w:rPr>
        <w:t xml:space="preserve"> implications for </w:t>
      </w:r>
      <w:proofErr w:type="spellStart"/>
      <w:r w:rsidR="00534E59">
        <w:rPr>
          <w:rFonts w:asciiTheme="majorHAnsi" w:hAnsiTheme="majorHAnsi"/>
        </w:rPr>
        <w:t>stigmatised</w:t>
      </w:r>
      <w:proofErr w:type="spellEnd"/>
      <w:r w:rsidR="00534E59">
        <w:rPr>
          <w:rFonts w:asciiTheme="majorHAnsi" w:hAnsiTheme="majorHAnsi"/>
        </w:rPr>
        <w:t xml:space="preserve"> individuals.</w:t>
      </w:r>
      <w:r w:rsidR="00DD34D9">
        <w:rPr>
          <w:rFonts w:asciiTheme="majorHAnsi" w:hAnsiTheme="majorHAnsi" w:cs="Times"/>
        </w:rPr>
        <w:br/>
      </w:r>
      <w:r w:rsidR="00DD34D9">
        <w:rPr>
          <w:rFonts w:asciiTheme="majorHAnsi" w:hAnsiTheme="majorHAnsi" w:cs="Times"/>
        </w:rPr>
        <w:br/>
      </w:r>
      <w:r w:rsidR="00862573">
        <w:rPr>
          <w:rFonts w:asciiTheme="majorHAnsi" w:hAnsiTheme="majorHAnsi" w:cs="Times"/>
        </w:rPr>
        <w:br/>
      </w:r>
      <w:r w:rsidR="00B16139" w:rsidRPr="00B16139">
        <w:rPr>
          <w:rFonts w:asciiTheme="majorHAnsi" w:hAnsiTheme="majorHAnsi"/>
          <w:b/>
        </w:rPr>
        <w:lastRenderedPageBreak/>
        <w:t>References</w:t>
      </w:r>
      <w:r w:rsidR="005975A9">
        <w:rPr>
          <w:rFonts w:asciiTheme="majorHAnsi" w:hAnsiTheme="majorHAnsi"/>
          <w:b/>
        </w:rPr>
        <w:t xml:space="preserve"> </w:t>
      </w:r>
    </w:p>
    <w:p w14:paraId="6E398FCA" w14:textId="77777777" w:rsidR="0072558D" w:rsidRPr="0072558D" w:rsidRDefault="0072558D" w:rsidP="00BC07EC">
      <w:pPr>
        <w:spacing w:line="420" w:lineRule="exact"/>
        <w:rPr>
          <w:rFonts w:ascii="Calibri" w:hAnsi="Calibri"/>
        </w:rPr>
      </w:pPr>
    </w:p>
    <w:p w14:paraId="2008EDD0" w14:textId="5A934D2F" w:rsidR="00B16139" w:rsidRPr="00957DE5" w:rsidRDefault="0072558D" w:rsidP="00957DE5">
      <w:pPr>
        <w:spacing w:line="480" w:lineRule="auto"/>
        <w:rPr>
          <w:rFonts w:asciiTheme="majorHAnsi" w:hAnsiTheme="majorHAnsi"/>
          <w:lang w:val="en-GB"/>
        </w:rPr>
      </w:pPr>
      <w:r w:rsidRPr="00957DE5">
        <w:rPr>
          <w:rFonts w:asciiTheme="majorHAnsi" w:hAnsiTheme="majorHAnsi"/>
          <w:lang w:val="en-GB"/>
        </w:rPr>
        <w:t xml:space="preserve">Barney, L. J., Griffiths, K. M., </w:t>
      </w:r>
      <w:proofErr w:type="spellStart"/>
      <w:r w:rsidRPr="00957DE5">
        <w:rPr>
          <w:rFonts w:asciiTheme="majorHAnsi" w:hAnsiTheme="majorHAnsi"/>
          <w:lang w:val="en-GB"/>
        </w:rPr>
        <w:t>Jorm</w:t>
      </w:r>
      <w:proofErr w:type="spellEnd"/>
      <w:r w:rsidRPr="00957DE5">
        <w:rPr>
          <w:rFonts w:asciiTheme="majorHAnsi" w:hAnsiTheme="majorHAnsi"/>
          <w:lang w:val="en-GB"/>
        </w:rPr>
        <w:t xml:space="preserve">, A. F., &amp; Christensen, H., 2006. </w:t>
      </w:r>
      <w:proofErr w:type="gramStart"/>
      <w:r w:rsidRPr="00957DE5">
        <w:rPr>
          <w:rFonts w:asciiTheme="majorHAnsi" w:hAnsiTheme="majorHAnsi"/>
          <w:lang w:val="en-GB"/>
        </w:rPr>
        <w:t>Stigma about depression and its impact on help</w:t>
      </w:r>
      <w:r w:rsidRPr="00957DE5">
        <w:rPr>
          <w:rFonts w:asciiTheme="majorHAnsi" w:hAnsiTheme="majorHAnsi" w:cs="American Typewriter"/>
          <w:lang w:val="en-GB"/>
        </w:rPr>
        <w:t>‐</w:t>
      </w:r>
      <w:r w:rsidRPr="00957DE5">
        <w:rPr>
          <w:rFonts w:asciiTheme="majorHAnsi" w:hAnsiTheme="majorHAnsi"/>
          <w:lang w:val="en-GB"/>
        </w:rPr>
        <w:t>seeking intentions.</w:t>
      </w:r>
      <w:proofErr w:type="gramEnd"/>
      <w:r w:rsidRPr="00957DE5">
        <w:rPr>
          <w:rFonts w:asciiTheme="majorHAnsi" w:hAnsiTheme="majorHAnsi"/>
          <w:lang w:val="en-GB"/>
        </w:rPr>
        <w:t> </w:t>
      </w:r>
      <w:r w:rsidRPr="00957DE5">
        <w:rPr>
          <w:rFonts w:asciiTheme="majorHAnsi" w:hAnsiTheme="majorHAnsi"/>
          <w:i/>
          <w:iCs/>
          <w:lang w:val="en-GB"/>
        </w:rPr>
        <w:t>Australian and New Zealand Journal of Psychiatry</w:t>
      </w:r>
      <w:r w:rsidRPr="00957DE5">
        <w:rPr>
          <w:rFonts w:asciiTheme="majorHAnsi" w:hAnsiTheme="majorHAnsi"/>
          <w:lang w:val="en-GB"/>
        </w:rPr>
        <w:t>, </w:t>
      </w:r>
      <w:r w:rsidRPr="00957DE5">
        <w:rPr>
          <w:rFonts w:asciiTheme="majorHAnsi" w:hAnsiTheme="majorHAnsi"/>
          <w:i/>
          <w:iCs/>
          <w:lang w:val="en-GB"/>
        </w:rPr>
        <w:t>40</w:t>
      </w:r>
      <w:r w:rsidRPr="00957DE5">
        <w:rPr>
          <w:rFonts w:asciiTheme="majorHAnsi" w:hAnsiTheme="majorHAnsi"/>
          <w:lang w:val="en-GB"/>
        </w:rPr>
        <w:t>(1), 51-54.</w:t>
      </w:r>
    </w:p>
    <w:p w14:paraId="6004F8A9" w14:textId="77777777" w:rsidR="00957DE5" w:rsidRPr="00957DE5" w:rsidRDefault="00957DE5" w:rsidP="00957DE5">
      <w:pPr>
        <w:spacing w:line="480" w:lineRule="auto"/>
        <w:rPr>
          <w:rFonts w:asciiTheme="majorHAnsi" w:hAnsiTheme="majorHAnsi"/>
          <w:lang w:val="en-GB"/>
        </w:rPr>
      </w:pPr>
    </w:p>
    <w:p w14:paraId="1197FC9D" w14:textId="77777777" w:rsidR="00D42500" w:rsidRPr="00957DE5" w:rsidRDefault="00D42500" w:rsidP="00957DE5">
      <w:pPr>
        <w:spacing w:line="480" w:lineRule="auto"/>
        <w:rPr>
          <w:rFonts w:asciiTheme="majorHAnsi" w:hAnsiTheme="majorHAnsi"/>
          <w:lang w:val="en-GB"/>
        </w:rPr>
      </w:pPr>
      <w:r w:rsidRPr="00957DE5">
        <w:rPr>
          <w:rFonts w:asciiTheme="majorHAnsi" w:hAnsiTheme="majorHAnsi"/>
          <w:lang w:val="en-GB"/>
        </w:rPr>
        <w:t>Bell, A., 1991. </w:t>
      </w:r>
      <w:proofErr w:type="gramStart"/>
      <w:r w:rsidRPr="00957DE5">
        <w:rPr>
          <w:rFonts w:asciiTheme="majorHAnsi" w:hAnsiTheme="majorHAnsi"/>
          <w:i/>
          <w:iCs/>
          <w:lang w:val="en-GB"/>
        </w:rPr>
        <w:t>The language of news media</w:t>
      </w:r>
      <w:r w:rsidRPr="00957DE5">
        <w:rPr>
          <w:rFonts w:asciiTheme="majorHAnsi" w:hAnsiTheme="majorHAnsi"/>
          <w:lang w:val="en-GB"/>
        </w:rPr>
        <w:t>.</w:t>
      </w:r>
      <w:proofErr w:type="gramEnd"/>
      <w:r w:rsidRPr="00957DE5">
        <w:rPr>
          <w:rFonts w:asciiTheme="majorHAnsi" w:hAnsiTheme="majorHAnsi"/>
          <w:lang w:val="en-GB"/>
        </w:rPr>
        <w:t xml:space="preserve"> Oxford: Blackwell.</w:t>
      </w:r>
    </w:p>
    <w:p w14:paraId="0EC2C16B" w14:textId="77777777" w:rsidR="00D42500" w:rsidRPr="00957DE5" w:rsidRDefault="00D42500" w:rsidP="00957DE5">
      <w:pPr>
        <w:spacing w:line="480" w:lineRule="auto"/>
        <w:rPr>
          <w:rFonts w:asciiTheme="majorHAnsi" w:hAnsiTheme="majorHAnsi"/>
          <w:b/>
        </w:rPr>
      </w:pPr>
    </w:p>
    <w:p w14:paraId="6082EA0E" w14:textId="77777777" w:rsidR="007E5AB3" w:rsidRPr="00957DE5" w:rsidRDefault="007E5AB3" w:rsidP="00957DE5">
      <w:pPr>
        <w:spacing w:line="480" w:lineRule="auto"/>
        <w:rPr>
          <w:rFonts w:asciiTheme="majorHAnsi" w:hAnsiTheme="majorHAnsi"/>
        </w:rPr>
      </w:pPr>
      <w:r w:rsidRPr="00957DE5">
        <w:rPr>
          <w:rFonts w:asciiTheme="majorHAnsi" w:hAnsiTheme="majorHAnsi"/>
        </w:rPr>
        <w:t xml:space="preserve">Blood, R. W., </w:t>
      </w:r>
      <w:proofErr w:type="spellStart"/>
      <w:r w:rsidRPr="00957DE5">
        <w:rPr>
          <w:rFonts w:asciiTheme="majorHAnsi" w:hAnsiTheme="majorHAnsi"/>
        </w:rPr>
        <w:t>Putnis</w:t>
      </w:r>
      <w:proofErr w:type="spellEnd"/>
      <w:r w:rsidRPr="00957DE5">
        <w:rPr>
          <w:rFonts w:asciiTheme="majorHAnsi" w:hAnsiTheme="majorHAnsi"/>
        </w:rPr>
        <w:t xml:space="preserve">, P., &amp; </w:t>
      </w:r>
      <w:proofErr w:type="spellStart"/>
      <w:r w:rsidRPr="00957DE5">
        <w:rPr>
          <w:rFonts w:asciiTheme="majorHAnsi" w:hAnsiTheme="majorHAnsi"/>
        </w:rPr>
        <w:t>Pirkis</w:t>
      </w:r>
      <w:proofErr w:type="spellEnd"/>
      <w:r w:rsidRPr="00957DE5">
        <w:rPr>
          <w:rFonts w:asciiTheme="majorHAnsi" w:hAnsiTheme="majorHAnsi"/>
        </w:rPr>
        <w:t xml:space="preserve">, J., 2002. Mental-illness News as Violence: </w:t>
      </w:r>
      <w:proofErr w:type="gramStart"/>
      <w:r w:rsidRPr="00957DE5">
        <w:rPr>
          <w:rFonts w:asciiTheme="majorHAnsi" w:hAnsiTheme="majorHAnsi"/>
        </w:rPr>
        <w:t>A News</w:t>
      </w:r>
      <w:proofErr w:type="gramEnd"/>
    </w:p>
    <w:p w14:paraId="195A002B" w14:textId="77777777" w:rsidR="007E5AB3" w:rsidRPr="00957DE5" w:rsidRDefault="007E5AB3" w:rsidP="00957DE5">
      <w:pPr>
        <w:spacing w:line="480" w:lineRule="auto"/>
        <w:rPr>
          <w:rFonts w:asciiTheme="majorHAnsi" w:hAnsiTheme="majorHAnsi"/>
        </w:rPr>
      </w:pPr>
      <w:r w:rsidRPr="00957DE5">
        <w:rPr>
          <w:rFonts w:asciiTheme="majorHAnsi" w:hAnsiTheme="majorHAnsi"/>
        </w:rPr>
        <w:t>Frame Analysis of the Reporting and Portrayal of Mental Health and Illness in</w:t>
      </w:r>
    </w:p>
    <w:p w14:paraId="2CC5265F" w14:textId="77777777" w:rsidR="00DE5C57" w:rsidRPr="00957DE5" w:rsidRDefault="007E5AB3" w:rsidP="00957DE5">
      <w:pPr>
        <w:spacing w:line="480" w:lineRule="auto"/>
        <w:rPr>
          <w:rFonts w:asciiTheme="majorHAnsi" w:hAnsiTheme="majorHAnsi"/>
        </w:rPr>
      </w:pPr>
      <w:r w:rsidRPr="00957DE5">
        <w:rPr>
          <w:rFonts w:asciiTheme="majorHAnsi" w:hAnsiTheme="majorHAnsi"/>
        </w:rPr>
        <w:t xml:space="preserve">Australian Media. </w:t>
      </w:r>
      <w:r w:rsidRPr="00957DE5">
        <w:rPr>
          <w:rFonts w:asciiTheme="majorHAnsi" w:hAnsiTheme="majorHAnsi"/>
          <w:i/>
        </w:rPr>
        <w:t>Australian Journal of Communication, 29</w:t>
      </w:r>
      <w:r w:rsidRPr="00957DE5">
        <w:rPr>
          <w:rFonts w:asciiTheme="majorHAnsi" w:hAnsiTheme="majorHAnsi"/>
        </w:rPr>
        <w:t>(2), 59–82.</w:t>
      </w:r>
    </w:p>
    <w:p w14:paraId="225DDF8F" w14:textId="77777777" w:rsidR="007E5AB3" w:rsidRPr="00957DE5" w:rsidRDefault="007E5AB3" w:rsidP="00957DE5">
      <w:pPr>
        <w:spacing w:line="480" w:lineRule="auto"/>
        <w:rPr>
          <w:rFonts w:asciiTheme="majorHAnsi" w:eastAsia="Times New Roman" w:hAnsiTheme="majorHAnsi" w:cs="Arial"/>
          <w:color w:val="222222"/>
          <w:shd w:val="clear" w:color="auto" w:fill="FFFFFF"/>
          <w:lang w:val="en-GB"/>
        </w:rPr>
      </w:pPr>
    </w:p>
    <w:p w14:paraId="06562AA6" w14:textId="77777777" w:rsidR="00DE5C57" w:rsidRPr="00957DE5" w:rsidRDefault="00BD48AF" w:rsidP="00957DE5">
      <w:pPr>
        <w:spacing w:line="480" w:lineRule="auto"/>
        <w:rPr>
          <w:rFonts w:asciiTheme="majorHAnsi" w:eastAsia="Times New Roman" w:hAnsiTheme="majorHAnsi" w:cs="Times New Roman"/>
          <w:lang w:val="en-GB"/>
        </w:rPr>
      </w:pPr>
      <w:proofErr w:type="gramStart"/>
      <w:r w:rsidRPr="00957DE5">
        <w:rPr>
          <w:rFonts w:asciiTheme="majorHAnsi" w:eastAsia="Times New Roman" w:hAnsiTheme="majorHAnsi" w:cs="Arial"/>
          <w:color w:val="222222"/>
          <w:shd w:val="clear" w:color="auto" w:fill="FFFFFF"/>
          <w:lang w:val="en-GB"/>
        </w:rPr>
        <w:t xml:space="preserve">Blood, W., &amp; </w:t>
      </w:r>
      <w:r w:rsidR="00DE5C57" w:rsidRPr="00957DE5">
        <w:rPr>
          <w:rFonts w:asciiTheme="majorHAnsi" w:eastAsia="Times New Roman" w:hAnsiTheme="majorHAnsi" w:cs="Arial"/>
          <w:color w:val="222222"/>
          <w:shd w:val="clear" w:color="auto" w:fill="FFFFFF"/>
          <w:lang w:val="en-GB"/>
        </w:rPr>
        <w:t>Holland, K., 2004.</w:t>
      </w:r>
      <w:proofErr w:type="gramEnd"/>
      <w:r w:rsidR="00DE5C57" w:rsidRPr="00957DE5">
        <w:rPr>
          <w:rFonts w:asciiTheme="majorHAnsi" w:eastAsia="Times New Roman" w:hAnsiTheme="majorHAnsi" w:cs="Arial"/>
          <w:color w:val="222222"/>
          <w:shd w:val="clear" w:color="auto" w:fill="FFFFFF"/>
          <w:lang w:val="en-GB"/>
        </w:rPr>
        <w:t xml:space="preserve"> Risky News, Madness and Public Crisis A Case Study of the Reporting and Portrayal of Mental Health and Illness in the Australian Press. </w:t>
      </w:r>
      <w:proofErr w:type="gramStart"/>
      <w:r w:rsidR="00DE5C57" w:rsidRPr="00957DE5">
        <w:rPr>
          <w:rFonts w:asciiTheme="majorHAnsi" w:eastAsia="Times New Roman" w:hAnsiTheme="majorHAnsi" w:cs="Arial"/>
          <w:i/>
          <w:iCs/>
          <w:color w:val="222222"/>
          <w:shd w:val="clear" w:color="auto" w:fill="FFFFFF"/>
          <w:lang w:val="en-GB"/>
        </w:rPr>
        <w:t>Journalism</w:t>
      </w:r>
      <w:r w:rsidR="00DE5C57" w:rsidRPr="00957DE5">
        <w:rPr>
          <w:rFonts w:asciiTheme="majorHAnsi" w:eastAsia="Times New Roman" w:hAnsiTheme="majorHAnsi" w:cs="Arial"/>
          <w:color w:val="222222"/>
          <w:shd w:val="clear" w:color="auto" w:fill="FFFFFF"/>
          <w:lang w:val="en-GB"/>
        </w:rPr>
        <w:t>, </w:t>
      </w:r>
      <w:r w:rsidR="00DE5C57" w:rsidRPr="00957DE5">
        <w:rPr>
          <w:rFonts w:asciiTheme="majorHAnsi" w:eastAsia="Times New Roman" w:hAnsiTheme="majorHAnsi" w:cs="Arial"/>
          <w:i/>
          <w:iCs/>
          <w:color w:val="222222"/>
          <w:shd w:val="clear" w:color="auto" w:fill="FFFFFF"/>
          <w:lang w:val="en-GB"/>
        </w:rPr>
        <w:t>5</w:t>
      </w:r>
      <w:r w:rsidR="00DE5C57" w:rsidRPr="00957DE5">
        <w:rPr>
          <w:rFonts w:asciiTheme="majorHAnsi" w:eastAsia="Times New Roman" w:hAnsiTheme="majorHAnsi" w:cs="Arial"/>
          <w:color w:val="222222"/>
          <w:shd w:val="clear" w:color="auto" w:fill="FFFFFF"/>
          <w:lang w:val="en-GB"/>
        </w:rPr>
        <w:t>(3), 323-342.</w:t>
      </w:r>
      <w:proofErr w:type="gramEnd"/>
    </w:p>
    <w:p w14:paraId="32AED089" w14:textId="77777777" w:rsidR="00DE5C57" w:rsidRPr="00957DE5" w:rsidRDefault="00DE5C57" w:rsidP="00957DE5">
      <w:pPr>
        <w:spacing w:line="480" w:lineRule="auto"/>
        <w:rPr>
          <w:rFonts w:asciiTheme="majorHAnsi" w:hAnsiTheme="majorHAnsi"/>
        </w:rPr>
      </w:pPr>
    </w:p>
    <w:p w14:paraId="7782F461" w14:textId="77777777" w:rsidR="00DE5C57" w:rsidRPr="00957DE5" w:rsidRDefault="00B16139" w:rsidP="00957DE5">
      <w:pPr>
        <w:spacing w:line="480" w:lineRule="auto"/>
        <w:rPr>
          <w:rFonts w:asciiTheme="majorHAnsi" w:hAnsiTheme="majorHAnsi"/>
        </w:rPr>
      </w:pPr>
      <w:proofErr w:type="gramStart"/>
      <w:r w:rsidRPr="00957DE5">
        <w:rPr>
          <w:rFonts w:asciiTheme="majorHAnsi" w:hAnsiTheme="majorHAnsi"/>
        </w:rPr>
        <w:t>Corrigan, P., 2004.</w:t>
      </w:r>
      <w:proofErr w:type="gramEnd"/>
      <w:r w:rsidRPr="00957DE5">
        <w:rPr>
          <w:rFonts w:asciiTheme="majorHAnsi" w:hAnsiTheme="majorHAnsi"/>
        </w:rPr>
        <w:t xml:space="preserve"> How stigma interferes with mental health care. </w:t>
      </w:r>
      <w:proofErr w:type="gramStart"/>
      <w:r w:rsidRPr="00957DE5">
        <w:rPr>
          <w:rFonts w:asciiTheme="majorHAnsi" w:hAnsiTheme="majorHAnsi"/>
          <w:i/>
        </w:rPr>
        <w:t>American Psychologist, 59</w:t>
      </w:r>
      <w:r w:rsidRPr="00957DE5">
        <w:rPr>
          <w:rFonts w:asciiTheme="majorHAnsi" w:hAnsiTheme="majorHAnsi"/>
        </w:rPr>
        <w:t>(7), 614-625.</w:t>
      </w:r>
      <w:proofErr w:type="gramEnd"/>
    </w:p>
    <w:p w14:paraId="75E61A8E" w14:textId="77777777" w:rsidR="00B16139" w:rsidRPr="00957DE5" w:rsidRDefault="00B16139" w:rsidP="00957DE5">
      <w:pPr>
        <w:spacing w:line="480" w:lineRule="auto"/>
        <w:rPr>
          <w:rFonts w:asciiTheme="majorHAnsi" w:hAnsiTheme="majorHAnsi"/>
        </w:rPr>
      </w:pPr>
      <w:r w:rsidRPr="00957DE5">
        <w:rPr>
          <w:rFonts w:asciiTheme="majorHAnsi" w:hAnsiTheme="majorHAnsi"/>
        </w:rPr>
        <w:br/>
      </w:r>
      <w:proofErr w:type="spellStart"/>
      <w:proofErr w:type="gramStart"/>
      <w:r w:rsidR="00DE5C57" w:rsidRPr="00957DE5">
        <w:rPr>
          <w:rFonts w:asciiTheme="majorHAnsi" w:hAnsiTheme="majorHAnsi"/>
        </w:rPr>
        <w:t>Gamson</w:t>
      </w:r>
      <w:proofErr w:type="spellEnd"/>
      <w:r w:rsidR="00DE5C57" w:rsidRPr="00957DE5">
        <w:rPr>
          <w:rFonts w:asciiTheme="majorHAnsi" w:hAnsiTheme="majorHAnsi"/>
        </w:rPr>
        <w:t>, W., 1982.</w:t>
      </w:r>
      <w:proofErr w:type="gramEnd"/>
      <w:r w:rsidR="00DE5C57" w:rsidRPr="00957DE5">
        <w:rPr>
          <w:rFonts w:asciiTheme="majorHAnsi" w:hAnsiTheme="majorHAnsi"/>
        </w:rPr>
        <w:t xml:space="preserve"> </w:t>
      </w:r>
      <w:r w:rsidR="00DE5C57" w:rsidRPr="00957DE5">
        <w:rPr>
          <w:rFonts w:asciiTheme="majorHAnsi" w:hAnsiTheme="majorHAnsi"/>
          <w:i/>
        </w:rPr>
        <w:t>Talking Politics</w:t>
      </w:r>
      <w:r w:rsidR="00DE5C57" w:rsidRPr="00957DE5">
        <w:rPr>
          <w:rFonts w:asciiTheme="majorHAnsi" w:hAnsiTheme="majorHAnsi"/>
        </w:rPr>
        <w:t>. New York: Cambridge University Press.</w:t>
      </w:r>
    </w:p>
    <w:p w14:paraId="1795BA64" w14:textId="77777777" w:rsidR="00174BC5" w:rsidRPr="00957DE5" w:rsidRDefault="00174BC5" w:rsidP="00957DE5">
      <w:pPr>
        <w:spacing w:line="480" w:lineRule="auto"/>
        <w:rPr>
          <w:rFonts w:asciiTheme="majorHAnsi" w:hAnsiTheme="majorHAnsi"/>
          <w:lang w:val="en-GB"/>
        </w:rPr>
      </w:pPr>
    </w:p>
    <w:p w14:paraId="661C4B18" w14:textId="77777777" w:rsidR="00D42500" w:rsidRPr="00957DE5" w:rsidRDefault="00D42500" w:rsidP="00957DE5">
      <w:pPr>
        <w:spacing w:line="480" w:lineRule="auto"/>
        <w:rPr>
          <w:rFonts w:asciiTheme="majorHAnsi" w:hAnsiTheme="majorHAnsi"/>
          <w:lang w:val="en-GB"/>
        </w:rPr>
      </w:pPr>
      <w:proofErr w:type="spellStart"/>
      <w:r w:rsidRPr="00957DE5">
        <w:rPr>
          <w:rFonts w:asciiTheme="majorHAnsi" w:hAnsiTheme="majorHAnsi"/>
          <w:lang w:val="en-GB"/>
        </w:rPr>
        <w:t>Galtung</w:t>
      </w:r>
      <w:proofErr w:type="spellEnd"/>
      <w:r w:rsidRPr="00957DE5">
        <w:rPr>
          <w:rFonts w:asciiTheme="majorHAnsi" w:hAnsiTheme="majorHAnsi"/>
          <w:lang w:val="en-GB"/>
        </w:rPr>
        <w:t xml:space="preserve">, J., &amp; </w:t>
      </w:r>
      <w:proofErr w:type="spellStart"/>
      <w:r w:rsidRPr="00957DE5">
        <w:rPr>
          <w:rFonts w:asciiTheme="majorHAnsi" w:hAnsiTheme="majorHAnsi"/>
          <w:lang w:val="en-GB"/>
        </w:rPr>
        <w:t>Ruge</w:t>
      </w:r>
      <w:proofErr w:type="spellEnd"/>
      <w:r w:rsidRPr="00957DE5">
        <w:rPr>
          <w:rFonts w:asciiTheme="majorHAnsi" w:hAnsiTheme="majorHAnsi"/>
          <w:lang w:val="en-GB"/>
        </w:rPr>
        <w:t>, M. H.</w:t>
      </w:r>
      <w:proofErr w:type="gramStart"/>
      <w:r w:rsidRPr="00957DE5">
        <w:rPr>
          <w:rFonts w:asciiTheme="majorHAnsi" w:hAnsiTheme="majorHAnsi"/>
          <w:lang w:val="en-GB"/>
        </w:rPr>
        <w:t>,1965</w:t>
      </w:r>
      <w:proofErr w:type="gramEnd"/>
      <w:r w:rsidRPr="00957DE5">
        <w:rPr>
          <w:rFonts w:asciiTheme="majorHAnsi" w:hAnsiTheme="majorHAnsi"/>
          <w:lang w:val="en-GB"/>
        </w:rPr>
        <w:t xml:space="preserve">. </w:t>
      </w:r>
      <w:proofErr w:type="gramStart"/>
      <w:r w:rsidRPr="00957DE5">
        <w:rPr>
          <w:rFonts w:asciiTheme="majorHAnsi" w:hAnsiTheme="majorHAnsi"/>
          <w:lang w:val="en-GB"/>
        </w:rPr>
        <w:t>The structure of foreign news the presentation of the Congo, Cuba and Cyprus Crises in four Norwegian newspapers.</w:t>
      </w:r>
      <w:proofErr w:type="gramEnd"/>
      <w:r w:rsidRPr="00957DE5">
        <w:rPr>
          <w:rFonts w:asciiTheme="majorHAnsi" w:hAnsiTheme="majorHAnsi"/>
          <w:lang w:val="en-GB"/>
        </w:rPr>
        <w:t> </w:t>
      </w:r>
      <w:proofErr w:type="gramStart"/>
      <w:r w:rsidRPr="00957DE5">
        <w:rPr>
          <w:rFonts w:asciiTheme="majorHAnsi" w:hAnsiTheme="majorHAnsi"/>
          <w:i/>
          <w:iCs/>
          <w:lang w:val="en-GB"/>
        </w:rPr>
        <w:t>Journal of Peace Research</w:t>
      </w:r>
      <w:r w:rsidRPr="00957DE5">
        <w:rPr>
          <w:rFonts w:asciiTheme="majorHAnsi" w:hAnsiTheme="majorHAnsi"/>
          <w:lang w:val="en-GB"/>
        </w:rPr>
        <w:t>, </w:t>
      </w:r>
      <w:r w:rsidRPr="00957DE5">
        <w:rPr>
          <w:rFonts w:asciiTheme="majorHAnsi" w:hAnsiTheme="majorHAnsi"/>
          <w:i/>
          <w:iCs/>
          <w:lang w:val="en-GB"/>
        </w:rPr>
        <w:t>2</w:t>
      </w:r>
      <w:r w:rsidRPr="00957DE5">
        <w:rPr>
          <w:rFonts w:asciiTheme="majorHAnsi" w:hAnsiTheme="majorHAnsi"/>
          <w:lang w:val="en-GB"/>
        </w:rPr>
        <w:t>(1), 64-90.</w:t>
      </w:r>
      <w:proofErr w:type="gramEnd"/>
    </w:p>
    <w:p w14:paraId="6679BD78" w14:textId="77777777" w:rsidR="00D42500" w:rsidRPr="00957DE5" w:rsidRDefault="00D42500" w:rsidP="00957DE5">
      <w:pPr>
        <w:spacing w:line="480" w:lineRule="auto"/>
        <w:rPr>
          <w:rFonts w:asciiTheme="majorHAnsi" w:hAnsiTheme="majorHAnsi"/>
          <w:lang w:val="en-GB"/>
        </w:rPr>
      </w:pPr>
    </w:p>
    <w:p w14:paraId="6766980E" w14:textId="77777777" w:rsidR="00D42500" w:rsidRPr="00957DE5" w:rsidRDefault="00D42500" w:rsidP="00957DE5">
      <w:pPr>
        <w:spacing w:line="480" w:lineRule="auto"/>
        <w:rPr>
          <w:rFonts w:asciiTheme="majorHAnsi" w:hAnsiTheme="majorHAnsi"/>
          <w:lang w:val="en-GB"/>
        </w:rPr>
      </w:pPr>
      <w:r w:rsidRPr="00957DE5">
        <w:rPr>
          <w:rFonts w:asciiTheme="majorHAnsi" w:hAnsiTheme="majorHAnsi"/>
          <w:lang w:val="en-GB"/>
        </w:rPr>
        <w:lastRenderedPageBreak/>
        <w:t xml:space="preserve">Golding, P., &amp; Elliott, P., 1979. </w:t>
      </w:r>
      <w:r w:rsidRPr="00957DE5">
        <w:rPr>
          <w:rFonts w:asciiTheme="majorHAnsi" w:hAnsiTheme="majorHAnsi"/>
          <w:i/>
          <w:lang w:val="en-GB"/>
        </w:rPr>
        <w:t>Making the news</w:t>
      </w:r>
      <w:r w:rsidRPr="00957DE5">
        <w:rPr>
          <w:rFonts w:asciiTheme="majorHAnsi" w:hAnsiTheme="majorHAnsi"/>
          <w:lang w:val="en-GB"/>
        </w:rPr>
        <w:t>. London: Longman.</w:t>
      </w:r>
    </w:p>
    <w:p w14:paraId="65E44DC4" w14:textId="77777777" w:rsidR="00174BC5" w:rsidRPr="00957DE5" w:rsidRDefault="00174BC5" w:rsidP="00957DE5">
      <w:pPr>
        <w:spacing w:line="480" w:lineRule="auto"/>
        <w:rPr>
          <w:rFonts w:asciiTheme="majorHAnsi" w:hAnsiTheme="majorHAnsi"/>
        </w:rPr>
      </w:pPr>
    </w:p>
    <w:p w14:paraId="02883BA3" w14:textId="77777777" w:rsidR="007E5AB3" w:rsidRPr="00957DE5" w:rsidRDefault="007E5AB3" w:rsidP="00957DE5">
      <w:pPr>
        <w:spacing w:line="480" w:lineRule="auto"/>
        <w:rPr>
          <w:rFonts w:asciiTheme="majorHAnsi" w:hAnsiTheme="majorHAnsi"/>
        </w:rPr>
      </w:pPr>
      <w:proofErr w:type="gramStart"/>
      <w:r w:rsidRPr="00957DE5">
        <w:rPr>
          <w:rFonts w:asciiTheme="majorHAnsi" w:hAnsiTheme="majorHAnsi"/>
        </w:rPr>
        <w:t xml:space="preserve">Hall, H., </w:t>
      </w:r>
      <w:proofErr w:type="spellStart"/>
      <w:r w:rsidRPr="00957DE5">
        <w:rPr>
          <w:rFonts w:asciiTheme="majorHAnsi" w:hAnsiTheme="majorHAnsi"/>
        </w:rPr>
        <w:t>Critcher</w:t>
      </w:r>
      <w:proofErr w:type="spellEnd"/>
      <w:r w:rsidRPr="00957DE5">
        <w:rPr>
          <w:rFonts w:asciiTheme="majorHAnsi" w:hAnsiTheme="majorHAnsi"/>
        </w:rPr>
        <w:t xml:space="preserve">, </w:t>
      </w:r>
      <w:r w:rsidR="00BD48AF" w:rsidRPr="00957DE5">
        <w:rPr>
          <w:rFonts w:asciiTheme="majorHAnsi" w:hAnsiTheme="majorHAnsi"/>
        </w:rPr>
        <w:t>C., Jefferson, T., Clarke, J., &amp;</w:t>
      </w:r>
      <w:r w:rsidRPr="00957DE5">
        <w:rPr>
          <w:rFonts w:asciiTheme="majorHAnsi" w:hAnsiTheme="majorHAnsi"/>
        </w:rPr>
        <w:t xml:space="preserve"> Roberts, B., 1999.</w:t>
      </w:r>
      <w:proofErr w:type="gramEnd"/>
      <w:r w:rsidRPr="00957DE5">
        <w:rPr>
          <w:rFonts w:asciiTheme="majorHAnsi" w:hAnsiTheme="majorHAnsi"/>
        </w:rPr>
        <w:t xml:space="preserve"> Policing the Crisis. </w:t>
      </w:r>
      <w:r w:rsidRPr="00957DE5">
        <w:rPr>
          <w:rFonts w:asciiTheme="majorHAnsi" w:hAnsiTheme="majorHAnsi"/>
          <w:i/>
        </w:rPr>
        <w:t>In:</w:t>
      </w:r>
      <w:r w:rsidRPr="00957DE5">
        <w:rPr>
          <w:rFonts w:asciiTheme="majorHAnsi" w:hAnsiTheme="majorHAnsi"/>
        </w:rPr>
        <w:t xml:space="preserve"> </w:t>
      </w:r>
      <w:proofErr w:type="spellStart"/>
      <w:r w:rsidRPr="00957DE5">
        <w:rPr>
          <w:rFonts w:asciiTheme="majorHAnsi" w:hAnsiTheme="majorHAnsi"/>
        </w:rPr>
        <w:t>Tumber</w:t>
      </w:r>
      <w:proofErr w:type="spellEnd"/>
      <w:r w:rsidRPr="00957DE5">
        <w:rPr>
          <w:rFonts w:asciiTheme="majorHAnsi" w:hAnsiTheme="majorHAnsi"/>
        </w:rPr>
        <w:t xml:space="preserve">, H., ed. </w:t>
      </w:r>
      <w:r w:rsidRPr="00957DE5">
        <w:rPr>
          <w:rFonts w:asciiTheme="majorHAnsi" w:hAnsiTheme="majorHAnsi"/>
          <w:i/>
        </w:rPr>
        <w:t>News: A reader</w:t>
      </w:r>
      <w:r w:rsidRPr="00957DE5">
        <w:rPr>
          <w:rFonts w:asciiTheme="majorHAnsi" w:hAnsiTheme="majorHAnsi"/>
        </w:rPr>
        <w:t xml:space="preserve">. </w:t>
      </w:r>
      <w:r w:rsidR="00B77A8F" w:rsidRPr="00957DE5">
        <w:rPr>
          <w:rFonts w:asciiTheme="majorHAnsi" w:hAnsiTheme="majorHAnsi"/>
        </w:rPr>
        <w:t>Oxford: Oxford University Press, 249-256.</w:t>
      </w:r>
    </w:p>
    <w:p w14:paraId="3F64911D" w14:textId="77777777" w:rsidR="007E5AB3" w:rsidRPr="00957DE5" w:rsidRDefault="007E5AB3" w:rsidP="00957DE5">
      <w:pPr>
        <w:spacing w:line="480" w:lineRule="auto"/>
        <w:rPr>
          <w:rFonts w:asciiTheme="majorHAnsi" w:hAnsiTheme="majorHAnsi"/>
        </w:rPr>
      </w:pPr>
    </w:p>
    <w:p w14:paraId="101FE885" w14:textId="77777777" w:rsidR="00B16139" w:rsidRPr="00957DE5" w:rsidRDefault="00B16139" w:rsidP="00957DE5">
      <w:pPr>
        <w:spacing w:line="480" w:lineRule="auto"/>
        <w:rPr>
          <w:rFonts w:asciiTheme="majorHAnsi" w:hAnsiTheme="majorHAnsi"/>
        </w:rPr>
      </w:pPr>
      <w:proofErr w:type="spellStart"/>
      <w:proofErr w:type="gramStart"/>
      <w:r w:rsidRPr="00957DE5">
        <w:rPr>
          <w:rFonts w:asciiTheme="majorHAnsi" w:hAnsiTheme="majorHAnsi"/>
        </w:rPr>
        <w:t>Komiti</w:t>
      </w:r>
      <w:proofErr w:type="spellEnd"/>
      <w:r w:rsidRPr="00957DE5">
        <w:rPr>
          <w:rFonts w:asciiTheme="majorHAnsi" w:hAnsiTheme="majorHAnsi"/>
        </w:rPr>
        <w:t>, A</w:t>
      </w:r>
      <w:r w:rsidR="00BD48AF" w:rsidRPr="00957DE5">
        <w:rPr>
          <w:rFonts w:asciiTheme="majorHAnsi" w:hAnsiTheme="majorHAnsi"/>
        </w:rPr>
        <w:t xml:space="preserve">., Judd, F., &amp; </w:t>
      </w:r>
      <w:r w:rsidRPr="00957DE5">
        <w:rPr>
          <w:rFonts w:asciiTheme="majorHAnsi" w:hAnsiTheme="majorHAnsi"/>
        </w:rPr>
        <w:t>Jackson, H., 2006.</w:t>
      </w:r>
      <w:proofErr w:type="gramEnd"/>
      <w:r w:rsidRPr="00957DE5">
        <w:rPr>
          <w:rFonts w:asciiTheme="majorHAnsi" w:hAnsiTheme="majorHAnsi"/>
        </w:rPr>
        <w:t xml:space="preserve"> </w:t>
      </w:r>
      <w:proofErr w:type="gramStart"/>
      <w:r w:rsidRPr="00957DE5">
        <w:rPr>
          <w:rFonts w:asciiTheme="majorHAnsi" w:hAnsiTheme="majorHAnsi"/>
        </w:rPr>
        <w:t>The influence of stigma and attitudes on seeking help from a GP for mental health problems.</w:t>
      </w:r>
      <w:proofErr w:type="gramEnd"/>
      <w:r w:rsidRPr="00957DE5">
        <w:rPr>
          <w:rFonts w:asciiTheme="majorHAnsi" w:hAnsiTheme="majorHAnsi"/>
        </w:rPr>
        <w:t xml:space="preserve"> </w:t>
      </w:r>
      <w:r w:rsidRPr="00957DE5">
        <w:rPr>
          <w:rFonts w:asciiTheme="majorHAnsi" w:hAnsiTheme="majorHAnsi"/>
          <w:i/>
        </w:rPr>
        <w:t>Social Psychiatry and Psychiatric Epidemiology, 41</w:t>
      </w:r>
      <w:r w:rsidRPr="00957DE5">
        <w:rPr>
          <w:rFonts w:asciiTheme="majorHAnsi" w:hAnsiTheme="majorHAnsi"/>
        </w:rPr>
        <w:t>(9), 738-745.</w:t>
      </w:r>
    </w:p>
    <w:p w14:paraId="3327FEC6" w14:textId="77777777" w:rsidR="00AE186A" w:rsidRPr="00957DE5" w:rsidRDefault="00AE186A" w:rsidP="00957DE5">
      <w:pPr>
        <w:spacing w:line="480" w:lineRule="auto"/>
        <w:rPr>
          <w:rFonts w:asciiTheme="majorHAnsi" w:hAnsiTheme="majorHAnsi"/>
        </w:rPr>
      </w:pPr>
    </w:p>
    <w:p w14:paraId="2065BE35" w14:textId="77777777" w:rsidR="00AE186A" w:rsidRPr="00957DE5" w:rsidRDefault="00BD48AF" w:rsidP="00957DE5">
      <w:pPr>
        <w:spacing w:line="480" w:lineRule="auto"/>
        <w:rPr>
          <w:rFonts w:asciiTheme="majorHAnsi" w:hAnsiTheme="majorHAnsi"/>
        </w:rPr>
      </w:pPr>
      <w:proofErr w:type="spellStart"/>
      <w:r w:rsidRPr="00957DE5">
        <w:rPr>
          <w:rFonts w:asciiTheme="majorHAnsi" w:hAnsiTheme="majorHAnsi"/>
        </w:rPr>
        <w:t>Kitzinger</w:t>
      </w:r>
      <w:proofErr w:type="spellEnd"/>
      <w:r w:rsidRPr="00957DE5">
        <w:rPr>
          <w:rFonts w:asciiTheme="majorHAnsi" w:hAnsiTheme="majorHAnsi"/>
        </w:rPr>
        <w:t>, J., &amp; Reilly, J., 1997.</w:t>
      </w:r>
      <w:r w:rsidR="00AE186A" w:rsidRPr="00957DE5">
        <w:rPr>
          <w:rFonts w:asciiTheme="majorHAnsi" w:hAnsiTheme="majorHAnsi"/>
        </w:rPr>
        <w:t xml:space="preserve"> ‘The Rise and </w:t>
      </w:r>
      <w:proofErr w:type="gramStart"/>
      <w:r w:rsidR="00AE186A" w:rsidRPr="00957DE5">
        <w:rPr>
          <w:rFonts w:asciiTheme="majorHAnsi" w:hAnsiTheme="majorHAnsi"/>
        </w:rPr>
        <w:t>Fall</w:t>
      </w:r>
      <w:proofErr w:type="gramEnd"/>
      <w:r w:rsidR="00AE186A" w:rsidRPr="00957DE5">
        <w:rPr>
          <w:rFonts w:asciiTheme="majorHAnsi" w:hAnsiTheme="majorHAnsi"/>
        </w:rPr>
        <w:t xml:space="preserve"> of Risk Reporting: Media Coverage</w:t>
      </w:r>
    </w:p>
    <w:p w14:paraId="7A3ECDA5" w14:textId="77777777" w:rsidR="00AE186A" w:rsidRPr="00957DE5" w:rsidRDefault="00AE186A" w:rsidP="00957DE5">
      <w:pPr>
        <w:spacing w:line="480" w:lineRule="auto"/>
        <w:rPr>
          <w:rFonts w:asciiTheme="majorHAnsi" w:hAnsiTheme="majorHAnsi"/>
        </w:rPr>
      </w:pPr>
      <w:proofErr w:type="gramStart"/>
      <w:r w:rsidRPr="00957DE5">
        <w:rPr>
          <w:rFonts w:asciiTheme="majorHAnsi" w:hAnsiTheme="majorHAnsi"/>
        </w:rPr>
        <w:t>of</w:t>
      </w:r>
      <w:proofErr w:type="gramEnd"/>
      <w:r w:rsidRPr="00957DE5">
        <w:rPr>
          <w:rFonts w:asciiTheme="majorHAnsi" w:hAnsiTheme="majorHAnsi"/>
        </w:rPr>
        <w:t xml:space="preserve"> Human Genetics Research, “False Memory Syndrome” and Mad Cow Disease’,</w:t>
      </w:r>
    </w:p>
    <w:p w14:paraId="56641D57" w14:textId="77777777" w:rsidR="00AE186A" w:rsidRPr="00957DE5" w:rsidRDefault="00AE186A" w:rsidP="00957DE5">
      <w:pPr>
        <w:spacing w:line="480" w:lineRule="auto"/>
        <w:rPr>
          <w:rFonts w:asciiTheme="majorHAnsi" w:hAnsiTheme="majorHAnsi"/>
        </w:rPr>
      </w:pPr>
      <w:proofErr w:type="gramStart"/>
      <w:r w:rsidRPr="00957DE5">
        <w:rPr>
          <w:rFonts w:asciiTheme="majorHAnsi" w:hAnsiTheme="majorHAnsi"/>
          <w:i/>
          <w:iCs/>
        </w:rPr>
        <w:t xml:space="preserve">European Journal of Communication </w:t>
      </w:r>
      <w:r w:rsidR="00BD48AF" w:rsidRPr="00957DE5">
        <w:rPr>
          <w:rFonts w:asciiTheme="majorHAnsi" w:hAnsiTheme="majorHAnsi"/>
        </w:rPr>
        <w:t>12(3): 319–50.</w:t>
      </w:r>
      <w:proofErr w:type="gramEnd"/>
    </w:p>
    <w:p w14:paraId="59C669BF" w14:textId="77777777" w:rsidR="00B16139" w:rsidRPr="00957DE5" w:rsidRDefault="00B16139" w:rsidP="00957DE5">
      <w:pPr>
        <w:spacing w:line="480" w:lineRule="auto"/>
        <w:rPr>
          <w:rFonts w:asciiTheme="majorHAnsi" w:hAnsiTheme="majorHAnsi"/>
        </w:rPr>
      </w:pPr>
    </w:p>
    <w:p w14:paraId="2BD3A7BE" w14:textId="77777777" w:rsidR="00946597" w:rsidRPr="00957DE5" w:rsidRDefault="00946597" w:rsidP="00957DE5">
      <w:pPr>
        <w:spacing w:line="480" w:lineRule="auto"/>
        <w:rPr>
          <w:rFonts w:asciiTheme="majorHAnsi" w:hAnsiTheme="majorHAnsi"/>
          <w:lang w:val="en-GB"/>
        </w:rPr>
      </w:pPr>
      <w:proofErr w:type="spellStart"/>
      <w:r w:rsidRPr="00957DE5">
        <w:rPr>
          <w:rFonts w:asciiTheme="majorHAnsi" w:hAnsiTheme="majorHAnsi"/>
          <w:lang w:val="en-GB"/>
        </w:rPr>
        <w:t>Macnamara</w:t>
      </w:r>
      <w:proofErr w:type="spellEnd"/>
      <w:r w:rsidRPr="00957DE5">
        <w:rPr>
          <w:rFonts w:asciiTheme="majorHAnsi" w:hAnsiTheme="majorHAnsi"/>
          <w:lang w:val="en-GB"/>
        </w:rPr>
        <w:t xml:space="preserve">, J., 2005. Media content analysis: Its uses, benefits and Best Practice Methodology. </w:t>
      </w:r>
      <w:r w:rsidRPr="00957DE5">
        <w:rPr>
          <w:rFonts w:asciiTheme="majorHAnsi" w:hAnsiTheme="majorHAnsi"/>
          <w:i/>
          <w:lang w:val="en-GB"/>
        </w:rPr>
        <w:t>Asia Pacific Public Relations Journal,</w:t>
      </w:r>
      <w:r w:rsidRPr="00957DE5">
        <w:rPr>
          <w:rFonts w:asciiTheme="majorHAnsi" w:hAnsiTheme="majorHAnsi"/>
          <w:lang w:val="en-GB"/>
        </w:rPr>
        <w:t xml:space="preserve"> 6(1), 1– 34</w:t>
      </w:r>
    </w:p>
    <w:p w14:paraId="71D6F851" w14:textId="77777777" w:rsidR="00946597" w:rsidRPr="00957DE5" w:rsidRDefault="00946597" w:rsidP="00957DE5">
      <w:pPr>
        <w:spacing w:line="480" w:lineRule="auto"/>
        <w:rPr>
          <w:rFonts w:asciiTheme="majorHAnsi" w:hAnsiTheme="majorHAnsi"/>
        </w:rPr>
      </w:pPr>
    </w:p>
    <w:p w14:paraId="5F012287" w14:textId="77777777" w:rsidR="005F4C20" w:rsidRPr="00957DE5" w:rsidRDefault="005F4C20" w:rsidP="00957DE5">
      <w:pPr>
        <w:spacing w:line="480" w:lineRule="auto"/>
        <w:rPr>
          <w:rFonts w:asciiTheme="majorHAnsi" w:hAnsiTheme="majorHAnsi"/>
        </w:rPr>
      </w:pPr>
      <w:proofErr w:type="spellStart"/>
      <w:proofErr w:type="gramStart"/>
      <w:r w:rsidRPr="00957DE5">
        <w:rPr>
          <w:rFonts w:asciiTheme="majorHAnsi" w:hAnsiTheme="majorHAnsi"/>
        </w:rPr>
        <w:t>McQuail</w:t>
      </w:r>
      <w:proofErr w:type="spellEnd"/>
      <w:r w:rsidRPr="00957DE5">
        <w:rPr>
          <w:rFonts w:asciiTheme="majorHAnsi" w:hAnsiTheme="majorHAnsi"/>
        </w:rPr>
        <w:t>, D., 2013.</w:t>
      </w:r>
      <w:proofErr w:type="gramEnd"/>
      <w:r w:rsidRPr="00957DE5">
        <w:rPr>
          <w:rFonts w:asciiTheme="majorHAnsi" w:hAnsiTheme="majorHAnsi"/>
        </w:rPr>
        <w:t xml:space="preserve"> </w:t>
      </w:r>
      <w:proofErr w:type="gramStart"/>
      <w:r w:rsidRPr="00957DE5">
        <w:rPr>
          <w:rFonts w:asciiTheme="majorHAnsi" w:hAnsiTheme="majorHAnsi"/>
          <w:i/>
        </w:rPr>
        <w:t>Journalism and society</w:t>
      </w:r>
      <w:r w:rsidRPr="00957DE5">
        <w:rPr>
          <w:rFonts w:asciiTheme="majorHAnsi" w:hAnsiTheme="majorHAnsi"/>
        </w:rPr>
        <w:t>.</w:t>
      </w:r>
      <w:proofErr w:type="gramEnd"/>
      <w:r w:rsidRPr="00957DE5">
        <w:rPr>
          <w:rFonts w:asciiTheme="majorHAnsi" w:hAnsiTheme="majorHAnsi"/>
        </w:rPr>
        <w:t xml:space="preserve"> London: Sage.</w:t>
      </w:r>
    </w:p>
    <w:p w14:paraId="49966C7C" w14:textId="77777777" w:rsidR="005F4C20" w:rsidRPr="00957DE5" w:rsidRDefault="005F4C20" w:rsidP="00957DE5">
      <w:pPr>
        <w:spacing w:line="480" w:lineRule="auto"/>
        <w:rPr>
          <w:rFonts w:asciiTheme="majorHAnsi" w:hAnsiTheme="majorHAnsi"/>
        </w:rPr>
      </w:pPr>
    </w:p>
    <w:p w14:paraId="2ACCA9EA" w14:textId="77777777" w:rsidR="003A7FB6" w:rsidRPr="00957DE5" w:rsidRDefault="003A7FB6" w:rsidP="00957DE5">
      <w:pPr>
        <w:spacing w:line="480" w:lineRule="auto"/>
        <w:rPr>
          <w:rFonts w:asciiTheme="majorHAnsi" w:hAnsiTheme="majorHAnsi"/>
        </w:rPr>
      </w:pPr>
      <w:proofErr w:type="spellStart"/>
      <w:r w:rsidRPr="00957DE5">
        <w:rPr>
          <w:rFonts w:asciiTheme="majorHAnsi" w:hAnsiTheme="majorHAnsi"/>
        </w:rPr>
        <w:t>Neuendorf</w:t>
      </w:r>
      <w:proofErr w:type="spellEnd"/>
      <w:r w:rsidRPr="00957DE5">
        <w:rPr>
          <w:rFonts w:asciiTheme="majorHAnsi" w:hAnsiTheme="majorHAnsi"/>
        </w:rPr>
        <w:t>, K., 2002. The Content Analysis Guidebook, Thousand Oaks, CA: Sage.</w:t>
      </w:r>
    </w:p>
    <w:p w14:paraId="089F39D2" w14:textId="77777777" w:rsidR="003A7FB6" w:rsidRPr="00957DE5" w:rsidRDefault="003A7FB6" w:rsidP="00957DE5">
      <w:pPr>
        <w:spacing w:line="480" w:lineRule="auto"/>
        <w:rPr>
          <w:rFonts w:asciiTheme="majorHAnsi" w:hAnsiTheme="majorHAnsi"/>
        </w:rPr>
      </w:pPr>
    </w:p>
    <w:p w14:paraId="5F79EF86" w14:textId="77777777" w:rsidR="00B16139" w:rsidRPr="00957DE5" w:rsidRDefault="00B16139" w:rsidP="00957DE5">
      <w:pPr>
        <w:spacing w:line="480" w:lineRule="auto"/>
        <w:rPr>
          <w:rFonts w:asciiTheme="majorHAnsi" w:hAnsiTheme="majorHAnsi"/>
        </w:rPr>
      </w:pPr>
      <w:r w:rsidRPr="00957DE5">
        <w:rPr>
          <w:rFonts w:asciiTheme="majorHAnsi" w:hAnsiTheme="majorHAnsi"/>
        </w:rPr>
        <w:t xml:space="preserve">Philo, G., Secker, J., Platt, S., Henderson, L., McLaughlin, G., &amp; Burnside, J., 1994. The impact of the mass media on public images of mental illness: media content and audience belief. </w:t>
      </w:r>
      <w:proofErr w:type="gramStart"/>
      <w:r w:rsidRPr="00957DE5">
        <w:rPr>
          <w:rFonts w:asciiTheme="majorHAnsi" w:hAnsiTheme="majorHAnsi"/>
          <w:i/>
        </w:rPr>
        <w:t>Health Education Journal, 53</w:t>
      </w:r>
      <w:r w:rsidRPr="00957DE5">
        <w:rPr>
          <w:rFonts w:asciiTheme="majorHAnsi" w:hAnsiTheme="majorHAnsi"/>
        </w:rPr>
        <w:t>(3), 271-281.</w:t>
      </w:r>
      <w:proofErr w:type="gramEnd"/>
    </w:p>
    <w:p w14:paraId="63E6D765" w14:textId="77777777" w:rsidR="00B16139" w:rsidRPr="00957DE5" w:rsidRDefault="00B16139" w:rsidP="00957DE5">
      <w:pPr>
        <w:spacing w:line="480" w:lineRule="auto"/>
        <w:rPr>
          <w:rFonts w:asciiTheme="majorHAnsi" w:hAnsiTheme="majorHAnsi"/>
        </w:rPr>
      </w:pPr>
    </w:p>
    <w:p w14:paraId="29E2373A" w14:textId="77777777" w:rsidR="00B16139" w:rsidRPr="00957DE5" w:rsidRDefault="00B16139" w:rsidP="00957DE5">
      <w:pPr>
        <w:spacing w:line="480" w:lineRule="auto"/>
        <w:rPr>
          <w:rFonts w:asciiTheme="majorHAnsi" w:hAnsiTheme="majorHAnsi"/>
        </w:rPr>
      </w:pPr>
      <w:proofErr w:type="gramStart"/>
      <w:r w:rsidRPr="00957DE5">
        <w:rPr>
          <w:rFonts w:asciiTheme="majorHAnsi" w:hAnsiTheme="majorHAnsi"/>
        </w:rPr>
        <w:lastRenderedPageBreak/>
        <w:t>Salter, M., 2003.</w:t>
      </w:r>
      <w:proofErr w:type="gramEnd"/>
      <w:r w:rsidRPr="00957DE5">
        <w:rPr>
          <w:rFonts w:asciiTheme="majorHAnsi" w:hAnsiTheme="majorHAnsi"/>
        </w:rPr>
        <w:t xml:space="preserve"> Psychiatry and the media: from pitfalls to possibilities. </w:t>
      </w:r>
      <w:proofErr w:type="gramStart"/>
      <w:r w:rsidRPr="00957DE5">
        <w:rPr>
          <w:rFonts w:asciiTheme="majorHAnsi" w:hAnsiTheme="majorHAnsi"/>
          <w:i/>
        </w:rPr>
        <w:t>Psychiatric Bulletin, 27</w:t>
      </w:r>
      <w:r w:rsidRPr="00957DE5">
        <w:rPr>
          <w:rFonts w:asciiTheme="majorHAnsi" w:hAnsiTheme="majorHAnsi"/>
        </w:rPr>
        <w:t>(4), 123-125.</w:t>
      </w:r>
      <w:proofErr w:type="gramEnd"/>
    </w:p>
    <w:p w14:paraId="666D775F" w14:textId="77777777" w:rsidR="007E5AB3" w:rsidRPr="00957DE5" w:rsidRDefault="007E5AB3" w:rsidP="00957DE5">
      <w:pPr>
        <w:spacing w:line="480" w:lineRule="auto"/>
        <w:rPr>
          <w:rFonts w:asciiTheme="majorHAnsi" w:hAnsiTheme="majorHAnsi"/>
        </w:rPr>
      </w:pPr>
    </w:p>
    <w:p w14:paraId="10896669" w14:textId="77777777" w:rsidR="00B16139" w:rsidRPr="00957DE5" w:rsidRDefault="00BD48AF" w:rsidP="00957DE5">
      <w:pPr>
        <w:spacing w:line="480" w:lineRule="auto"/>
        <w:rPr>
          <w:rFonts w:asciiTheme="majorHAnsi" w:hAnsiTheme="majorHAnsi"/>
        </w:rPr>
      </w:pPr>
      <w:proofErr w:type="spellStart"/>
      <w:r w:rsidRPr="00957DE5">
        <w:rPr>
          <w:rFonts w:asciiTheme="majorHAnsi" w:hAnsiTheme="majorHAnsi"/>
        </w:rPr>
        <w:t>Scheufele</w:t>
      </w:r>
      <w:proofErr w:type="spellEnd"/>
      <w:r w:rsidRPr="00957DE5">
        <w:rPr>
          <w:rFonts w:asciiTheme="majorHAnsi" w:hAnsiTheme="majorHAnsi"/>
        </w:rPr>
        <w:t xml:space="preserve">, D. A., &amp; </w:t>
      </w:r>
      <w:r w:rsidR="007E5AB3" w:rsidRPr="00957DE5">
        <w:rPr>
          <w:rFonts w:asciiTheme="majorHAnsi" w:hAnsiTheme="majorHAnsi"/>
        </w:rPr>
        <w:t xml:space="preserve">Tewksbury, D., 2007. Framing, agenda setting, and priming: The evolution of three media effects models. </w:t>
      </w:r>
      <w:r w:rsidR="007E5AB3" w:rsidRPr="00957DE5">
        <w:rPr>
          <w:rFonts w:asciiTheme="majorHAnsi" w:hAnsiTheme="majorHAnsi"/>
          <w:i/>
          <w:iCs/>
        </w:rPr>
        <w:t>Journal of communication</w:t>
      </w:r>
      <w:r w:rsidR="007E5AB3" w:rsidRPr="00957DE5">
        <w:rPr>
          <w:rFonts w:asciiTheme="majorHAnsi" w:hAnsiTheme="majorHAnsi"/>
        </w:rPr>
        <w:t>, 57(1), 9-20.</w:t>
      </w:r>
    </w:p>
    <w:p w14:paraId="022A7708" w14:textId="77777777" w:rsidR="007E5AB3" w:rsidRPr="00957DE5" w:rsidRDefault="007E5AB3" w:rsidP="00957DE5">
      <w:pPr>
        <w:spacing w:line="480" w:lineRule="auto"/>
        <w:rPr>
          <w:rFonts w:asciiTheme="majorHAnsi" w:hAnsiTheme="majorHAnsi"/>
        </w:rPr>
      </w:pPr>
    </w:p>
    <w:p w14:paraId="322519D1" w14:textId="77777777" w:rsidR="00B16139" w:rsidRPr="00957DE5" w:rsidRDefault="00B16139" w:rsidP="00957DE5">
      <w:pPr>
        <w:spacing w:line="480" w:lineRule="auto"/>
        <w:rPr>
          <w:rFonts w:asciiTheme="majorHAnsi" w:hAnsiTheme="majorHAnsi"/>
        </w:rPr>
      </w:pPr>
      <w:proofErr w:type="spellStart"/>
      <w:proofErr w:type="gramStart"/>
      <w:r w:rsidRPr="00957DE5">
        <w:rPr>
          <w:rFonts w:asciiTheme="majorHAnsi" w:hAnsiTheme="majorHAnsi"/>
        </w:rPr>
        <w:t>S</w:t>
      </w:r>
      <w:r w:rsidR="00BD48AF" w:rsidRPr="00957DE5">
        <w:rPr>
          <w:rFonts w:asciiTheme="majorHAnsi" w:hAnsiTheme="majorHAnsi"/>
        </w:rPr>
        <w:t>chomerus</w:t>
      </w:r>
      <w:proofErr w:type="spellEnd"/>
      <w:r w:rsidR="00BD48AF" w:rsidRPr="00957DE5">
        <w:rPr>
          <w:rFonts w:asciiTheme="majorHAnsi" w:hAnsiTheme="majorHAnsi"/>
        </w:rPr>
        <w:t xml:space="preserve">, G., </w:t>
      </w:r>
      <w:proofErr w:type="spellStart"/>
      <w:r w:rsidR="00BD48AF" w:rsidRPr="00957DE5">
        <w:rPr>
          <w:rFonts w:asciiTheme="majorHAnsi" w:hAnsiTheme="majorHAnsi"/>
        </w:rPr>
        <w:t>Matschinger</w:t>
      </w:r>
      <w:proofErr w:type="spellEnd"/>
      <w:r w:rsidR="00BD48AF" w:rsidRPr="00957DE5">
        <w:rPr>
          <w:rFonts w:asciiTheme="majorHAnsi" w:hAnsiTheme="majorHAnsi"/>
        </w:rPr>
        <w:t>, H., &amp;</w:t>
      </w:r>
      <w:r w:rsidRPr="00957DE5">
        <w:rPr>
          <w:rFonts w:asciiTheme="majorHAnsi" w:hAnsiTheme="majorHAnsi"/>
        </w:rPr>
        <w:t xml:space="preserve"> </w:t>
      </w:r>
      <w:proofErr w:type="spellStart"/>
      <w:r w:rsidRPr="00957DE5">
        <w:rPr>
          <w:rFonts w:asciiTheme="majorHAnsi" w:hAnsiTheme="majorHAnsi"/>
        </w:rPr>
        <w:t>Angermeyer</w:t>
      </w:r>
      <w:proofErr w:type="spellEnd"/>
      <w:r w:rsidRPr="00957DE5">
        <w:rPr>
          <w:rFonts w:asciiTheme="majorHAnsi" w:hAnsiTheme="majorHAnsi"/>
        </w:rPr>
        <w:t>, M. C., 2009.</w:t>
      </w:r>
      <w:proofErr w:type="gramEnd"/>
      <w:r w:rsidRPr="00957DE5">
        <w:rPr>
          <w:rFonts w:asciiTheme="majorHAnsi" w:hAnsiTheme="majorHAnsi"/>
        </w:rPr>
        <w:t xml:space="preserve"> </w:t>
      </w:r>
      <w:proofErr w:type="gramStart"/>
      <w:r w:rsidRPr="00957DE5">
        <w:rPr>
          <w:rFonts w:asciiTheme="majorHAnsi" w:hAnsiTheme="majorHAnsi"/>
        </w:rPr>
        <w:t>The stigma of psychiatric treatment and help-seeking intentions for depression.</w:t>
      </w:r>
      <w:proofErr w:type="gramEnd"/>
      <w:r w:rsidRPr="00957DE5">
        <w:rPr>
          <w:rFonts w:asciiTheme="majorHAnsi" w:hAnsiTheme="majorHAnsi"/>
        </w:rPr>
        <w:t xml:space="preserve"> </w:t>
      </w:r>
      <w:proofErr w:type="gramStart"/>
      <w:r w:rsidR="00D42500" w:rsidRPr="00957DE5">
        <w:rPr>
          <w:rFonts w:asciiTheme="majorHAnsi" w:hAnsiTheme="majorHAnsi"/>
          <w:i/>
        </w:rPr>
        <w:t>European A</w:t>
      </w:r>
      <w:r w:rsidRPr="00957DE5">
        <w:rPr>
          <w:rFonts w:asciiTheme="majorHAnsi" w:hAnsiTheme="majorHAnsi"/>
          <w:i/>
        </w:rPr>
        <w:t>rchives of</w:t>
      </w:r>
      <w:r w:rsidR="00D42500" w:rsidRPr="00957DE5">
        <w:rPr>
          <w:rFonts w:asciiTheme="majorHAnsi" w:hAnsiTheme="majorHAnsi"/>
          <w:i/>
        </w:rPr>
        <w:t xml:space="preserve"> Psychiatry and Clinical N</w:t>
      </w:r>
      <w:r w:rsidRPr="00957DE5">
        <w:rPr>
          <w:rFonts w:asciiTheme="majorHAnsi" w:hAnsiTheme="majorHAnsi"/>
          <w:i/>
        </w:rPr>
        <w:t>euroscience, 259</w:t>
      </w:r>
      <w:r w:rsidRPr="00957DE5">
        <w:rPr>
          <w:rFonts w:asciiTheme="majorHAnsi" w:hAnsiTheme="majorHAnsi"/>
        </w:rPr>
        <w:t>(5), 298-306.</w:t>
      </w:r>
      <w:proofErr w:type="gramEnd"/>
    </w:p>
    <w:p w14:paraId="545C2B56" w14:textId="77777777" w:rsidR="00DE453D" w:rsidRPr="00957DE5" w:rsidRDefault="00DE453D" w:rsidP="00957DE5">
      <w:pPr>
        <w:spacing w:line="480" w:lineRule="auto"/>
        <w:rPr>
          <w:rFonts w:asciiTheme="majorHAnsi" w:hAnsiTheme="majorHAnsi"/>
        </w:rPr>
      </w:pPr>
    </w:p>
    <w:p w14:paraId="6EF76CDD" w14:textId="77777777" w:rsidR="00DE453D" w:rsidRPr="00957DE5" w:rsidRDefault="00DE453D" w:rsidP="00957DE5">
      <w:pPr>
        <w:spacing w:line="480" w:lineRule="auto"/>
        <w:rPr>
          <w:rFonts w:asciiTheme="majorHAnsi" w:hAnsiTheme="majorHAnsi"/>
        </w:rPr>
      </w:pPr>
      <w:proofErr w:type="spellStart"/>
      <w:r w:rsidRPr="00957DE5">
        <w:rPr>
          <w:rFonts w:asciiTheme="majorHAnsi" w:hAnsiTheme="majorHAnsi"/>
        </w:rPr>
        <w:t>Teplin</w:t>
      </w:r>
      <w:proofErr w:type="spellEnd"/>
      <w:r w:rsidRPr="00957DE5">
        <w:rPr>
          <w:rFonts w:asciiTheme="majorHAnsi" w:hAnsiTheme="majorHAnsi"/>
        </w:rPr>
        <w:t xml:space="preserve">, L. A., 1984. Criminalizing mental disorder: The comparative arrest rate of the mentally ill. </w:t>
      </w:r>
      <w:proofErr w:type="gramStart"/>
      <w:r w:rsidRPr="00957DE5">
        <w:rPr>
          <w:rFonts w:asciiTheme="majorHAnsi" w:hAnsiTheme="majorHAnsi"/>
          <w:i/>
        </w:rPr>
        <w:t>American Psychologist, 39</w:t>
      </w:r>
      <w:r w:rsidRPr="00957DE5">
        <w:rPr>
          <w:rFonts w:asciiTheme="majorHAnsi" w:hAnsiTheme="majorHAnsi"/>
        </w:rPr>
        <w:t>, 794–803.</w:t>
      </w:r>
      <w:proofErr w:type="gramEnd"/>
    </w:p>
    <w:p w14:paraId="25184655" w14:textId="77777777" w:rsidR="00B16139" w:rsidRPr="00957DE5" w:rsidRDefault="00B16139" w:rsidP="00957DE5">
      <w:pPr>
        <w:spacing w:line="480" w:lineRule="auto"/>
        <w:rPr>
          <w:rFonts w:asciiTheme="majorHAnsi" w:hAnsiTheme="majorHAnsi"/>
        </w:rPr>
      </w:pPr>
    </w:p>
    <w:p w14:paraId="2F4F0206" w14:textId="77777777" w:rsidR="00143301" w:rsidRPr="00957DE5" w:rsidRDefault="00143301" w:rsidP="00957DE5">
      <w:pPr>
        <w:spacing w:line="480" w:lineRule="auto"/>
        <w:rPr>
          <w:rFonts w:asciiTheme="majorHAnsi" w:hAnsiTheme="majorHAnsi"/>
        </w:rPr>
      </w:pPr>
      <w:r w:rsidRPr="00957DE5">
        <w:rPr>
          <w:rFonts w:asciiTheme="majorHAnsi" w:hAnsiTheme="majorHAnsi"/>
        </w:rPr>
        <w:t xml:space="preserve">Thornton J. A., &amp; Wahl O. F., 1996. </w:t>
      </w:r>
      <w:proofErr w:type="gramStart"/>
      <w:r w:rsidRPr="00957DE5">
        <w:rPr>
          <w:rFonts w:asciiTheme="majorHAnsi" w:hAnsiTheme="majorHAnsi"/>
        </w:rPr>
        <w:t>Impact of a newspaper article on attitudes towards mental illness.</w:t>
      </w:r>
      <w:proofErr w:type="gramEnd"/>
      <w:r w:rsidRPr="00957DE5">
        <w:rPr>
          <w:rFonts w:asciiTheme="majorHAnsi" w:hAnsiTheme="majorHAnsi"/>
        </w:rPr>
        <w:t xml:space="preserve"> </w:t>
      </w:r>
      <w:r w:rsidRPr="00957DE5">
        <w:rPr>
          <w:rFonts w:asciiTheme="majorHAnsi" w:hAnsiTheme="majorHAnsi"/>
          <w:i/>
          <w:iCs/>
        </w:rPr>
        <w:t xml:space="preserve">Journal of Community Psychology, </w:t>
      </w:r>
      <w:r w:rsidRPr="00957DE5">
        <w:rPr>
          <w:rFonts w:asciiTheme="majorHAnsi" w:hAnsiTheme="majorHAnsi"/>
          <w:bCs/>
          <w:i/>
        </w:rPr>
        <w:t>24</w:t>
      </w:r>
      <w:r w:rsidRPr="00957DE5">
        <w:rPr>
          <w:rFonts w:asciiTheme="majorHAnsi" w:hAnsiTheme="majorHAnsi"/>
        </w:rPr>
        <w:t>(1) 17–25.</w:t>
      </w:r>
    </w:p>
    <w:p w14:paraId="050D5D2D" w14:textId="77777777" w:rsidR="00143301" w:rsidRPr="00957DE5" w:rsidRDefault="00143301" w:rsidP="00957DE5">
      <w:pPr>
        <w:spacing w:line="480" w:lineRule="auto"/>
        <w:rPr>
          <w:rFonts w:asciiTheme="majorHAnsi" w:hAnsiTheme="majorHAnsi"/>
        </w:rPr>
      </w:pPr>
    </w:p>
    <w:p w14:paraId="6CBC3547" w14:textId="77777777" w:rsidR="00BE1643" w:rsidRPr="00957DE5" w:rsidRDefault="00B16139" w:rsidP="00957DE5">
      <w:pPr>
        <w:spacing w:line="480" w:lineRule="auto"/>
        <w:rPr>
          <w:rFonts w:asciiTheme="majorHAnsi" w:hAnsiTheme="majorHAnsi"/>
        </w:rPr>
      </w:pPr>
      <w:r w:rsidRPr="00957DE5">
        <w:rPr>
          <w:rFonts w:asciiTheme="majorHAnsi" w:hAnsiTheme="majorHAnsi"/>
        </w:rPr>
        <w:t xml:space="preserve">Wahl, O. F., 1997. </w:t>
      </w:r>
      <w:r w:rsidRPr="00957DE5">
        <w:rPr>
          <w:rFonts w:asciiTheme="majorHAnsi" w:hAnsiTheme="majorHAnsi"/>
          <w:i/>
        </w:rPr>
        <w:t>Media madness: Public images of mental illness</w:t>
      </w:r>
      <w:r w:rsidRPr="00957DE5">
        <w:rPr>
          <w:rFonts w:asciiTheme="majorHAnsi" w:hAnsiTheme="majorHAnsi"/>
        </w:rPr>
        <w:t xml:space="preserve">. </w:t>
      </w:r>
      <w:proofErr w:type="gramStart"/>
      <w:r w:rsidRPr="00957DE5">
        <w:rPr>
          <w:rFonts w:asciiTheme="majorHAnsi" w:hAnsiTheme="majorHAnsi"/>
        </w:rPr>
        <w:t>Rutgers University Press.</w:t>
      </w:r>
      <w:proofErr w:type="gramEnd"/>
      <w:r w:rsidRPr="00957DE5">
        <w:rPr>
          <w:rFonts w:asciiTheme="majorHAnsi" w:hAnsiTheme="majorHAnsi"/>
        </w:rPr>
        <w:t xml:space="preserve"> Chicago.</w:t>
      </w:r>
      <w:r w:rsidRPr="00957DE5">
        <w:rPr>
          <w:rFonts w:asciiTheme="majorHAnsi" w:hAnsiTheme="majorHAnsi"/>
        </w:rPr>
        <w:tab/>
      </w:r>
    </w:p>
    <w:p w14:paraId="0B54CBE6" w14:textId="77777777" w:rsidR="00CE04BC" w:rsidRPr="00957DE5" w:rsidRDefault="00CE04BC" w:rsidP="00957DE5">
      <w:pPr>
        <w:spacing w:line="480" w:lineRule="auto"/>
        <w:rPr>
          <w:rFonts w:asciiTheme="majorHAnsi" w:hAnsiTheme="majorHAnsi"/>
        </w:rPr>
      </w:pPr>
    </w:p>
    <w:p w14:paraId="4F1EE7A2" w14:textId="77777777" w:rsidR="004311F2" w:rsidRPr="00957DE5" w:rsidRDefault="004311F2" w:rsidP="00957DE5">
      <w:pPr>
        <w:spacing w:line="480" w:lineRule="auto"/>
        <w:rPr>
          <w:rFonts w:asciiTheme="majorHAnsi" w:hAnsiTheme="majorHAnsi"/>
        </w:rPr>
      </w:pPr>
      <w:r w:rsidRPr="00957DE5">
        <w:rPr>
          <w:rFonts w:asciiTheme="majorHAnsi" w:hAnsiTheme="majorHAnsi"/>
        </w:rPr>
        <w:t xml:space="preserve">Wahl, O. F., 1999. </w:t>
      </w:r>
      <w:proofErr w:type="gramStart"/>
      <w:r w:rsidRPr="00957DE5">
        <w:rPr>
          <w:rFonts w:asciiTheme="majorHAnsi" w:hAnsiTheme="majorHAnsi"/>
        </w:rPr>
        <w:t>Mental health consumers' experience of stigma</w:t>
      </w:r>
      <w:r w:rsidRPr="00957DE5">
        <w:rPr>
          <w:rFonts w:asciiTheme="majorHAnsi" w:hAnsiTheme="majorHAnsi"/>
          <w:i/>
        </w:rPr>
        <w:t>.</w:t>
      </w:r>
      <w:proofErr w:type="gramEnd"/>
      <w:r w:rsidRPr="00957DE5">
        <w:rPr>
          <w:rFonts w:asciiTheme="majorHAnsi" w:hAnsiTheme="majorHAnsi"/>
          <w:i/>
        </w:rPr>
        <w:t xml:space="preserve"> </w:t>
      </w:r>
      <w:proofErr w:type="gramStart"/>
      <w:r w:rsidRPr="00957DE5">
        <w:rPr>
          <w:rFonts w:asciiTheme="majorHAnsi" w:hAnsiTheme="majorHAnsi"/>
          <w:i/>
        </w:rPr>
        <w:t>Schizophrenia Bulletin, 25</w:t>
      </w:r>
      <w:r w:rsidRPr="00957DE5">
        <w:rPr>
          <w:rFonts w:asciiTheme="majorHAnsi" w:hAnsiTheme="majorHAnsi"/>
        </w:rPr>
        <w:t>(3), 467.</w:t>
      </w:r>
      <w:proofErr w:type="gramEnd"/>
    </w:p>
    <w:p w14:paraId="6FA90AB7" w14:textId="77777777" w:rsidR="00AD34F1" w:rsidRPr="00957DE5" w:rsidRDefault="00AD34F1" w:rsidP="00957DE5">
      <w:pPr>
        <w:spacing w:line="480" w:lineRule="auto"/>
        <w:rPr>
          <w:rFonts w:asciiTheme="majorHAnsi" w:hAnsiTheme="majorHAnsi"/>
        </w:rPr>
      </w:pPr>
    </w:p>
    <w:p w14:paraId="430CF8A7" w14:textId="77777777" w:rsidR="00AD34F1" w:rsidRPr="00957DE5" w:rsidRDefault="00AD34F1" w:rsidP="00957DE5">
      <w:pPr>
        <w:spacing w:line="480" w:lineRule="auto"/>
        <w:rPr>
          <w:rFonts w:asciiTheme="majorHAnsi" w:hAnsiTheme="majorHAnsi"/>
          <w:i/>
          <w:lang w:val="en-GB"/>
        </w:rPr>
      </w:pPr>
      <w:proofErr w:type="gramStart"/>
      <w:r w:rsidRPr="00957DE5">
        <w:rPr>
          <w:rFonts w:asciiTheme="majorHAnsi" w:hAnsiTheme="majorHAnsi"/>
        </w:rPr>
        <w:t>Wesley, 2015.</w:t>
      </w:r>
      <w:proofErr w:type="gramEnd"/>
      <w:r w:rsidRPr="00957DE5">
        <w:rPr>
          <w:rFonts w:asciiTheme="majorHAnsi" w:hAnsiTheme="majorHAnsi"/>
        </w:rPr>
        <w:t xml:space="preserve"> </w:t>
      </w:r>
      <w:r w:rsidRPr="00957DE5">
        <w:rPr>
          <w:rFonts w:asciiTheme="majorHAnsi" w:hAnsiTheme="majorHAnsi"/>
          <w:lang w:val="en-GB"/>
        </w:rPr>
        <w:t xml:space="preserve">Politicians say all the right things about mental health – but where’s the action? </w:t>
      </w:r>
      <w:r w:rsidRPr="00957DE5">
        <w:rPr>
          <w:rFonts w:asciiTheme="majorHAnsi" w:hAnsiTheme="majorHAnsi"/>
          <w:i/>
          <w:lang w:val="en-GB"/>
        </w:rPr>
        <w:t xml:space="preserve">The Guardian. </w:t>
      </w:r>
      <w:r w:rsidRPr="00957DE5">
        <w:rPr>
          <w:rFonts w:asciiTheme="majorHAnsi" w:hAnsiTheme="majorHAnsi"/>
        </w:rPr>
        <w:t xml:space="preserve">Available from: </w:t>
      </w:r>
      <w:r w:rsidRPr="00957DE5">
        <w:rPr>
          <w:rFonts w:asciiTheme="majorHAnsi" w:hAnsiTheme="majorHAnsi"/>
        </w:rPr>
        <w:lastRenderedPageBreak/>
        <w:t>http://www.theguardian.com/commentisfree/2015/mar/31/politicians-mental-health-need-action [Accessed 22 April 2015]</w:t>
      </w:r>
    </w:p>
    <w:p w14:paraId="63AC0757" w14:textId="77777777" w:rsidR="00AD34F1" w:rsidRPr="00957DE5" w:rsidRDefault="00AD34F1" w:rsidP="00BC07EC">
      <w:pPr>
        <w:spacing w:line="420" w:lineRule="exact"/>
        <w:rPr>
          <w:rFonts w:asciiTheme="majorHAnsi" w:hAnsiTheme="majorHAnsi"/>
        </w:rPr>
      </w:pPr>
    </w:p>
    <w:p w14:paraId="59A28B4A" w14:textId="77777777" w:rsidR="00BE1643" w:rsidRPr="00957DE5" w:rsidRDefault="00BE1643" w:rsidP="002C23FA">
      <w:pPr>
        <w:tabs>
          <w:tab w:val="left" w:pos="2160"/>
        </w:tabs>
        <w:rPr>
          <w:rFonts w:asciiTheme="majorHAnsi" w:hAnsiTheme="majorHAnsi"/>
        </w:rPr>
      </w:pPr>
    </w:p>
    <w:p w14:paraId="639171B6" w14:textId="77777777" w:rsidR="00FD4539" w:rsidRPr="00957DE5" w:rsidRDefault="00FD4539" w:rsidP="002C23FA">
      <w:pPr>
        <w:tabs>
          <w:tab w:val="left" w:pos="2160"/>
        </w:tabs>
        <w:rPr>
          <w:rFonts w:asciiTheme="majorHAnsi" w:hAnsiTheme="majorHAnsi"/>
        </w:rPr>
      </w:pPr>
    </w:p>
    <w:p w14:paraId="5DC44109" w14:textId="77777777" w:rsidR="00FD4539" w:rsidRPr="00957DE5" w:rsidRDefault="00FD4539" w:rsidP="002C23FA">
      <w:pPr>
        <w:tabs>
          <w:tab w:val="left" w:pos="2160"/>
        </w:tabs>
        <w:rPr>
          <w:rFonts w:asciiTheme="majorHAnsi" w:hAnsiTheme="majorHAnsi"/>
        </w:rPr>
      </w:pPr>
    </w:p>
    <w:p w14:paraId="4CFFE204" w14:textId="77777777" w:rsidR="00FD4539" w:rsidRPr="00957DE5" w:rsidRDefault="00FD4539" w:rsidP="002C23FA">
      <w:pPr>
        <w:tabs>
          <w:tab w:val="left" w:pos="2160"/>
        </w:tabs>
        <w:rPr>
          <w:rFonts w:asciiTheme="majorHAnsi" w:hAnsiTheme="majorHAnsi"/>
        </w:rPr>
      </w:pPr>
    </w:p>
    <w:p w14:paraId="0F8E94F0" w14:textId="77777777" w:rsidR="00FD4539" w:rsidRPr="00957DE5" w:rsidRDefault="00FD4539" w:rsidP="002C23FA">
      <w:pPr>
        <w:tabs>
          <w:tab w:val="left" w:pos="2160"/>
        </w:tabs>
        <w:rPr>
          <w:rFonts w:asciiTheme="majorHAnsi" w:hAnsiTheme="majorHAnsi"/>
        </w:rPr>
      </w:pPr>
    </w:p>
    <w:p w14:paraId="6BF47AB9" w14:textId="77777777" w:rsidR="00FD4539" w:rsidRPr="00957DE5" w:rsidRDefault="00FD4539" w:rsidP="002C23FA">
      <w:pPr>
        <w:tabs>
          <w:tab w:val="left" w:pos="2160"/>
        </w:tabs>
        <w:rPr>
          <w:rFonts w:asciiTheme="majorHAnsi" w:hAnsiTheme="majorHAnsi"/>
        </w:rPr>
      </w:pPr>
    </w:p>
    <w:p w14:paraId="1D150C9C" w14:textId="77777777" w:rsidR="00FD4539" w:rsidRPr="00957DE5" w:rsidRDefault="00FD4539" w:rsidP="002C23FA">
      <w:pPr>
        <w:tabs>
          <w:tab w:val="left" w:pos="2160"/>
        </w:tabs>
        <w:rPr>
          <w:rFonts w:asciiTheme="majorHAnsi" w:hAnsiTheme="majorHAnsi"/>
        </w:rPr>
      </w:pPr>
    </w:p>
    <w:p w14:paraId="4B918AD2" w14:textId="77777777" w:rsidR="00FD4539" w:rsidRPr="00957DE5" w:rsidRDefault="00FD4539" w:rsidP="002C23FA">
      <w:pPr>
        <w:tabs>
          <w:tab w:val="left" w:pos="2160"/>
        </w:tabs>
        <w:rPr>
          <w:rFonts w:asciiTheme="majorHAnsi" w:hAnsiTheme="majorHAnsi"/>
        </w:rPr>
      </w:pPr>
    </w:p>
    <w:p w14:paraId="29878570" w14:textId="77777777" w:rsidR="00FD4539" w:rsidRPr="00957DE5" w:rsidRDefault="00FD4539" w:rsidP="002C23FA">
      <w:pPr>
        <w:tabs>
          <w:tab w:val="left" w:pos="2160"/>
        </w:tabs>
        <w:rPr>
          <w:rFonts w:asciiTheme="majorHAnsi" w:hAnsiTheme="majorHAnsi"/>
        </w:rPr>
      </w:pPr>
    </w:p>
    <w:p w14:paraId="4F16E9C9" w14:textId="77777777" w:rsidR="00FD4539" w:rsidRPr="00957DE5" w:rsidRDefault="00FD4539" w:rsidP="002C23FA">
      <w:pPr>
        <w:tabs>
          <w:tab w:val="left" w:pos="2160"/>
        </w:tabs>
        <w:rPr>
          <w:rFonts w:asciiTheme="majorHAnsi" w:hAnsiTheme="majorHAnsi"/>
        </w:rPr>
      </w:pPr>
    </w:p>
    <w:p w14:paraId="3D13A487" w14:textId="77777777" w:rsidR="00FD4539" w:rsidRPr="00957DE5" w:rsidRDefault="00FD4539" w:rsidP="002C23FA">
      <w:pPr>
        <w:tabs>
          <w:tab w:val="left" w:pos="2160"/>
        </w:tabs>
        <w:rPr>
          <w:rFonts w:asciiTheme="majorHAnsi" w:hAnsiTheme="majorHAnsi"/>
        </w:rPr>
      </w:pPr>
    </w:p>
    <w:p w14:paraId="359BA716" w14:textId="77777777" w:rsidR="00FD4539" w:rsidRPr="00957DE5" w:rsidRDefault="00FD4539" w:rsidP="002C23FA">
      <w:pPr>
        <w:tabs>
          <w:tab w:val="left" w:pos="2160"/>
        </w:tabs>
        <w:rPr>
          <w:rFonts w:asciiTheme="majorHAnsi" w:hAnsiTheme="majorHAnsi"/>
        </w:rPr>
      </w:pPr>
    </w:p>
    <w:p w14:paraId="2F65BAE1" w14:textId="77777777" w:rsidR="00FD4539" w:rsidRPr="00957DE5" w:rsidRDefault="00FD4539" w:rsidP="002C23FA">
      <w:pPr>
        <w:tabs>
          <w:tab w:val="left" w:pos="2160"/>
        </w:tabs>
        <w:rPr>
          <w:rFonts w:asciiTheme="majorHAnsi" w:hAnsiTheme="majorHAnsi"/>
        </w:rPr>
      </w:pPr>
    </w:p>
    <w:p w14:paraId="6CBF12F1" w14:textId="77777777" w:rsidR="00FD4539" w:rsidRPr="00957DE5" w:rsidRDefault="00FD4539" w:rsidP="002C23FA">
      <w:pPr>
        <w:tabs>
          <w:tab w:val="left" w:pos="2160"/>
        </w:tabs>
        <w:rPr>
          <w:rFonts w:asciiTheme="majorHAnsi" w:hAnsiTheme="majorHAnsi"/>
        </w:rPr>
      </w:pPr>
    </w:p>
    <w:p w14:paraId="79469325" w14:textId="77777777" w:rsidR="00FD4539" w:rsidRPr="00957DE5" w:rsidRDefault="00FD4539" w:rsidP="002C23FA">
      <w:pPr>
        <w:tabs>
          <w:tab w:val="left" w:pos="2160"/>
        </w:tabs>
        <w:rPr>
          <w:rFonts w:asciiTheme="majorHAnsi" w:hAnsiTheme="majorHAnsi"/>
        </w:rPr>
      </w:pPr>
    </w:p>
    <w:p w14:paraId="2387EC5A" w14:textId="77777777" w:rsidR="00FD4539" w:rsidRPr="00957DE5" w:rsidRDefault="00FD4539" w:rsidP="002C23FA">
      <w:pPr>
        <w:tabs>
          <w:tab w:val="left" w:pos="2160"/>
        </w:tabs>
        <w:rPr>
          <w:rFonts w:asciiTheme="majorHAnsi" w:hAnsiTheme="majorHAnsi"/>
        </w:rPr>
      </w:pPr>
    </w:p>
    <w:p w14:paraId="3083008E" w14:textId="77777777" w:rsidR="00FD4539" w:rsidRPr="00957DE5" w:rsidRDefault="00FD4539" w:rsidP="002C23FA">
      <w:pPr>
        <w:tabs>
          <w:tab w:val="left" w:pos="2160"/>
        </w:tabs>
        <w:rPr>
          <w:rFonts w:asciiTheme="majorHAnsi" w:hAnsiTheme="majorHAnsi"/>
        </w:rPr>
      </w:pPr>
    </w:p>
    <w:p w14:paraId="2CB9027B" w14:textId="77777777" w:rsidR="00FD4539" w:rsidRPr="00957DE5" w:rsidRDefault="00FD4539" w:rsidP="002C23FA">
      <w:pPr>
        <w:tabs>
          <w:tab w:val="left" w:pos="2160"/>
        </w:tabs>
        <w:rPr>
          <w:rFonts w:asciiTheme="majorHAnsi" w:hAnsiTheme="majorHAnsi"/>
        </w:rPr>
      </w:pPr>
    </w:p>
    <w:p w14:paraId="50A0F9AE" w14:textId="77777777" w:rsidR="00FD4539" w:rsidRPr="00957DE5" w:rsidRDefault="00FD4539" w:rsidP="002C23FA">
      <w:pPr>
        <w:tabs>
          <w:tab w:val="left" w:pos="2160"/>
        </w:tabs>
        <w:rPr>
          <w:rFonts w:asciiTheme="majorHAnsi" w:hAnsiTheme="majorHAnsi"/>
        </w:rPr>
      </w:pPr>
    </w:p>
    <w:p w14:paraId="4A976F9D" w14:textId="77777777" w:rsidR="00FD4539" w:rsidRPr="00957DE5" w:rsidRDefault="00FD4539" w:rsidP="002C23FA">
      <w:pPr>
        <w:tabs>
          <w:tab w:val="left" w:pos="2160"/>
        </w:tabs>
        <w:rPr>
          <w:rFonts w:asciiTheme="majorHAnsi" w:hAnsiTheme="majorHAnsi"/>
        </w:rPr>
      </w:pPr>
    </w:p>
    <w:p w14:paraId="5C5D69D7" w14:textId="77777777" w:rsidR="00FD4539" w:rsidRPr="00957DE5" w:rsidRDefault="00FD4539" w:rsidP="002C23FA">
      <w:pPr>
        <w:tabs>
          <w:tab w:val="left" w:pos="2160"/>
        </w:tabs>
        <w:rPr>
          <w:rFonts w:asciiTheme="majorHAnsi" w:hAnsiTheme="majorHAnsi"/>
        </w:rPr>
      </w:pPr>
    </w:p>
    <w:p w14:paraId="06B256B8" w14:textId="77777777" w:rsidR="00FD4539" w:rsidRPr="00957DE5" w:rsidRDefault="00FD4539" w:rsidP="002C23FA">
      <w:pPr>
        <w:tabs>
          <w:tab w:val="left" w:pos="2160"/>
        </w:tabs>
        <w:rPr>
          <w:rFonts w:asciiTheme="majorHAnsi" w:hAnsiTheme="majorHAnsi"/>
        </w:rPr>
      </w:pPr>
    </w:p>
    <w:p w14:paraId="02B57CC1" w14:textId="77777777" w:rsidR="00FD4539" w:rsidRPr="00957DE5" w:rsidRDefault="00FD4539" w:rsidP="002C23FA">
      <w:pPr>
        <w:tabs>
          <w:tab w:val="left" w:pos="2160"/>
        </w:tabs>
        <w:rPr>
          <w:rFonts w:asciiTheme="majorHAnsi" w:hAnsiTheme="majorHAnsi"/>
        </w:rPr>
      </w:pPr>
    </w:p>
    <w:p w14:paraId="077FBC87" w14:textId="77777777" w:rsidR="00FD4539" w:rsidRPr="00957DE5" w:rsidRDefault="00FD4539" w:rsidP="002C23FA">
      <w:pPr>
        <w:tabs>
          <w:tab w:val="left" w:pos="2160"/>
        </w:tabs>
        <w:rPr>
          <w:rFonts w:asciiTheme="majorHAnsi" w:hAnsiTheme="majorHAnsi"/>
        </w:rPr>
      </w:pPr>
    </w:p>
    <w:p w14:paraId="4A70344D" w14:textId="77777777" w:rsidR="00FD4539" w:rsidRPr="00957DE5" w:rsidRDefault="00FD4539" w:rsidP="002C23FA">
      <w:pPr>
        <w:tabs>
          <w:tab w:val="left" w:pos="2160"/>
        </w:tabs>
        <w:rPr>
          <w:rFonts w:asciiTheme="majorHAnsi" w:hAnsiTheme="majorHAnsi"/>
        </w:rPr>
      </w:pPr>
    </w:p>
    <w:p w14:paraId="4D9353B7" w14:textId="77777777" w:rsidR="00FD4539" w:rsidRPr="00957DE5" w:rsidRDefault="00FD4539" w:rsidP="002C23FA">
      <w:pPr>
        <w:tabs>
          <w:tab w:val="left" w:pos="2160"/>
        </w:tabs>
        <w:rPr>
          <w:rFonts w:asciiTheme="majorHAnsi" w:hAnsiTheme="majorHAnsi"/>
        </w:rPr>
      </w:pPr>
    </w:p>
    <w:p w14:paraId="27FF77A9" w14:textId="77777777" w:rsidR="00FD4539" w:rsidRDefault="00FD4539" w:rsidP="002C23FA">
      <w:pPr>
        <w:tabs>
          <w:tab w:val="left" w:pos="2160"/>
        </w:tabs>
        <w:rPr>
          <w:rFonts w:asciiTheme="majorHAnsi" w:hAnsiTheme="majorHAnsi"/>
        </w:rPr>
      </w:pPr>
    </w:p>
    <w:p w14:paraId="0E9E629E" w14:textId="77777777" w:rsidR="00FD4539" w:rsidRDefault="00FD4539" w:rsidP="002C23FA">
      <w:pPr>
        <w:tabs>
          <w:tab w:val="left" w:pos="2160"/>
        </w:tabs>
        <w:rPr>
          <w:rFonts w:asciiTheme="majorHAnsi" w:hAnsiTheme="majorHAnsi"/>
        </w:rPr>
      </w:pPr>
    </w:p>
    <w:p w14:paraId="6D3A012A" w14:textId="77777777" w:rsidR="00FD4539" w:rsidRDefault="00FD4539" w:rsidP="002C23FA">
      <w:pPr>
        <w:tabs>
          <w:tab w:val="left" w:pos="2160"/>
        </w:tabs>
        <w:rPr>
          <w:rFonts w:asciiTheme="majorHAnsi" w:hAnsiTheme="majorHAnsi"/>
        </w:rPr>
      </w:pPr>
    </w:p>
    <w:p w14:paraId="654BAA2E" w14:textId="77777777" w:rsidR="00FD4539" w:rsidRDefault="00FD4539" w:rsidP="002C23FA">
      <w:pPr>
        <w:tabs>
          <w:tab w:val="left" w:pos="2160"/>
        </w:tabs>
        <w:rPr>
          <w:rFonts w:asciiTheme="majorHAnsi" w:hAnsiTheme="majorHAnsi"/>
        </w:rPr>
      </w:pPr>
    </w:p>
    <w:p w14:paraId="22CCA5B7" w14:textId="77777777" w:rsidR="00FD4539" w:rsidRDefault="00FD4539" w:rsidP="002C23FA">
      <w:pPr>
        <w:tabs>
          <w:tab w:val="left" w:pos="2160"/>
        </w:tabs>
        <w:rPr>
          <w:rFonts w:asciiTheme="majorHAnsi" w:hAnsiTheme="majorHAnsi"/>
        </w:rPr>
      </w:pPr>
    </w:p>
    <w:p w14:paraId="1FFE32C0" w14:textId="77777777" w:rsidR="00FD4539" w:rsidRDefault="00FD4539" w:rsidP="002C23FA">
      <w:pPr>
        <w:tabs>
          <w:tab w:val="left" w:pos="2160"/>
        </w:tabs>
        <w:rPr>
          <w:rFonts w:asciiTheme="majorHAnsi" w:hAnsiTheme="majorHAnsi"/>
        </w:rPr>
      </w:pPr>
    </w:p>
    <w:p w14:paraId="75EDBE59" w14:textId="77777777" w:rsidR="00FD4539" w:rsidRDefault="00FD4539" w:rsidP="002C23FA">
      <w:pPr>
        <w:tabs>
          <w:tab w:val="left" w:pos="2160"/>
        </w:tabs>
        <w:rPr>
          <w:rFonts w:asciiTheme="majorHAnsi" w:hAnsiTheme="majorHAnsi"/>
        </w:rPr>
      </w:pPr>
    </w:p>
    <w:p w14:paraId="2EA1A6FD" w14:textId="77777777" w:rsidR="00FD4539" w:rsidRDefault="00FD4539" w:rsidP="002C23FA">
      <w:pPr>
        <w:tabs>
          <w:tab w:val="left" w:pos="2160"/>
        </w:tabs>
        <w:rPr>
          <w:rFonts w:asciiTheme="majorHAnsi" w:hAnsiTheme="majorHAnsi"/>
        </w:rPr>
      </w:pPr>
    </w:p>
    <w:p w14:paraId="39C45D83" w14:textId="77777777" w:rsidR="00957DE5" w:rsidRDefault="00957DE5" w:rsidP="002C23FA">
      <w:pPr>
        <w:tabs>
          <w:tab w:val="left" w:pos="2160"/>
        </w:tabs>
        <w:rPr>
          <w:rFonts w:asciiTheme="majorHAnsi" w:hAnsiTheme="majorHAnsi"/>
        </w:rPr>
      </w:pPr>
    </w:p>
    <w:p w14:paraId="3D443691" w14:textId="77777777" w:rsidR="00957DE5" w:rsidRDefault="00957DE5" w:rsidP="002C23FA">
      <w:pPr>
        <w:tabs>
          <w:tab w:val="left" w:pos="2160"/>
        </w:tabs>
        <w:rPr>
          <w:rFonts w:asciiTheme="majorHAnsi" w:hAnsiTheme="majorHAnsi"/>
        </w:rPr>
      </w:pPr>
    </w:p>
    <w:p w14:paraId="7CEE398E" w14:textId="77777777" w:rsidR="00957DE5" w:rsidRDefault="00957DE5" w:rsidP="002C23FA">
      <w:pPr>
        <w:tabs>
          <w:tab w:val="left" w:pos="2160"/>
        </w:tabs>
        <w:rPr>
          <w:rFonts w:asciiTheme="majorHAnsi" w:hAnsiTheme="majorHAnsi"/>
        </w:rPr>
      </w:pPr>
    </w:p>
    <w:p w14:paraId="5A22F778" w14:textId="77777777" w:rsidR="00957DE5" w:rsidRDefault="00957DE5" w:rsidP="002C23FA">
      <w:pPr>
        <w:tabs>
          <w:tab w:val="left" w:pos="2160"/>
        </w:tabs>
        <w:rPr>
          <w:rFonts w:asciiTheme="majorHAnsi" w:hAnsiTheme="majorHAnsi"/>
        </w:rPr>
      </w:pPr>
    </w:p>
    <w:p w14:paraId="0A7C8C3E" w14:textId="77777777" w:rsidR="00957DE5" w:rsidRDefault="00957DE5" w:rsidP="002C23FA">
      <w:pPr>
        <w:tabs>
          <w:tab w:val="left" w:pos="2160"/>
        </w:tabs>
        <w:rPr>
          <w:rFonts w:asciiTheme="majorHAnsi" w:hAnsiTheme="majorHAnsi"/>
        </w:rPr>
      </w:pPr>
    </w:p>
    <w:p w14:paraId="671CCB3C" w14:textId="77777777" w:rsidR="00957DE5" w:rsidRDefault="00957DE5" w:rsidP="002C23FA">
      <w:pPr>
        <w:tabs>
          <w:tab w:val="left" w:pos="2160"/>
        </w:tabs>
        <w:rPr>
          <w:rFonts w:asciiTheme="majorHAnsi" w:hAnsiTheme="majorHAnsi"/>
        </w:rPr>
      </w:pPr>
    </w:p>
    <w:p w14:paraId="56ADBD26" w14:textId="77777777" w:rsidR="00957DE5" w:rsidRDefault="00957DE5" w:rsidP="002C23FA">
      <w:pPr>
        <w:tabs>
          <w:tab w:val="left" w:pos="2160"/>
        </w:tabs>
        <w:rPr>
          <w:rFonts w:asciiTheme="majorHAnsi" w:hAnsiTheme="majorHAnsi"/>
        </w:rPr>
      </w:pPr>
    </w:p>
    <w:p w14:paraId="623E3A69" w14:textId="77777777" w:rsidR="00957DE5" w:rsidRDefault="00957DE5" w:rsidP="002C23FA">
      <w:pPr>
        <w:tabs>
          <w:tab w:val="left" w:pos="2160"/>
        </w:tabs>
        <w:rPr>
          <w:rFonts w:asciiTheme="majorHAnsi" w:hAnsiTheme="majorHAnsi"/>
        </w:rPr>
      </w:pPr>
    </w:p>
    <w:p w14:paraId="0853C5A9" w14:textId="77777777" w:rsidR="00957DE5" w:rsidRDefault="00957DE5" w:rsidP="002C23FA">
      <w:pPr>
        <w:tabs>
          <w:tab w:val="left" w:pos="2160"/>
        </w:tabs>
        <w:rPr>
          <w:rFonts w:asciiTheme="majorHAnsi" w:hAnsiTheme="majorHAnsi"/>
        </w:rPr>
      </w:pPr>
    </w:p>
    <w:p w14:paraId="0A90004B" w14:textId="77777777" w:rsidR="00FD4539" w:rsidRDefault="00FD4539" w:rsidP="002C23FA">
      <w:pPr>
        <w:tabs>
          <w:tab w:val="left" w:pos="2160"/>
        </w:tabs>
        <w:rPr>
          <w:rFonts w:asciiTheme="majorHAnsi" w:hAnsiTheme="majorHAnsi"/>
        </w:rPr>
      </w:pPr>
    </w:p>
    <w:p w14:paraId="5168028E" w14:textId="78784A6F" w:rsidR="00FD4539" w:rsidRDefault="00FD4539" w:rsidP="002C23FA">
      <w:pPr>
        <w:tabs>
          <w:tab w:val="left" w:pos="2160"/>
        </w:tabs>
        <w:rPr>
          <w:rFonts w:asciiTheme="majorHAnsi" w:hAnsiTheme="majorHAnsi"/>
        </w:rPr>
      </w:pPr>
      <w:r>
        <w:rPr>
          <w:rFonts w:asciiTheme="majorHAnsi" w:hAnsiTheme="majorHAnsi"/>
        </w:rPr>
        <w:t>FIGURE 1</w:t>
      </w:r>
      <w:r w:rsidR="00957DE5">
        <w:rPr>
          <w:rFonts w:asciiTheme="majorHAnsi" w:hAnsiTheme="majorHAnsi"/>
        </w:rPr>
        <w:t>:</w:t>
      </w:r>
    </w:p>
    <w:p w14:paraId="1E36DC1A" w14:textId="77777777" w:rsidR="00FD4539" w:rsidRDefault="00FD4539" w:rsidP="002C23FA">
      <w:pPr>
        <w:tabs>
          <w:tab w:val="left" w:pos="2160"/>
        </w:tabs>
        <w:rPr>
          <w:rFonts w:asciiTheme="majorHAnsi" w:hAnsiTheme="majorHAnsi"/>
        </w:rPr>
      </w:pPr>
    </w:p>
    <w:p w14:paraId="5D327E8D" w14:textId="77777777" w:rsidR="00FD4539" w:rsidRDefault="00FD4539" w:rsidP="00FD4539">
      <w:pPr>
        <w:spacing w:line="420" w:lineRule="exact"/>
        <w:rPr>
          <w:rFonts w:asciiTheme="majorHAnsi" w:hAnsiTheme="majorHAnsi"/>
        </w:rPr>
      </w:pPr>
    </w:p>
    <w:p w14:paraId="752DE001" w14:textId="77777777" w:rsidR="00FD4539" w:rsidRDefault="00FD4539" w:rsidP="00FD4539">
      <w:pPr>
        <w:spacing w:line="420" w:lineRule="exact"/>
        <w:rPr>
          <w:rFonts w:asciiTheme="majorHAnsi" w:hAnsiTheme="majorHAnsi"/>
        </w:rPr>
      </w:pPr>
      <w:r>
        <w:rPr>
          <w:noProof/>
        </w:rPr>
        <w:drawing>
          <wp:anchor distT="0" distB="0" distL="114300" distR="114300" simplePos="0" relativeHeight="251670528" behindDoc="0" locked="0" layoutInCell="1" allowOverlap="1" wp14:anchorId="757A7772" wp14:editId="7645357D">
            <wp:simplePos x="0" y="0"/>
            <wp:positionH relativeFrom="margin">
              <wp:posOffset>457200</wp:posOffset>
            </wp:positionH>
            <wp:positionV relativeFrom="paragraph">
              <wp:posOffset>38100</wp:posOffset>
            </wp:positionV>
            <wp:extent cx="4343400" cy="2514600"/>
            <wp:effectExtent l="0" t="0" r="25400" b="2540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14:paraId="7BF77F12" w14:textId="77777777" w:rsidR="00FD4539" w:rsidRPr="005F4C20" w:rsidRDefault="00FD4539" w:rsidP="00FD4539">
      <w:pPr>
        <w:spacing w:line="420" w:lineRule="exact"/>
        <w:rPr>
          <w:rFonts w:asciiTheme="majorHAnsi" w:hAnsiTheme="majorHAnsi"/>
        </w:rPr>
      </w:pPr>
    </w:p>
    <w:p w14:paraId="60D2C75A" w14:textId="77777777" w:rsidR="00FD4539" w:rsidRDefault="00FD4539" w:rsidP="00FD4539">
      <w:pPr>
        <w:spacing w:line="420" w:lineRule="exact"/>
        <w:rPr>
          <w:rFonts w:asciiTheme="majorHAnsi" w:hAnsiTheme="majorHAnsi"/>
        </w:rPr>
      </w:pPr>
    </w:p>
    <w:p w14:paraId="1136C49B" w14:textId="77777777" w:rsidR="00FD4539" w:rsidRDefault="00FD4539" w:rsidP="00FD4539">
      <w:pPr>
        <w:spacing w:line="420" w:lineRule="exact"/>
        <w:rPr>
          <w:rFonts w:asciiTheme="majorHAnsi" w:hAnsiTheme="majorHAnsi"/>
        </w:rPr>
      </w:pPr>
    </w:p>
    <w:p w14:paraId="7D2119EA" w14:textId="77777777" w:rsidR="00FD4539" w:rsidRDefault="00FD4539" w:rsidP="00FD4539">
      <w:pPr>
        <w:spacing w:line="420" w:lineRule="exact"/>
        <w:rPr>
          <w:rFonts w:asciiTheme="majorHAnsi" w:hAnsiTheme="majorHAnsi"/>
        </w:rPr>
      </w:pPr>
    </w:p>
    <w:p w14:paraId="79EC1B44" w14:textId="77777777" w:rsidR="00FD4539" w:rsidRDefault="00FD4539" w:rsidP="00FD4539">
      <w:pPr>
        <w:spacing w:line="420" w:lineRule="exact"/>
        <w:rPr>
          <w:rFonts w:asciiTheme="majorHAnsi" w:hAnsiTheme="majorHAnsi"/>
        </w:rPr>
      </w:pPr>
    </w:p>
    <w:p w14:paraId="71DF0A3E" w14:textId="77777777" w:rsidR="00FD4539" w:rsidRDefault="00FD4539" w:rsidP="00FD4539">
      <w:pPr>
        <w:spacing w:line="420" w:lineRule="exact"/>
        <w:rPr>
          <w:rFonts w:asciiTheme="majorHAnsi" w:hAnsiTheme="majorHAnsi"/>
        </w:rPr>
      </w:pPr>
    </w:p>
    <w:p w14:paraId="1498E72F" w14:textId="77777777" w:rsidR="00FD4539" w:rsidRDefault="00FD4539" w:rsidP="00FD4539">
      <w:pPr>
        <w:spacing w:line="420" w:lineRule="exact"/>
        <w:rPr>
          <w:rFonts w:asciiTheme="majorHAnsi" w:hAnsiTheme="majorHAnsi"/>
        </w:rPr>
      </w:pPr>
    </w:p>
    <w:p w14:paraId="48E9B6E3" w14:textId="77777777" w:rsidR="00FD4539" w:rsidRDefault="00FD4539" w:rsidP="00FD4539">
      <w:pPr>
        <w:spacing w:line="420" w:lineRule="exact"/>
        <w:rPr>
          <w:rFonts w:asciiTheme="majorHAnsi" w:hAnsiTheme="majorHAnsi"/>
        </w:rPr>
      </w:pPr>
    </w:p>
    <w:p w14:paraId="491A00E0" w14:textId="77777777" w:rsidR="00FD4539" w:rsidRDefault="00FD4539" w:rsidP="00FD4539">
      <w:pPr>
        <w:spacing w:line="420" w:lineRule="exact"/>
        <w:rPr>
          <w:rFonts w:asciiTheme="majorHAnsi" w:hAnsiTheme="majorHAnsi"/>
        </w:rPr>
      </w:pPr>
    </w:p>
    <w:p w14:paraId="05A0661F" w14:textId="77777777" w:rsidR="00FD4539" w:rsidRPr="00C411AD" w:rsidRDefault="00FD4539" w:rsidP="00FD4539">
      <w:pPr>
        <w:spacing w:line="420" w:lineRule="exact"/>
        <w:rPr>
          <w:rFonts w:asciiTheme="majorHAnsi" w:hAnsiTheme="majorHAnsi"/>
          <w:i/>
          <w:sz w:val="20"/>
          <w:szCs w:val="20"/>
        </w:rPr>
      </w:pPr>
      <w:r>
        <w:rPr>
          <w:rFonts w:asciiTheme="majorHAnsi" w:hAnsiTheme="majorHAnsi"/>
          <w:i/>
          <w:sz w:val="20"/>
          <w:szCs w:val="20"/>
        </w:rPr>
        <w:t>Figure 1</w:t>
      </w:r>
      <w:r w:rsidRPr="00C411AD">
        <w:rPr>
          <w:rFonts w:asciiTheme="majorHAnsi" w:hAnsiTheme="majorHAnsi"/>
          <w:i/>
          <w:sz w:val="20"/>
          <w:szCs w:val="20"/>
        </w:rPr>
        <w:t>. Identified representations of those with mental illness.</w:t>
      </w:r>
    </w:p>
    <w:p w14:paraId="46B30779" w14:textId="77777777" w:rsidR="00FD4539" w:rsidRDefault="00FD4539" w:rsidP="002C23FA">
      <w:pPr>
        <w:tabs>
          <w:tab w:val="left" w:pos="2160"/>
        </w:tabs>
        <w:rPr>
          <w:rFonts w:asciiTheme="majorHAnsi" w:hAnsiTheme="majorHAnsi"/>
        </w:rPr>
      </w:pPr>
    </w:p>
    <w:p w14:paraId="5821FDF6" w14:textId="77777777" w:rsidR="00FD4539" w:rsidRDefault="00FD4539" w:rsidP="002C23FA">
      <w:pPr>
        <w:tabs>
          <w:tab w:val="left" w:pos="2160"/>
        </w:tabs>
        <w:rPr>
          <w:rFonts w:asciiTheme="majorHAnsi" w:hAnsiTheme="majorHAnsi"/>
        </w:rPr>
      </w:pPr>
    </w:p>
    <w:p w14:paraId="2B18A275" w14:textId="77777777" w:rsidR="00FD4539" w:rsidRDefault="00FD4539" w:rsidP="002C23FA">
      <w:pPr>
        <w:tabs>
          <w:tab w:val="left" w:pos="2160"/>
        </w:tabs>
        <w:rPr>
          <w:rFonts w:asciiTheme="majorHAnsi" w:hAnsiTheme="majorHAnsi"/>
        </w:rPr>
      </w:pPr>
    </w:p>
    <w:p w14:paraId="6B1D1F0B" w14:textId="77777777" w:rsidR="00FD4539" w:rsidRDefault="00FD4539" w:rsidP="002C23FA">
      <w:pPr>
        <w:tabs>
          <w:tab w:val="left" w:pos="2160"/>
        </w:tabs>
        <w:rPr>
          <w:rFonts w:asciiTheme="majorHAnsi" w:hAnsiTheme="majorHAnsi"/>
        </w:rPr>
      </w:pPr>
    </w:p>
    <w:p w14:paraId="573CE035" w14:textId="77777777" w:rsidR="00FD4539" w:rsidRDefault="00FD4539" w:rsidP="002C23FA">
      <w:pPr>
        <w:tabs>
          <w:tab w:val="left" w:pos="2160"/>
        </w:tabs>
        <w:rPr>
          <w:rFonts w:asciiTheme="majorHAnsi" w:hAnsiTheme="majorHAnsi"/>
        </w:rPr>
      </w:pPr>
    </w:p>
    <w:p w14:paraId="55722ACB" w14:textId="77777777" w:rsidR="00FD4539" w:rsidRDefault="00FD4539" w:rsidP="002C23FA">
      <w:pPr>
        <w:tabs>
          <w:tab w:val="left" w:pos="2160"/>
        </w:tabs>
        <w:rPr>
          <w:rFonts w:asciiTheme="majorHAnsi" w:hAnsiTheme="majorHAnsi"/>
        </w:rPr>
      </w:pPr>
    </w:p>
    <w:p w14:paraId="17E089E9" w14:textId="77777777" w:rsidR="00FD4539" w:rsidRDefault="00FD4539" w:rsidP="002C23FA">
      <w:pPr>
        <w:tabs>
          <w:tab w:val="left" w:pos="2160"/>
        </w:tabs>
        <w:rPr>
          <w:rFonts w:asciiTheme="majorHAnsi" w:hAnsiTheme="majorHAnsi"/>
        </w:rPr>
      </w:pPr>
    </w:p>
    <w:p w14:paraId="1C177328" w14:textId="77777777" w:rsidR="00FD4539" w:rsidRDefault="00FD4539" w:rsidP="002C23FA">
      <w:pPr>
        <w:tabs>
          <w:tab w:val="left" w:pos="2160"/>
        </w:tabs>
        <w:rPr>
          <w:rFonts w:asciiTheme="majorHAnsi" w:hAnsiTheme="majorHAnsi"/>
        </w:rPr>
      </w:pPr>
    </w:p>
    <w:p w14:paraId="4AA99242" w14:textId="77777777" w:rsidR="00FD4539" w:rsidRDefault="00FD4539" w:rsidP="002C23FA">
      <w:pPr>
        <w:tabs>
          <w:tab w:val="left" w:pos="2160"/>
        </w:tabs>
        <w:rPr>
          <w:rFonts w:asciiTheme="majorHAnsi" w:hAnsiTheme="majorHAnsi"/>
        </w:rPr>
      </w:pPr>
    </w:p>
    <w:p w14:paraId="665CC7D0" w14:textId="77777777" w:rsidR="00FD4539" w:rsidRDefault="00FD4539" w:rsidP="002C23FA">
      <w:pPr>
        <w:tabs>
          <w:tab w:val="left" w:pos="2160"/>
        </w:tabs>
        <w:rPr>
          <w:rFonts w:asciiTheme="majorHAnsi" w:hAnsiTheme="majorHAnsi"/>
        </w:rPr>
      </w:pPr>
    </w:p>
    <w:p w14:paraId="106A6E9A" w14:textId="77777777" w:rsidR="00FD4539" w:rsidRDefault="00FD4539" w:rsidP="002C23FA">
      <w:pPr>
        <w:tabs>
          <w:tab w:val="left" w:pos="2160"/>
        </w:tabs>
        <w:rPr>
          <w:rFonts w:asciiTheme="majorHAnsi" w:hAnsiTheme="majorHAnsi"/>
        </w:rPr>
      </w:pPr>
    </w:p>
    <w:p w14:paraId="5E21BCF8" w14:textId="77777777" w:rsidR="00FD4539" w:rsidRDefault="00FD4539" w:rsidP="002C23FA">
      <w:pPr>
        <w:tabs>
          <w:tab w:val="left" w:pos="2160"/>
        </w:tabs>
        <w:rPr>
          <w:rFonts w:asciiTheme="majorHAnsi" w:hAnsiTheme="majorHAnsi"/>
        </w:rPr>
      </w:pPr>
    </w:p>
    <w:p w14:paraId="4F5B6AAE" w14:textId="77777777" w:rsidR="00FD4539" w:rsidRDefault="00FD4539" w:rsidP="002C23FA">
      <w:pPr>
        <w:tabs>
          <w:tab w:val="left" w:pos="2160"/>
        </w:tabs>
        <w:rPr>
          <w:rFonts w:asciiTheme="majorHAnsi" w:hAnsiTheme="majorHAnsi"/>
        </w:rPr>
      </w:pPr>
    </w:p>
    <w:p w14:paraId="01188755" w14:textId="77777777" w:rsidR="00FD4539" w:rsidRDefault="00FD4539" w:rsidP="002C23FA">
      <w:pPr>
        <w:tabs>
          <w:tab w:val="left" w:pos="2160"/>
        </w:tabs>
        <w:rPr>
          <w:rFonts w:asciiTheme="majorHAnsi" w:hAnsiTheme="majorHAnsi"/>
        </w:rPr>
      </w:pPr>
    </w:p>
    <w:p w14:paraId="250C6D7F" w14:textId="77777777" w:rsidR="00FD4539" w:rsidRDefault="00FD4539" w:rsidP="002C23FA">
      <w:pPr>
        <w:tabs>
          <w:tab w:val="left" w:pos="2160"/>
        </w:tabs>
        <w:rPr>
          <w:rFonts w:asciiTheme="majorHAnsi" w:hAnsiTheme="majorHAnsi"/>
        </w:rPr>
      </w:pPr>
    </w:p>
    <w:p w14:paraId="68D15BA8" w14:textId="77777777" w:rsidR="00FD4539" w:rsidRDefault="00FD4539" w:rsidP="002C23FA">
      <w:pPr>
        <w:tabs>
          <w:tab w:val="left" w:pos="2160"/>
        </w:tabs>
        <w:rPr>
          <w:rFonts w:asciiTheme="majorHAnsi" w:hAnsiTheme="majorHAnsi"/>
        </w:rPr>
      </w:pPr>
    </w:p>
    <w:p w14:paraId="42B61C0D" w14:textId="77777777" w:rsidR="00FD4539" w:rsidRDefault="00FD4539" w:rsidP="002C23FA">
      <w:pPr>
        <w:tabs>
          <w:tab w:val="left" w:pos="2160"/>
        </w:tabs>
        <w:rPr>
          <w:rFonts w:asciiTheme="majorHAnsi" w:hAnsiTheme="majorHAnsi"/>
        </w:rPr>
      </w:pPr>
    </w:p>
    <w:p w14:paraId="5F5F02FA" w14:textId="77777777" w:rsidR="00FD4539" w:rsidRDefault="00FD4539" w:rsidP="002C23FA">
      <w:pPr>
        <w:tabs>
          <w:tab w:val="left" w:pos="2160"/>
        </w:tabs>
        <w:rPr>
          <w:rFonts w:asciiTheme="majorHAnsi" w:hAnsiTheme="majorHAnsi"/>
        </w:rPr>
      </w:pPr>
    </w:p>
    <w:p w14:paraId="5B020C02" w14:textId="77777777" w:rsidR="00FD4539" w:rsidRDefault="00FD4539" w:rsidP="002C23FA">
      <w:pPr>
        <w:tabs>
          <w:tab w:val="left" w:pos="2160"/>
        </w:tabs>
        <w:rPr>
          <w:rFonts w:asciiTheme="majorHAnsi" w:hAnsiTheme="majorHAnsi"/>
        </w:rPr>
      </w:pPr>
    </w:p>
    <w:p w14:paraId="789384BC" w14:textId="77777777" w:rsidR="00FD4539" w:rsidRDefault="00FD4539" w:rsidP="002C23FA">
      <w:pPr>
        <w:tabs>
          <w:tab w:val="left" w:pos="2160"/>
        </w:tabs>
        <w:rPr>
          <w:rFonts w:asciiTheme="majorHAnsi" w:hAnsiTheme="majorHAnsi"/>
        </w:rPr>
      </w:pPr>
    </w:p>
    <w:p w14:paraId="4E582299" w14:textId="77777777" w:rsidR="00FD4539" w:rsidRDefault="00FD4539" w:rsidP="002C23FA">
      <w:pPr>
        <w:tabs>
          <w:tab w:val="left" w:pos="2160"/>
        </w:tabs>
        <w:rPr>
          <w:rFonts w:asciiTheme="majorHAnsi" w:hAnsiTheme="majorHAnsi"/>
        </w:rPr>
      </w:pPr>
    </w:p>
    <w:p w14:paraId="26341CA1" w14:textId="77777777" w:rsidR="00FD4539" w:rsidRDefault="00FD4539" w:rsidP="002C23FA">
      <w:pPr>
        <w:tabs>
          <w:tab w:val="left" w:pos="2160"/>
        </w:tabs>
        <w:rPr>
          <w:rFonts w:asciiTheme="majorHAnsi" w:hAnsiTheme="majorHAnsi"/>
        </w:rPr>
      </w:pPr>
    </w:p>
    <w:p w14:paraId="383B062F" w14:textId="77777777" w:rsidR="00FD4539" w:rsidRDefault="00FD4539" w:rsidP="002C23FA">
      <w:pPr>
        <w:tabs>
          <w:tab w:val="left" w:pos="2160"/>
        </w:tabs>
        <w:rPr>
          <w:rFonts w:asciiTheme="majorHAnsi" w:hAnsiTheme="majorHAnsi"/>
        </w:rPr>
      </w:pPr>
    </w:p>
    <w:p w14:paraId="4B690DAB" w14:textId="77777777" w:rsidR="00FD4539" w:rsidRDefault="00FD4539" w:rsidP="002C23FA">
      <w:pPr>
        <w:tabs>
          <w:tab w:val="left" w:pos="2160"/>
        </w:tabs>
        <w:rPr>
          <w:rFonts w:asciiTheme="majorHAnsi" w:hAnsiTheme="majorHAnsi"/>
        </w:rPr>
      </w:pPr>
    </w:p>
    <w:p w14:paraId="183E35BC" w14:textId="77777777" w:rsidR="00FD4539" w:rsidRDefault="00FD4539" w:rsidP="002C23FA">
      <w:pPr>
        <w:tabs>
          <w:tab w:val="left" w:pos="2160"/>
        </w:tabs>
        <w:rPr>
          <w:rFonts w:asciiTheme="majorHAnsi" w:hAnsiTheme="majorHAnsi"/>
        </w:rPr>
      </w:pPr>
    </w:p>
    <w:p w14:paraId="25A03442" w14:textId="77777777" w:rsidR="00FD4539" w:rsidRDefault="00FD4539" w:rsidP="002C23FA">
      <w:pPr>
        <w:tabs>
          <w:tab w:val="left" w:pos="2160"/>
        </w:tabs>
        <w:rPr>
          <w:rFonts w:asciiTheme="majorHAnsi" w:hAnsiTheme="majorHAnsi"/>
        </w:rPr>
      </w:pPr>
    </w:p>
    <w:p w14:paraId="0E017BFB" w14:textId="77777777" w:rsidR="00FD4539" w:rsidRDefault="00FD4539" w:rsidP="002C23FA">
      <w:pPr>
        <w:tabs>
          <w:tab w:val="left" w:pos="2160"/>
        </w:tabs>
        <w:rPr>
          <w:rFonts w:asciiTheme="majorHAnsi" w:hAnsiTheme="majorHAnsi"/>
        </w:rPr>
      </w:pPr>
    </w:p>
    <w:p w14:paraId="69FE01E8" w14:textId="77777777" w:rsidR="00FD4539" w:rsidRDefault="00FD4539" w:rsidP="002C23FA">
      <w:pPr>
        <w:tabs>
          <w:tab w:val="left" w:pos="2160"/>
        </w:tabs>
        <w:rPr>
          <w:rFonts w:asciiTheme="majorHAnsi" w:hAnsiTheme="majorHAnsi"/>
        </w:rPr>
      </w:pPr>
    </w:p>
    <w:p w14:paraId="509C0430" w14:textId="77777777" w:rsidR="00FD4539" w:rsidRDefault="00FD4539" w:rsidP="002C23FA">
      <w:pPr>
        <w:tabs>
          <w:tab w:val="left" w:pos="2160"/>
        </w:tabs>
        <w:rPr>
          <w:rFonts w:asciiTheme="majorHAnsi" w:hAnsiTheme="majorHAnsi"/>
        </w:rPr>
      </w:pPr>
    </w:p>
    <w:p w14:paraId="0C59764A" w14:textId="10D28D02" w:rsidR="00FD4539" w:rsidRDefault="00957DE5" w:rsidP="002C23FA">
      <w:pPr>
        <w:tabs>
          <w:tab w:val="left" w:pos="2160"/>
        </w:tabs>
        <w:rPr>
          <w:rFonts w:asciiTheme="majorHAnsi" w:hAnsiTheme="majorHAnsi"/>
        </w:rPr>
      </w:pPr>
      <w:r>
        <w:rPr>
          <w:rFonts w:asciiTheme="majorHAnsi" w:hAnsiTheme="majorHAnsi"/>
        </w:rPr>
        <w:t>FIGURE 2:</w:t>
      </w:r>
    </w:p>
    <w:p w14:paraId="3CAC4AED" w14:textId="77777777" w:rsidR="00FD4539" w:rsidRDefault="00FD4539" w:rsidP="00FD4539">
      <w:pPr>
        <w:spacing w:line="420" w:lineRule="exact"/>
        <w:rPr>
          <w:rFonts w:asciiTheme="majorHAnsi" w:hAnsiTheme="majorHAnsi"/>
          <w:color w:val="C0504D" w:themeColor="accent2"/>
        </w:rPr>
      </w:pPr>
    </w:p>
    <w:p w14:paraId="38C343D5" w14:textId="77777777" w:rsidR="00FD4539" w:rsidRDefault="00FD4539" w:rsidP="00FD4539">
      <w:pPr>
        <w:spacing w:line="420" w:lineRule="exact"/>
        <w:rPr>
          <w:rFonts w:asciiTheme="majorHAnsi" w:hAnsiTheme="majorHAnsi"/>
          <w:color w:val="C0504D" w:themeColor="accent2"/>
        </w:rPr>
      </w:pPr>
      <w:r>
        <w:rPr>
          <w:noProof/>
        </w:rPr>
        <w:drawing>
          <wp:anchor distT="0" distB="0" distL="114300" distR="114300" simplePos="0" relativeHeight="251672576" behindDoc="0" locked="0" layoutInCell="1" allowOverlap="1" wp14:anchorId="6F546589" wp14:editId="13C81C34">
            <wp:simplePos x="0" y="0"/>
            <wp:positionH relativeFrom="margin">
              <wp:posOffset>457200</wp:posOffset>
            </wp:positionH>
            <wp:positionV relativeFrom="paragraph">
              <wp:posOffset>114300</wp:posOffset>
            </wp:positionV>
            <wp:extent cx="4343400" cy="2514600"/>
            <wp:effectExtent l="0" t="0" r="25400" b="25400"/>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14:paraId="360E2523" w14:textId="77777777" w:rsidR="00FD4539" w:rsidRDefault="00FD4539" w:rsidP="00FD4539">
      <w:pPr>
        <w:spacing w:line="420" w:lineRule="exact"/>
        <w:rPr>
          <w:rFonts w:asciiTheme="majorHAnsi" w:hAnsiTheme="majorHAnsi"/>
          <w:color w:val="C0504D" w:themeColor="accent2"/>
        </w:rPr>
      </w:pPr>
    </w:p>
    <w:p w14:paraId="57B372A0" w14:textId="77777777" w:rsidR="00FD4539" w:rsidRDefault="00FD4539" w:rsidP="00FD4539">
      <w:pPr>
        <w:spacing w:line="420" w:lineRule="exact"/>
        <w:rPr>
          <w:rFonts w:asciiTheme="majorHAnsi" w:hAnsiTheme="majorHAnsi"/>
          <w:color w:val="C0504D" w:themeColor="accent2"/>
        </w:rPr>
      </w:pPr>
    </w:p>
    <w:p w14:paraId="1A4145D6" w14:textId="77777777" w:rsidR="00FD4539" w:rsidRPr="00C411AD" w:rsidRDefault="00FD4539" w:rsidP="00FD4539">
      <w:pPr>
        <w:spacing w:line="420" w:lineRule="exact"/>
        <w:rPr>
          <w:rFonts w:asciiTheme="majorHAnsi" w:hAnsiTheme="majorHAnsi"/>
          <w:color w:val="C0504D" w:themeColor="accent2"/>
        </w:rPr>
      </w:pPr>
    </w:p>
    <w:p w14:paraId="5520D0D2" w14:textId="77777777" w:rsidR="00FD4539" w:rsidRDefault="00FD4539" w:rsidP="00FD4539">
      <w:pPr>
        <w:spacing w:line="420" w:lineRule="exact"/>
        <w:rPr>
          <w:rFonts w:asciiTheme="majorHAnsi" w:hAnsiTheme="majorHAnsi"/>
          <w:color w:val="C0504D" w:themeColor="accent2"/>
        </w:rPr>
      </w:pPr>
    </w:p>
    <w:p w14:paraId="66F7FD53" w14:textId="77777777" w:rsidR="00FD4539" w:rsidRDefault="00FD4539" w:rsidP="00FD4539">
      <w:pPr>
        <w:spacing w:line="420" w:lineRule="exact"/>
        <w:rPr>
          <w:rFonts w:asciiTheme="majorHAnsi" w:hAnsiTheme="majorHAnsi"/>
          <w:i/>
        </w:rPr>
      </w:pPr>
    </w:p>
    <w:p w14:paraId="52BE4EB7" w14:textId="77777777" w:rsidR="00FD4539" w:rsidRDefault="00FD4539" w:rsidP="00FD4539">
      <w:pPr>
        <w:spacing w:line="420" w:lineRule="exact"/>
        <w:rPr>
          <w:rFonts w:asciiTheme="majorHAnsi" w:hAnsiTheme="majorHAnsi"/>
          <w:i/>
        </w:rPr>
      </w:pPr>
    </w:p>
    <w:p w14:paraId="69DE9C18" w14:textId="77777777" w:rsidR="00FD4539" w:rsidRDefault="00FD4539" w:rsidP="00FD4539">
      <w:pPr>
        <w:spacing w:line="420" w:lineRule="exact"/>
        <w:rPr>
          <w:rFonts w:asciiTheme="majorHAnsi" w:hAnsiTheme="majorHAnsi"/>
          <w:i/>
        </w:rPr>
      </w:pPr>
    </w:p>
    <w:p w14:paraId="1C1727DA" w14:textId="77777777" w:rsidR="00FD4539" w:rsidRDefault="00FD4539" w:rsidP="00FD4539">
      <w:pPr>
        <w:spacing w:line="420" w:lineRule="exact"/>
        <w:rPr>
          <w:rFonts w:asciiTheme="majorHAnsi" w:hAnsiTheme="majorHAnsi"/>
          <w:i/>
        </w:rPr>
      </w:pPr>
    </w:p>
    <w:p w14:paraId="3F609596" w14:textId="77777777" w:rsidR="00FD4539" w:rsidRDefault="00FD4539" w:rsidP="00FD4539">
      <w:pPr>
        <w:spacing w:line="420" w:lineRule="exact"/>
        <w:rPr>
          <w:rFonts w:asciiTheme="majorHAnsi" w:hAnsiTheme="majorHAnsi"/>
          <w:i/>
        </w:rPr>
      </w:pPr>
    </w:p>
    <w:p w14:paraId="77576897" w14:textId="77777777" w:rsidR="00FD4539" w:rsidRPr="00CF5FE3" w:rsidRDefault="00FD4539" w:rsidP="00FD4539">
      <w:pPr>
        <w:spacing w:line="420" w:lineRule="exact"/>
        <w:rPr>
          <w:rFonts w:asciiTheme="majorHAnsi" w:hAnsiTheme="majorHAnsi"/>
          <w:i/>
        </w:rPr>
      </w:pPr>
      <w:r>
        <w:rPr>
          <w:rFonts w:asciiTheme="majorHAnsi" w:hAnsiTheme="majorHAnsi"/>
          <w:i/>
          <w:sz w:val="20"/>
          <w:szCs w:val="20"/>
        </w:rPr>
        <w:t>Figure 2</w:t>
      </w:r>
      <w:r w:rsidRPr="00C411AD">
        <w:rPr>
          <w:rFonts w:asciiTheme="majorHAnsi" w:hAnsiTheme="majorHAnsi"/>
          <w:i/>
          <w:sz w:val="20"/>
          <w:szCs w:val="20"/>
        </w:rPr>
        <w:t>. Identified dominant and secondary media frames.</w:t>
      </w:r>
    </w:p>
    <w:p w14:paraId="430843BE" w14:textId="77777777" w:rsidR="00FD4539" w:rsidRPr="002C23FA" w:rsidRDefault="00FD4539" w:rsidP="002C23FA">
      <w:pPr>
        <w:tabs>
          <w:tab w:val="left" w:pos="2160"/>
        </w:tabs>
        <w:rPr>
          <w:rFonts w:asciiTheme="majorHAnsi" w:hAnsiTheme="majorHAnsi"/>
        </w:rPr>
      </w:pPr>
    </w:p>
    <w:sectPr w:rsidR="00FD4539" w:rsidRPr="002C23FA" w:rsidSect="00BE1643">
      <w:headerReference w:type="default" r:id="rId10"/>
      <w:pgSz w:w="11900" w:h="16840"/>
      <w:pgMar w:top="1105"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F6755F" w14:textId="77777777" w:rsidR="00FF55D6" w:rsidRDefault="00FF55D6" w:rsidP="00BE1643">
      <w:r>
        <w:separator/>
      </w:r>
    </w:p>
  </w:endnote>
  <w:endnote w:type="continuationSeparator" w:id="0">
    <w:p w14:paraId="3BBBAAFA" w14:textId="77777777" w:rsidR="00FF55D6" w:rsidRDefault="00FF55D6" w:rsidP="00BE1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merican Typewriter">
    <w:panose1 w:val="020906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1E8B87" w14:textId="77777777" w:rsidR="00FF55D6" w:rsidRDefault="00FF55D6" w:rsidP="00BE1643">
      <w:r>
        <w:separator/>
      </w:r>
    </w:p>
  </w:footnote>
  <w:footnote w:type="continuationSeparator" w:id="0">
    <w:p w14:paraId="31EB7A27" w14:textId="77777777" w:rsidR="00FF55D6" w:rsidRDefault="00FF55D6" w:rsidP="00BE164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AF2002" w14:textId="77777777" w:rsidR="00FF55D6" w:rsidRDefault="00FF55D6" w:rsidP="00BE1643">
    <w:pPr>
      <w:pStyle w:val="Header"/>
      <w:tabs>
        <w:tab w:val="clear" w:pos="4320"/>
        <w:tab w:val="clear" w:pos="8640"/>
        <w:tab w:val="left" w:pos="6920"/>
      </w:tabs>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E32F3"/>
    <w:multiLevelType w:val="hybridMultilevel"/>
    <w:tmpl w:val="9DB0C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EF7F17"/>
    <w:multiLevelType w:val="hybridMultilevel"/>
    <w:tmpl w:val="3F3C2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EC579D"/>
    <w:multiLevelType w:val="hybridMultilevel"/>
    <w:tmpl w:val="42CACA7E"/>
    <w:lvl w:ilvl="0" w:tplc="B56EB74A">
      <w:start w:val="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B33585"/>
    <w:multiLevelType w:val="hybridMultilevel"/>
    <w:tmpl w:val="3F3C2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A97D07"/>
    <w:multiLevelType w:val="hybridMultilevel"/>
    <w:tmpl w:val="4F2EF600"/>
    <w:lvl w:ilvl="0" w:tplc="CE18204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A94F56"/>
    <w:multiLevelType w:val="hybridMultilevel"/>
    <w:tmpl w:val="C7A230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8A13C4"/>
    <w:multiLevelType w:val="hybridMultilevel"/>
    <w:tmpl w:val="EDA47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0"/>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n-GB" w:vendorID="64" w:dllVersion="131078" w:nlCheck="1"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6C6"/>
    <w:rsid w:val="00013BF4"/>
    <w:rsid w:val="00027877"/>
    <w:rsid w:val="0003217A"/>
    <w:rsid w:val="00037EF2"/>
    <w:rsid w:val="0005088D"/>
    <w:rsid w:val="000B52E0"/>
    <w:rsid w:val="000B7C03"/>
    <w:rsid w:val="000C23C1"/>
    <w:rsid w:val="000D42F0"/>
    <w:rsid w:val="000F22EE"/>
    <w:rsid w:val="000F26CB"/>
    <w:rsid w:val="000F2A4F"/>
    <w:rsid w:val="00113447"/>
    <w:rsid w:val="001162A5"/>
    <w:rsid w:val="001255A2"/>
    <w:rsid w:val="00143301"/>
    <w:rsid w:val="00147EED"/>
    <w:rsid w:val="00156E91"/>
    <w:rsid w:val="00174BC5"/>
    <w:rsid w:val="001950BD"/>
    <w:rsid w:val="001960BD"/>
    <w:rsid w:val="001F35C3"/>
    <w:rsid w:val="00205650"/>
    <w:rsid w:val="00240181"/>
    <w:rsid w:val="00240659"/>
    <w:rsid w:val="00265B3E"/>
    <w:rsid w:val="00274CA5"/>
    <w:rsid w:val="0029438B"/>
    <w:rsid w:val="00294659"/>
    <w:rsid w:val="00294BE4"/>
    <w:rsid w:val="002C23FA"/>
    <w:rsid w:val="002C6D7B"/>
    <w:rsid w:val="002E1682"/>
    <w:rsid w:val="002E2105"/>
    <w:rsid w:val="00305BC3"/>
    <w:rsid w:val="003133E4"/>
    <w:rsid w:val="003151B7"/>
    <w:rsid w:val="00315A49"/>
    <w:rsid w:val="003208B1"/>
    <w:rsid w:val="0034268E"/>
    <w:rsid w:val="00343820"/>
    <w:rsid w:val="00351EA9"/>
    <w:rsid w:val="003A7FB6"/>
    <w:rsid w:val="003B47DE"/>
    <w:rsid w:val="003B4A8E"/>
    <w:rsid w:val="003D20A5"/>
    <w:rsid w:val="003E021C"/>
    <w:rsid w:val="003F1EB0"/>
    <w:rsid w:val="003F6BA3"/>
    <w:rsid w:val="00420954"/>
    <w:rsid w:val="00427F03"/>
    <w:rsid w:val="004311F2"/>
    <w:rsid w:val="00445E1A"/>
    <w:rsid w:val="0045306B"/>
    <w:rsid w:val="00491638"/>
    <w:rsid w:val="004F5289"/>
    <w:rsid w:val="005264B9"/>
    <w:rsid w:val="00534E59"/>
    <w:rsid w:val="00537070"/>
    <w:rsid w:val="00554552"/>
    <w:rsid w:val="00581085"/>
    <w:rsid w:val="00587447"/>
    <w:rsid w:val="00594AD5"/>
    <w:rsid w:val="005975A9"/>
    <w:rsid w:val="005A12AD"/>
    <w:rsid w:val="005B0B86"/>
    <w:rsid w:val="005C6498"/>
    <w:rsid w:val="005D417D"/>
    <w:rsid w:val="005E410C"/>
    <w:rsid w:val="005F4C20"/>
    <w:rsid w:val="006050A9"/>
    <w:rsid w:val="006172F7"/>
    <w:rsid w:val="006418A2"/>
    <w:rsid w:val="00654987"/>
    <w:rsid w:val="006661AC"/>
    <w:rsid w:val="00692FF7"/>
    <w:rsid w:val="006A2D97"/>
    <w:rsid w:val="006B0F48"/>
    <w:rsid w:val="006C2F8F"/>
    <w:rsid w:val="006C58FE"/>
    <w:rsid w:val="006E168C"/>
    <w:rsid w:val="006E3E08"/>
    <w:rsid w:val="0070091D"/>
    <w:rsid w:val="007061A1"/>
    <w:rsid w:val="00711689"/>
    <w:rsid w:val="0072558D"/>
    <w:rsid w:val="00730A45"/>
    <w:rsid w:val="007421CC"/>
    <w:rsid w:val="00762867"/>
    <w:rsid w:val="00772323"/>
    <w:rsid w:val="00777884"/>
    <w:rsid w:val="00792DAF"/>
    <w:rsid w:val="007A2F4F"/>
    <w:rsid w:val="007B5024"/>
    <w:rsid w:val="007E5AB3"/>
    <w:rsid w:val="007F0092"/>
    <w:rsid w:val="007F7A89"/>
    <w:rsid w:val="00820C0A"/>
    <w:rsid w:val="00823AB7"/>
    <w:rsid w:val="00832536"/>
    <w:rsid w:val="00862573"/>
    <w:rsid w:val="008A7EC9"/>
    <w:rsid w:val="008B6387"/>
    <w:rsid w:val="008C1E8B"/>
    <w:rsid w:val="008E1112"/>
    <w:rsid w:val="008F10A7"/>
    <w:rsid w:val="008F5403"/>
    <w:rsid w:val="009117D3"/>
    <w:rsid w:val="00946597"/>
    <w:rsid w:val="00955E78"/>
    <w:rsid w:val="00957DE5"/>
    <w:rsid w:val="00974FAD"/>
    <w:rsid w:val="00976E43"/>
    <w:rsid w:val="00977DDF"/>
    <w:rsid w:val="00981CF0"/>
    <w:rsid w:val="009867E3"/>
    <w:rsid w:val="009A6F95"/>
    <w:rsid w:val="009C5B67"/>
    <w:rsid w:val="009C7055"/>
    <w:rsid w:val="00A23BB6"/>
    <w:rsid w:val="00A26E7F"/>
    <w:rsid w:val="00A46863"/>
    <w:rsid w:val="00A52A21"/>
    <w:rsid w:val="00A533F8"/>
    <w:rsid w:val="00A64571"/>
    <w:rsid w:val="00A95FFA"/>
    <w:rsid w:val="00AB5283"/>
    <w:rsid w:val="00AB7D97"/>
    <w:rsid w:val="00AC1ED8"/>
    <w:rsid w:val="00AD34F1"/>
    <w:rsid w:val="00AD687B"/>
    <w:rsid w:val="00AE186A"/>
    <w:rsid w:val="00AE2B02"/>
    <w:rsid w:val="00B007D2"/>
    <w:rsid w:val="00B16139"/>
    <w:rsid w:val="00B43813"/>
    <w:rsid w:val="00B5174F"/>
    <w:rsid w:val="00B54486"/>
    <w:rsid w:val="00B66A38"/>
    <w:rsid w:val="00B71A8F"/>
    <w:rsid w:val="00B72FA4"/>
    <w:rsid w:val="00B73EF8"/>
    <w:rsid w:val="00B77A8F"/>
    <w:rsid w:val="00B92CF6"/>
    <w:rsid w:val="00B9497A"/>
    <w:rsid w:val="00BA010F"/>
    <w:rsid w:val="00BA0857"/>
    <w:rsid w:val="00BC07EC"/>
    <w:rsid w:val="00BC6690"/>
    <w:rsid w:val="00BC6C2D"/>
    <w:rsid w:val="00BD46C6"/>
    <w:rsid w:val="00BD48AF"/>
    <w:rsid w:val="00BD7983"/>
    <w:rsid w:val="00BE1643"/>
    <w:rsid w:val="00BE1D6F"/>
    <w:rsid w:val="00BF3AFC"/>
    <w:rsid w:val="00C00C60"/>
    <w:rsid w:val="00C30861"/>
    <w:rsid w:val="00C3086C"/>
    <w:rsid w:val="00C35164"/>
    <w:rsid w:val="00C411AD"/>
    <w:rsid w:val="00C46AF0"/>
    <w:rsid w:val="00C46FE4"/>
    <w:rsid w:val="00C530BE"/>
    <w:rsid w:val="00C54297"/>
    <w:rsid w:val="00C57F83"/>
    <w:rsid w:val="00C86D3A"/>
    <w:rsid w:val="00CA5164"/>
    <w:rsid w:val="00CC1290"/>
    <w:rsid w:val="00CC1B14"/>
    <w:rsid w:val="00CC6D0C"/>
    <w:rsid w:val="00CD0BCB"/>
    <w:rsid w:val="00CE04BC"/>
    <w:rsid w:val="00CE57F4"/>
    <w:rsid w:val="00CE59B1"/>
    <w:rsid w:val="00CF5FE3"/>
    <w:rsid w:val="00D1008F"/>
    <w:rsid w:val="00D115EE"/>
    <w:rsid w:val="00D11F0E"/>
    <w:rsid w:val="00D20E33"/>
    <w:rsid w:val="00D42500"/>
    <w:rsid w:val="00D45B19"/>
    <w:rsid w:val="00D545D4"/>
    <w:rsid w:val="00D87C75"/>
    <w:rsid w:val="00DB1667"/>
    <w:rsid w:val="00DC1EBE"/>
    <w:rsid w:val="00DC74C3"/>
    <w:rsid w:val="00DD34D9"/>
    <w:rsid w:val="00DE453D"/>
    <w:rsid w:val="00DE5C57"/>
    <w:rsid w:val="00DF6725"/>
    <w:rsid w:val="00DF67B8"/>
    <w:rsid w:val="00E20338"/>
    <w:rsid w:val="00E23F1B"/>
    <w:rsid w:val="00E27D6A"/>
    <w:rsid w:val="00E53FDB"/>
    <w:rsid w:val="00E73EFF"/>
    <w:rsid w:val="00E77EDB"/>
    <w:rsid w:val="00E94A2F"/>
    <w:rsid w:val="00E96A12"/>
    <w:rsid w:val="00EA2476"/>
    <w:rsid w:val="00EC170B"/>
    <w:rsid w:val="00ED5E42"/>
    <w:rsid w:val="00ED7176"/>
    <w:rsid w:val="00EE56E9"/>
    <w:rsid w:val="00EF431B"/>
    <w:rsid w:val="00F03A23"/>
    <w:rsid w:val="00F12237"/>
    <w:rsid w:val="00F6394C"/>
    <w:rsid w:val="00F64B6D"/>
    <w:rsid w:val="00F95481"/>
    <w:rsid w:val="00FB5FE5"/>
    <w:rsid w:val="00FC12F3"/>
    <w:rsid w:val="00FD4539"/>
    <w:rsid w:val="00FE72A0"/>
    <w:rsid w:val="00FF55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2A1A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6C6"/>
  </w:style>
  <w:style w:type="paragraph" w:styleId="Heading1">
    <w:name w:val="heading 1"/>
    <w:basedOn w:val="Normal"/>
    <w:next w:val="Normal"/>
    <w:link w:val="Heading1Char"/>
    <w:uiPriority w:val="9"/>
    <w:qFormat/>
    <w:rsid w:val="00AD34F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6C6"/>
    <w:pPr>
      <w:ind w:left="720"/>
      <w:contextualSpacing/>
    </w:pPr>
  </w:style>
  <w:style w:type="paragraph" w:styleId="BalloonText">
    <w:name w:val="Balloon Text"/>
    <w:basedOn w:val="Normal"/>
    <w:link w:val="BalloonTextChar"/>
    <w:uiPriority w:val="99"/>
    <w:semiHidden/>
    <w:unhideWhenUsed/>
    <w:rsid w:val="00E73E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3EFF"/>
    <w:rPr>
      <w:rFonts w:ascii="Lucida Grande" w:hAnsi="Lucida Grande" w:cs="Lucida Grande"/>
      <w:sz w:val="18"/>
      <w:szCs w:val="18"/>
    </w:rPr>
  </w:style>
  <w:style w:type="character" w:customStyle="1" w:styleId="apple-converted-space">
    <w:name w:val="apple-converted-space"/>
    <w:basedOn w:val="DefaultParagraphFont"/>
    <w:rsid w:val="00DE5C57"/>
  </w:style>
  <w:style w:type="paragraph" w:styleId="Header">
    <w:name w:val="header"/>
    <w:basedOn w:val="Normal"/>
    <w:link w:val="HeaderChar"/>
    <w:uiPriority w:val="99"/>
    <w:unhideWhenUsed/>
    <w:rsid w:val="00BE1643"/>
    <w:pPr>
      <w:tabs>
        <w:tab w:val="center" w:pos="4320"/>
        <w:tab w:val="right" w:pos="8640"/>
      </w:tabs>
    </w:pPr>
  </w:style>
  <w:style w:type="character" w:customStyle="1" w:styleId="HeaderChar">
    <w:name w:val="Header Char"/>
    <w:basedOn w:val="DefaultParagraphFont"/>
    <w:link w:val="Header"/>
    <w:uiPriority w:val="99"/>
    <w:rsid w:val="00BE1643"/>
  </w:style>
  <w:style w:type="paragraph" w:styleId="Footer">
    <w:name w:val="footer"/>
    <w:basedOn w:val="Normal"/>
    <w:link w:val="FooterChar"/>
    <w:uiPriority w:val="99"/>
    <w:unhideWhenUsed/>
    <w:rsid w:val="00BE1643"/>
    <w:pPr>
      <w:tabs>
        <w:tab w:val="center" w:pos="4320"/>
        <w:tab w:val="right" w:pos="8640"/>
      </w:tabs>
    </w:pPr>
  </w:style>
  <w:style w:type="character" w:customStyle="1" w:styleId="FooterChar">
    <w:name w:val="Footer Char"/>
    <w:basedOn w:val="DefaultParagraphFont"/>
    <w:link w:val="Footer"/>
    <w:uiPriority w:val="99"/>
    <w:rsid w:val="00BE1643"/>
  </w:style>
  <w:style w:type="character" w:styleId="Hyperlink">
    <w:name w:val="Hyperlink"/>
    <w:basedOn w:val="DefaultParagraphFont"/>
    <w:uiPriority w:val="99"/>
    <w:unhideWhenUsed/>
    <w:rsid w:val="00AD34F1"/>
    <w:rPr>
      <w:color w:val="0000FF" w:themeColor="hyperlink"/>
      <w:u w:val="single"/>
    </w:rPr>
  </w:style>
  <w:style w:type="character" w:customStyle="1" w:styleId="Heading1Char">
    <w:name w:val="Heading 1 Char"/>
    <w:basedOn w:val="DefaultParagraphFont"/>
    <w:link w:val="Heading1"/>
    <w:uiPriority w:val="9"/>
    <w:rsid w:val="00AD34F1"/>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6C6"/>
  </w:style>
  <w:style w:type="paragraph" w:styleId="Heading1">
    <w:name w:val="heading 1"/>
    <w:basedOn w:val="Normal"/>
    <w:next w:val="Normal"/>
    <w:link w:val="Heading1Char"/>
    <w:uiPriority w:val="9"/>
    <w:qFormat/>
    <w:rsid w:val="00AD34F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6C6"/>
    <w:pPr>
      <w:ind w:left="720"/>
      <w:contextualSpacing/>
    </w:pPr>
  </w:style>
  <w:style w:type="paragraph" w:styleId="BalloonText">
    <w:name w:val="Balloon Text"/>
    <w:basedOn w:val="Normal"/>
    <w:link w:val="BalloonTextChar"/>
    <w:uiPriority w:val="99"/>
    <w:semiHidden/>
    <w:unhideWhenUsed/>
    <w:rsid w:val="00E73E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3EFF"/>
    <w:rPr>
      <w:rFonts w:ascii="Lucida Grande" w:hAnsi="Lucida Grande" w:cs="Lucida Grande"/>
      <w:sz w:val="18"/>
      <w:szCs w:val="18"/>
    </w:rPr>
  </w:style>
  <w:style w:type="character" w:customStyle="1" w:styleId="apple-converted-space">
    <w:name w:val="apple-converted-space"/>
    <w:basedOn w:val="DefaultParagraphFont"/>
    <w:rsid w:val="00DE5C57"/>
  </w:style>
  <w:style w:type="paragraph" w:styleId="Header">
    <w:name w:val="header"/>
    <w:basedOn w:val="Normal"/>
    <w:link w:val="HeaderChar"/>
    <w:uiPriority w:val="99"/>
    <w:unhideWhenUsed/>
    <w:rsid w:val="00BE1643"/>
    <w:pPr>
      <w:tabs>
        <w:tab w:val="center" w:pos="4320"/>
        <w:tab w:val="right" w:pos="8640"/>
      </w:tabs>
    </w:pPr>
  </w:style>
  <w:style w:type="character" w:customStyle="1" w:styleId="HeaderChar">
    <w:name w:val="Header Char"/>
    <w:basedOn w:val="DefaultParagraphFont"/>
    <w:link w:val="Header"/>
    <w:uiPriority w:val="99"/>
    <w:rsid w:val="00BE1643"/>
  </w:style>
  <w:style w:type="paragraph" w:styleId="Footer">
    <w:name w:val="footer"/>
    <w:basedOn w:val="Normal"/>
    <w:link w:val="FooterChar"/>
    <w:uiPriority w:val="99"/>
    <w:unhideWhenUsed/>
    <w:rsid w:val="00BE1643"/>
    <w:pPr>
      <w:tabs>
        <w:tab w:val="center" w:pos="4320"/>
        <w:tab w:val="right" w:pos="8640"/>
      </w:tabs>
    </w:pPr>
  </w:style>
  <w:style w:type="character" w:customStyle="1" w:styleId="FooterChar">
    <w:name w:val="Footer Char"/>
    <w:basedOn w:val="DefaultParagraphFont"/>
    <w:link w:val="Footer"/>
    <w:uiPriority w:val="99"/>
    <w:rsid w:val="00BE1643"/>
  </w:style>
  <w:style w:type="character" w:styleId="Hyperlink">
    <w:name w:val="Hyperlink"/>
    <w:basedOn w:val="DefaultParagraphFont"/>
    <w:uiPriority w:val="99"/>
    <w:unhideWhenUsed/>
    <w:rsid w:val="00AD34F1"/>
    <w:rPr>
      <w:color w:val="0000FF" w:themeColor="hyperlink"/>
      <w:u w:val="single"/>
    </w:rPr>
  </w:style>
  <w:style w:type="character" w:customStyle="1" w:styleId="Heading1Char">
    <w:name w:val="Heading 1 Char"/>
    <w:basedOn w:val="DefaultParagraphFont"/>
    <w:link w:val="Heading1"/>
    <w:uiPriority w:val="9"/>
    <w:rsid w:val="00AD34F1"/>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669742">
      <w:bodyDiv w:val="1"/>
      <w:marLeft w:val="0"/>
      <w:marRight w:val="0"/>
      <w:marTop w:val="0"/>
      <w:marBottom w:val="0"/>
      <w:divBdr>
        <w:top w:val="none" w:sz="0" w:space="0" w:color="auto"/>
        <w:left w:val="none" w:sz="0" w:space="0" w:color="auto"/>
        <w:bottom w:val="none" w:sz="0" w:space="0" w:color="auto"/>
        <w:right w:val="none" w:sz="0" w:space="0" w:color="auto"/>
      </w:divBdr>
    </w:div>
    <w:div w:id="234125511">
      <w:bodyDiv w:val="1"/>
      <w:marLeft w:val="0"/>
      <w:marRight w:val="0"/>
      <w:marTop w:val="0"/>
      <w:marBottom w:val="0"/>
      <w:divBdr>
        <w:top w:val="none" w:sz="0" w:space="0" w:color="auto"/>
        <w:left w:val="none" w:sz="0" w:space="0" w:color="auto"/>
        <w:bottom w:val="none" w:sz="0" w:space="0" w:color="auto"/>
        <w:right w:val="none" w:sz="0" w:space="0" w:color="auto"/>
      </w:divBdr>
    </w:div>
    <w:div w:id="243730074">
      <w:bodyDiv w:val="1"/>
      <w:marLeft w:val="0"/>
      <w:marRight w:val="0"/>
      <w:marTop w:val="0"/>
      <w:marBottom w:val="0"/>
      <w:divBdr>
        <w:top w:val="none" w:sz="0" w:space="0" w:color="auto"/>
        <w:left w:val="none" w:sz="0" w:space="0" w:color="auto"/>
        <w:bottom w:val="none" w:sz="0" w:space="0" w:color="auto"/>
        <w:right w:val="none" w:sz="0" w:space="0" w:color="auto"/>
      </w:divBdr>
    </w:div>
    <w:div w:id="272252226">
      <w:bodyDiv w:val="1"/>
      <w:marLeft w:val="0"/>
      <w:marRight w:val="0"/>
      <w:marTop w:val="0"/>
      <w:marBottom w:val="0"/>
      <w:divBdr>
        <w:top w:val="none" w:sz="0" w:space="0" w:color="auto"/>
        <w:left w:val="none" w:sz="0" w:space="0" w:color="auto"/>
        <w:bottom w:val="none" w:sz="0" w:space="0" w:color="auto"/>
        <w:right w:val="none" w:sz="0" w:space="0" w:color="auto"/>
      </w:divBdr>
    </w:div>
    <w:div w:id="440952117">
      <w:bodyDiv w:val="1"/>
      <w:marLeft w:val="0"/>
      <w:marRight w:val="0"/>
      <w:marTop w:val="0"/>
      <w:marBottom w:val="0"/>
      <w:divBdr>
        <w:top w:val="none" w:sz="0" w:space="0" w:color="auto"/>
        <w:left w:val="none" w:sz="0" w:space="0" w:color="auto"/>
        <w:bottom w:val="none" w:sz="0" w:space="0" w:color="auto"/>
        <w:right w:val="none" w:sz="0" w:space="0" w:color="auto"/>
      </w:divBdr>
    </w:div>
    <w:div w:id="508953357">
      <w:bodyDiv w:val="1"/>
      <w:marLeft w:val="0"/>
      <w:marRight w:val="0"/>
      <w:marTop w:val="0"/>
      <w:marBottom w:val="0"/>
      <w:divBdr>
        <w:top w:val="none" w:sz="0" w:space="0" w:color="auto"/>
        <w:left w:val="none" w:sz="0" w:space="0" w:color="auto"/>
        <w:bottom w:val="none" w:sz="0" w:space="0" w:color="auto"/>
        <w:right w:val="none" w:sz="0" w:space="0" w:color="auto"/>
      </w:divBdr>
    </w:div>
    <w:div w:id="534931106">
      <w:bodyDiv w:val="1"/>
      <w:marLeft w:val="0"/>
      <w:marRight w:val="0"/>
      <w:marTop w:val="0"/>
      <w:marBottom w:val="0"/>
      <w:divBdr>
        <w:top w:val="none" w:sz="0" w:space="0" w:color="auto"/>
        <w:left w:val="none" w:sz="0" w:space="0" w:color="auto"/>
        <w:bottom w:val="none" w:sz="0" w:space="0" w:color="auto"/>
        <w:right w:val="none" w:sz="0" w:space="0" w:color="auto"/>
      </w:divBdr>
    </w:div>
    <w:div w:id="567544235">
      <w:bodyDiv w:val="1"/>
      <w:marLeft w:val="0"/>
      <w:marRight w:val="0"/>
      <w:marTop w:val="0"/>
      <w:marBottom w:val="0"/>
      <w:divBdr>
        <w:top w:val="none" w:sz="0" w:space="0" w:color="auto"/>
        <w:left w:val="none" w:sz="0" w:space="0" w:color="auto"/>
        <w:bottom w:val="none" w:sz="0" w:space="0" w:color="auto"/>
        <w:right w:val="none" w:sz="0" w:space="0" w:color="auto"/>
      </w:divBdr>
    </w:div>
    <w:div w:id="667175049">
      <w:bodyDiv w:val="1"/>
      <w:marLeft w:val="0"/>
      <w:marRight w:val="0"/>
      <w:marTop w:val="0"/>
      <w:marBottom w:val="0"/>
      <w:divBdr>
        <w:top w:val="none" w:sz="0" w:space="0" w:color="auto"/>
        <w:left w:val="none" w:sz="0" w:space="0" w:color="auto"/>
        <w:bottom w:val="none" w:sz="0" w:space="0" w:color="auto"/>
        <w:right w:val="none" w:sz="0" w:space="0" w:color="auto"/>
      </w:divBdr>
    </w:div>
    <w:div w:id="677393797">
      <w:bodyDiv w:val="1"/>
      <w:marLeft w:val="0"/>
      <w:marRight w:val="0"/>
      <w:marTop w:val="0"/>
      <w:marBottom w:val="0"/>
      <w:divBdr>
        <w:top w:val="none" w:sz="0" w:space="0" w:color="auto"/>
        <w:left w:val="none" w:sz="0" w:space="0" w:color="auto"/>
        <w:bottom w:val="none" w:sz="0" w:space="0" w:color="auto"/>
        <w:right w:val="none" w:sz="0" w:space="0" w:color="auto"/>
      </w:divBdr>
    </w:div>
    <w:div w:id="734278638">
      <w:bodyDiv w:val="1"/>
      <w:marLeft w:val="0"/>
      <w:marRight w:val="0"/>
      <w:marTop w:val="0"/>
      <w:marBottom w:val="0"/>
      <w:divBdr>
        <w:top w:val="none" w:sz="0" w:space="0" w:color="auto"/>
        <w:left w:val="none" w:sz="0" w:space="0" w:color="auto"/>
        <w:bottom w:val="none" w:sz="0" w:space="0" w:color="auto"/>
        <w:right w:val="none" w:sz="0" w:space="0" w:color="auto"/>
      </w:divBdr>
    </w:div>
    <w:div w:id="746415380">
      <w:bodyDiv w:val="1"/>
      <w:marLeft w:val="0"/>
      <w:marRight w:val="0"/>
      <w:marTop w:val="0"/>
      <w:marBottom w:val="0"/>
      <w:divBdr>
        <w:top w:val="none" w:sz="0" w:space="0" w:color="auto"/>
        <w:left w:val="none" w:sz="0" w:space="0" w:color="auto"/>
        <w:bottom w:val="none" w:sz="0" w:space="0" w:color="auto"/>
        <w:right w:val="none" w:sz="0" w:space="0" w:color="auto"/>
      </w:divBdr>
    </w:div>
    <w:div w:id="988049386">
      <w:bodyDiv w:val="1"/>
      <w:marLeft w:val="0"/>
      <w:marRight w:val="0"/>
      <w:marTop w:val="0"/>
      <w:marBottom w:val="0"/>
      <w:divBdr>
        <w:top w:val="none" w:sz="0" w:space="0" w:color="auto"/>
        <w:left w:val="none" w:sz="0" w:space="0" w:color="auto"/>
        <w:bottom w:val="none" w:sz="0" w:space="0" w:color="auto"/>
        <w:right w:val="none" w:sz="0" w:space="0" w:color="auto"/>
      </w:divBdr>
    </w:div>
    <w:div w:id="1007556428">
      <w:bodyDiv w:val="1"/>
      <w:marLeft w:val="0"/>
      <w:marRight w:val="0"/>
      <w:marTop w:val="0"/>
      <w:marBottom w:val="0"/>
      <w:divBdr>
        <w:top w:val="none" w:sz="0" w:space="0" w:color="auto"/>
        <w:left w:val="none" w:sz="0" w:space="0" w:color="auto"/>
        <w:bottom w:val="none" w:sz="0" w:space="0" w:color="auto"/>
        <w:right w:val="none" w:sz="0" w:space="0" w:color="auto"/>
      </w:divBdr>
    </w:div>
    <w:div w:id="1028144660">
      <w:bodyDiv w:val="1"/>
      <w:marLeft w:val="0"/>
      <w:marRight w:val="0"/>
      <w:marTop w:val="0"/>
      <w:marBottom w:val="0"/>
      <w:divBdr>
        <w:top w:val="none" w:sz="0" w:space="0" w:color="auto"/>
        <w:left w:val="none" w:sz="0" w:space="0" w:color="auto"/>
        <w:bottom w:val="none" w:sz="0" w:space="0" w:color="auto"/>
        <w:right w:val="none" w:sz="0" w:space="0" w:color="auto"/>
      </w:divBdr>
    </w:div>
    <w:div w:id="1122194197">
      <w:bodyDiv w:val="1"/>
      <w:marLeft w:val="0"/>
      <w:marRight w:val="0"/>
      <w:marTop w:val="0"/>
      <w:marBottom w:val="0"/>
      <w:divBdr>
        <w:top w:val="none" w:sz="0" w:space="0" w:color="auto"/>
        <w:left w:val="none" w:sz="0" w:space="0" w:color="auto"/>
        <w:bottom w:val="none" w:sz="0" w:space="0" w:color="auto"/>
        <w:right w:val="none" w:sz="0" w:space="0" w:color="auto"/>
      </w:divBdr>
    </w:div>
    <w:div w:id="1297375389">
      <w:bodyDiv w:val="1"/>
      <w:marLeft w:val="0"/>
      <w:marRight w:val="0"/>
      <w:marTop w:val="0"/>
      <w:marBottom w:val="0"/>
      <w:divBdr>
        <w:top w:val="none" w:sz="0" w:space="0" w:color="auto"/>
        <w:left w:val="none" w:sz="0" w:space="0" w:color="auto"/>
        <w:bottom w:val="none" w:sz="0" w:space="0" w:color="auto"/>
        <w:right w:val="none" w:sz="0" w:space="0" w:color="auto"/>
      </w:divBdr>
    </w:div>
    <w:div w:id="1383287644">
      <w:bodyDiv w:val="1"/>
      <w:marLeft w:val="0"/>
      <w:marRight w:val="0"/>
      <w:marTop w:val="0"/>
      <w:marBottom w:val="0"/>
      <w:divBdr>
        <w:top w:val="none" w:sz="0" w:space="0" w:color="auto"/>
        <w:left w:val="none" w:sz="0" w:space="0" w:color="auto"/>
        <w:bottom w:val="none" w:sz="0" w:space="0" w:color="auto"/>
        <w:right w:val="none" w:sz="0" w:space="0" w:color="auto"/>
      </w:divBdr>
    </w:div>
    <w:div w:id="1387412565">
      <w:bodyDiv w:val="1"/>
      <w:marLeft w:val="0"/>
      <w:marRight w:val="0"/>
      <w:marTop w:val="0"/>
      <w:marBottom w:val="0"/>
      <w:divBdr>
        <w:top w:val="none" w:sz="0" w:space="0" w:color="auto"/>
        <w:left w:val="none" w:sz="0" w:space="0" w:color="auto"/>
        <w:bottom w:val="none" w:sz="0" w:space="0" w:color="auto"/>
        <w:right w:val="none" w:sz="0" w:space="0" w:color="auto"/>
      </w:divBdr>
    </w:div>
    <w:div w:id="1392968199">
      <w:bodyDiv w:val="1"/>
      <w:marLeft w:val="0"/>
      <w:marRight w:val="0"/>
      <w:marTop w:val="0"/>
      <w:marBottom w:val="0"/>
      <w:divBdr>
        <w:top w:val="none" w:sz="0" w:space="0" w:color="auto"/>
        <w:left w:val="none" w:sz="0" w:space="0" w:color="auto"/>
        <w:bottom w:val="none" w:sz="0" w:space="0" w:color="auto"/>
        <w:right w:val="none" w:sz="0" w:space="0" w:color="auto"/>
      </w:divBdr>
    </w:div>
    <w:div w:id="1396969090">
      <w:bodyDiv w:val="1"/>
      <w:marLeft w:val="0"/>
      <w:marRight w:val="0"/>
      <w:marTop w:val="0"/>
      <w:marBottom w:val="0"/>
      <w:divBdr>
        <w:top w:val="none" w:sz="0" w:space="0" w:color="auto"/>
        <w:left w:val="none" w:sz="0" w:space="0" w:color="auto"/>
        <w:bottom w:val="none" w:sz="0" w:space="0" w:color="auto"/>
        <w:right w:val="none" w:sz="0" w:space="0" w:color="auto"/>
      </w:divBdr>
    </w:div>
    <w:div w:id="1411541069">
      <w:bodyDiv w:val="1"/>
      <w:marLeft w:val="0"/>
      <w:marRight w:val="0"/>
      <w:marTop w:val="0"/>
      <w:marBottom w:val="0"/>
      <w:divBdr>
        <w:top w:val="none" w:sz="0" w:space="0" w:color="auto"/>
        <w:left w:val="none" w:sz="0" w:space="0" w:color="auto"/>
        <w:bottom w:val="none" w:sz="0" w:space="0" w:color="auto"/>
        <w:right w:val="none" w:sz="0" w:space="0" w:color="auto"/>
      </w:divBdr>
    </w:div>
    <w:div w:id="1418475163">
      <w:bodyDiv w:val="1"/>
      <w:marLeft w:val="0"/>
      <w:marRight w:val="0"/>
      <w:marTop w:val="0"/>
      <w:marBottom w:val="0"/>
      <w:divBdr>
        <w:top w:val="none" w:sz="0" w:space="0" w:color="auto"/>
        <w:left w:val="none" w:sz="0" w:space="0" w:color="auto"/>
        <w:bottom w:val="none" w:sz="0" w:space="0" w:color="auto"/>
        <w:right w:val="none" w:sz="0" w:space="0" w:color="auto"/>
      </w:divBdr>
    </w:div>
    <w:div w:id="1588073032">
      <w:bodyDiv w:val="1"/>
      <w:marLeft w:val="0"/>
      <w:marRight w:val="0"/>
      <w:marTop w:val="0"/>
      <w:marBottom w:val="0"/>
      <w:divBdr>
        <w:top w:val="none" w:sz="0" w:space="0" w:color="auto"/>
        <w:left w:val="none" w:sz="0" w:space="0" w:color="auto"/>
        <w:bottom w:val="none" w:sz="0" w:space="0" w:color="auto"/>
        <w:right w:val="none" w:sz="0" w:space="0" w:color="auto"/>
      </w:divBdr>
    </w:div>
    <w:div w:id="1667782437">
      <w:bodyDiv w:val="1"/>
      <w:marLeft w:val="0"/>
      <w:marRight w:val="0"/>
      <w:marTop w:val="0"/>
      <w:marBottom w:val="0"/>
      <w:divBdr>
        <w:top w:val="none" w:sz="0" w:space="0" w:color="auto"/>
        <w:left w:val="none" w:sz="0" w:space="0" w:color="auto"/>
        <w:bottom w:val="none" w:sz="0" w:space="0" w:color="auto"/>
        <w:right w:val="none" w:sz="0" w:space="0" w:color="auto"/>
      </w:divBdr>
    </w:div>
    <w:div w:id="1718578669">
      <w:bodyDiv w:val="1"/>
      <w:marLeft w:val="0"/>
      <w:marRight w:val="0"/>
      <w:marTop w:val="0"/>
      <w:marBottom w:val="0"/>
      <w:divBdr>
        <w:top w:val="none" w:sz="0" w:space="0" w:color="auto"/>
        <w:left w:val="none" w:sz="0" w:space="0" w:color="auto"/>
        <w:bottom w:val="none" w:sz="0" w:space="0" w:color="auto"/>
        <w:right w:val="none" w:sz="0" w:space="0" w:color="auto"/>
      </w:divBdr>
    </w:div>
    <w:div w:id="2010014946">
      <w:bodyDiv w:val="1"/>
      <w:marLeft w:val="0"/>
      <w:marRight w:val="0"/>
      <w:marTop w:val="0"/>
      <w:marBottom w:val="0"/>
      <w:divBdr>
        <w:top w:val="none" w:sz="0" w:space="0" w:color="auto"/>
        <w:left w:val="none" w:sz="0" w:space="0" w:color="auto"/>
        <w:bottom w:val="none" w:sz="0" w:space="0" w:color="auto"/>
        <w:right w:val="none" w:sz="0" w:space="0" w:color="auto"/>
      </w:divBdr>
    </w:div>
    <w:div w:id="20598634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abbeyeverett:Documents:Semester%201:Political%20Journalism:Media%20report:Analysis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abbeyeverett:Documents:Semester%201:Political%20Journalism:Media%20report:Analysis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manualLayout>
          <c:layoutTarget val="inner"/>
          <c:xMode val="edge"/>
          <c:yMode val="edge"/>
          <c:x val="0.0885646647110287"/>
          <c:y val="0.0509028740048028"/>
          <c:w val="0.629295198394318"/>
          <c:h val="0.555276378609471"/>
        </c:manualLayout>
      </c:layout>
      <c:barChart>
        <c:barDir val="col"/>
        <c:grouping val="clustered"/>
        <c:varyColors val="0"/>
        <c:ser>
          <c:idx val="0"/>
          <c:order val="0"/>
          <c:tx>
            <c:strRef>
              <c:f>Sheet1!$G$40</c:f>
              <c:strCache>
                <c:ptCount val="1"/>
                <c:pt idx="0">
                  <c:v>Dominant representation</c:v>
                </c:pt>
              </c:strCache>
            </c:strRef>
          </c:tx>
          <c:spPr>
            <a:solidFill>
              <a:schemeClr val="tx1"/>
            </a:solidFill>
            <a:ln w="3175">
              <a:solidFill>
                <a:schemeClr val="tx1"/>
              </a:solidFill>
            </a:ln>
          </c:spPr>
          <c:invertIfNegative val="0"/>
          <c:cat>
            <c:strRef>
              <c:f>Sheet1!$F$41:$F$48</c:f>
              <c:strCache>
                <c:ptCount val="8"/>
                <c:pt idx="0">
                  <c:v>Brave</c:v>
                </c:pt>
                <c:pt idx="1">
                  <c:v>Different to 'us'</c:v>
                </c:pt>
                <c:pt idx="2">
                  <c:v>Erratic</c:v>
                </c:pt>
                <c:pt idx="3">
                  <c:v>Incompetent</c:v>
                </c:pt>
                <c:pt idx="4">
                  <c:v>Less than human</c:v>
                </c:pt>
                <c:pt idx="5">
                  <c:v>Strange/unusual </c:v>
                </c:pt>
                <c:pt idx="6">
                  <c:v>Violent</c:v>
                </c:pt>
                <c:pt idx="7">
                  <c:v>Vulnerable</c:v>
                </c:pt>
              </c:strCache>
            </c:strRef>
          </c:cat>
          <c:val>
            <c:numRef>
              <c:f>Sheet1!$G$41:$G$48</c:f>
              <c:numCache>
                <c:formatCode>General</c:formatCode>
                <c:ptCount val="8"/>
                <c:pt idx="0" formatCode="0.00">
                  <c:v>3.0</c:v>
                </c:pt>
                <c:pt idx="3" formatCode="0.00">
                  <c:v>6.0</c:v>
                </c:pt>
                <c:pt idx="5" formatCode="0.00">
                  <c:v>11.0</c:v>
                </c:pt>
                <c:pt idx="6" formatCode="0.00">
                  <c:v>10.0</c:v>
                </c:pt>
                <c:pt idx="7" formatCode="0.00">
                  <c:v>2.0</c:v>
                </c:pt>
              </c:numCache>
            </c:numRef>
          </c:val>
        </c:ser>
        <c:ser>
          <c:idx val="1"/>
          <c:order val="1"/>
          <c:tx>
            <c:strRef>
              <c:f>Sheet1!$H$40</c:f>
              <c:strCache>
                <c:ptCount val="1"/>
                <c:pt idx="0">
                  <c:v>Secondary representation</c:v>
                </c:pt>
              </c:strCache>
            </c:strRef>
          </c:tx>
          <c:spPr>
            <a:solidFill>
              <a:schemeClr val="bg1">
                <a:lumMod val="85000"/>
              </a:schemeClr>
            </a:solidFill>
            <a:ln w="3175">
              <a:solidFill>
                <a:schemeClr val="tx1"/>
              </a:solidFill>
            </a:ln>
            <a:effectLst/>
          </c:spPr>
          <c:invertIfNegative val="0"/>
          <c:cat>
            <c:strRef>
              <c:f>Sheet1!$F$41:$F$48</c:f>
              <c:strCache>
                <c:ptCount val="8"/>
                <c:pt idx="0">
                  <c:v>Brave</c:v>
                </c:pt>
                <c:pt idx="1">
                  <c:v>Different to 'us'</c:v>
                </c:pt>
                <c:pt idx="2">
                  <c:v>Erratic</c:v>
                </c:pt>
                <c:pt idx="3">
                  <c:v>Incompetent</c:v>
                </c:pt>
                <c:pt idx="4">
                  <c:v>Less than human</c:v>
                </c:pt>
                <c:pt idx="5">
                  <c:v>Strange/unusual </c:v>
                </c:pt>
                <c:pt idx="6">
                  <c:v>Violent</c:v>
                </c:pt>
                <c:pt idx="7">
                  <c:v>Vulnerable</c:v>
                </c:pt>
              </c:strCache>
            </c:strRef>
          </c:cat>
          <c:val>
            <c:numRef>
              <c:f>Sheet1!$H$41:$H$48</c:f>
              <c:numCache>
                <c:formatCode>0.00</c:formatCode>
                <c:ptCount val="8"/>
                <c:pt idx="1">
                  <c:v>7.0</c:v>
                </c:pt>
                <c:pt idx="2">
                  <c:v>9.0</c:v>
                </c:pt>
                <c:pt idx="3">
                  <c:v>3.0</c:v>
                </c:pt>
                <c:pt idx="4">
                  <c:v>1.0</c:v>
                </c:pt>
                <c:pt idx="5">
                  <c:v>3.0</c:v>
                </c:pt>
                <c:pt idx="6">
                  <c:v>1.0</c:v>
                </c:pt>
                <c:pt idx="7">
                  <c:v>2.0</c:v>
                </c:pt>
              </c:numCache>
            </c:numRef>
          </c:val>
        </c:ser>
        <c:dLbls>
          <c:showLegendKey val="0"/>
          <c:showVal val="0"/>
          <c:showCatName val="0"/>
          <c:showSerName val="0"/>
          <c:showPercent val="0"/>
          <c:showBubbleSize val="0"/>
        </c:dLbls>
        <c:gapWidth val="150"/>
        <c:axId val="-2141536808"/>
        <c:axId val="-2139905176"/>
      </c:barChart>
      <c:catAx>
        <c:axId val="-2141536808"/>
        <c:scaling>
          <c:orientation val="minMax"/>
        </c:scaling>
        <c:delete val="0"/>
        <c:axPos val="b"/>
        <c:majorTickMark val="out"/>
        <c:minorTickMark val="none"/>
        <c:tickLblPos val="nextTo"/>
        <c:txPr>
          <a:bodyPr/>
          <a:lstStyle/>
          <a:p>
            <a:pPr>
              <a:defRPr>
                <a:latin typeface="+mj-lt"/>
              </a:defRPr>
            </a:pPr>
            <a:endParaRPr lang="en-US"/>
          </a:p>
        </c:txPr>
        <c:crossAx val="-2139905176"/>
        <c:crosses val="autoZero"/>
        <c:auto val="1"/>
        <c:lblAlgn val="ctr"/>
        <c:lblOffset val="100"/>
        <c:noMultiLvlLbl val="0"/>
      </c:catAx>
      <c:valAx>
        <c:axId val="-2139905176"/>
        <c:scaling>
          <c:orientation val="minMax"/>
        </c:scaling>
        <c:delete val="0"/>
        <c:axPos val="l"/>
        <c:majorGridlines/>
        <c:numFmt formatCode="0" sourceLinked="0"/>
        <c:majorTickMark val="out"/>
        <c:minorTickMark val="none"/>
        <c:tickLblPos val="nextTo"/>
        <c:crossAx val="-2141536808"/>
        <c:crosses val="autoZero"/>
        <c:crossBetween val="between"/>
        <c:majorUnit val="3.0"/>
      </c:valAx>
    </c:plotArea>
    <c:legend>
      <c:legendPos val="r"/>
      <c:layout>
        <c:manualLayout>
          <c:xMode val="edge"/>
          <c:yMode val="edge"/>
          <c:x val="0.738095238095238"/>
          <c:y val="0.327602004294918"/>
          <c:w val="0.241666666666667"/>
          <c:h val="0.428921638805844"/>
        </c:manualLayout>
      </c:layout>
      <c:overlay val="0"/>
      <c:txPr>
        <a:bodyPr/>
        <a:lstStyle/>
        <a:p>
          <a:pPr>
            <a:defRPr>
              <a:latin typeface="+mj-lt"/>
            </a:defRPr>
          </a:pPr>
          <a:endParaRPr lang="en-US"/>
        </a:p>
      </c:txPr>
    </c:legend>
    <c:plotVisOnly val="1"/>
    <c:dispBlanksAs val="gap"/>
    <c:showDLblsOverMax val="0"/>
  </c:chart>
  <c:spPr>
    <a:ln>
      <a:solidFill>
        <a:schemeClr val="tx1"/>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manualLayout>
          <c:layoutTarget val="inner"/>
          <c:xMode val="edge"/>
          <c:yMode val="edge"/>
          <c:x val="0.0860342457192851"/>
          <c:y val="0.0687830687830688"/>
          <c:w val="0.628505436820397"/>
          <c:h val="0.484543182102237"/>
        </c:manualLayout>
      </c:layout>
      <c:barChart>
        <c:barDir val="col"/>
        <c:grouping val="clustered"/>
        <c:varyColors val="0"/>
        <c:ser>
          <c:idx val="0"/>
          <c:order val="0"/>
          <c:tx>
            <c:strRef>
              <c:f>Sheet1!$G$50</c:f>
              <c:strCache>
                <c:ptCount val="1"/>
                <c:pt idx="0">
                  <c:v>Dominant frame</c:v>
                </c:pt>
              </c:strCache>
            </c:strRef>
          </c:tx>
          <c:spPr>
            <a:solidFill>
              <a:schemeClr val="tx1"/>
            </a:solidFill>
            <a:ln w="3175">
              <a:solidFill>
                <a:schemeClr val="tx1"/>
              </a:solidFill>
            </a:ln>
          </c:spPr>
          <c:invertIfNegative val="0"/>
          <c:cat>
            <c:strRef>
              <c:f>Sheet1!$F$51:$F$59</c:f>
              <c:strCache>
                <c:ptCount val="9"/>
                <c:pt idx="0">
                  <c:v>Comedy</c:v>
                </c:pt>
                <c:pt idx="1">
                  <c:v>Crisis</c:v>
                </c:pt>
                <c:pt idx="2">
                  <c:v>Disorder and violence</c:v>
                </c:pt>
                <c:pt idx="3">
                  <c:v>Failures of government</c:v>
                </c:pt>
                <c:pt idx="4">
                  <c:v>Negative outcomes</c:v>
                </c:pt>
                <c:pt idx="5">
                  <c:v>Problems of the elite</c:v>
                </c:pt>
                <c:pt idx="6">
                  <c:v>Public risk</c:v>
                </c:pt>
                <c:pt idx="7">
                  <c:v>Success of government</c:v>
                </c:pt>
                <c:pt idx="8">
                  <c:v>The bizzare and curious</c:v>
                </c:pt>
              </c:strCache>
            </c:strRef>
          </c:cat>
          <c:val>
            <c:numRef>
              <c:f>Sheet1!$G$51:$G$59</c:f>
              <c:numCache>
                <c:formatCode>0</c:formatCode>
                <c:ptCount val="9"/>
                <c:pt idx="1">
                  <c:v>1.0</c:v>
                </c:pt>
                <c:pt idx="2">
                  <c:v>11.0</c:v>
                </c:pt>
                <c:pt idx="3">
                  <c:v>5.0</c:v>
                </c:pt>
                <c:pt idx="4">
                  <c:v>3.0</c:v>
                </c:pt>
                <c:pt idx="5">
                  <c:v>3.0</c:v>
                </c:pt>
                <c:pt idx="7">
                  <c:v>1.0</c:v>
                </c:pt>
                <c:pt idx="8">
                  <c:v>8.0</c:v>
                </c:pt>
              </c:numCache>
            </c:numRef>
          </c:val>
        </c:ser>
        <c:ser>
          <c:idx val="1"/>
          <c:order val="1"/>
          <c:tx>
            <c:strRef>
              <c:f>Sheet1!$H$50</c:f>
              <c:strCache>
                <c:ptCount val="1"/>
                <c:pt idx="0">
                  <c:v>Secondary frame</c:v>
                </c:pt>
              </c:strCache>
            </c:strRef>
          </c:tx>
          <c:spPr>
            <a:solidFill>
              <a:schemeClr val="bg1">
                <a:lumMod val="85000"/>
              </a:schemeClr>
            </a:solidFill>
            <a:ln w="3175">
              <a:solidFill>
                <a:schemeClr val="tx1"/>
              </a:solidFill>
            </a:ln>
            <a:effectLst/>
          </c:spPr>
          <c:invertIfNegative val="0"/>
          <c:cat>
            <c:strRef>
              <c:f>Sheet1!$F$51:$F$59</c:f>
              <c:strCache>
                <c:ptCount val="9"/>
                <c:pt idx="0">
                  <c:v>Comedy</c:v>
                </c:pt>
                <c:pt idx="1">
                  <c:v>Crisis</c:v>
                </c:pt>
                <c:pt idx="2">
                  <c:v>Disorder and violence</c:v>
                </c:pt>
                <c:pt idx="3">
                  <c:v>Failures of government</c:v>
                </c:pt>
                <c:pt idx="4">
                  <c:v>Negative outcomes</c:v>
                </c:pt>
                <c:pt idx="5">
                  <c:v>Problems of the elite</c:v>
                </c:pt>
                <c:pt idx="6">
                  <c:v>Public risk</c:v>
                </c:pt>
                <c:pt idx="7">
                  <c:v>Success of government</c:v>
                </c:pt>
                <c:pt idx="8">
                  <c:v>The bizzare and curious</c:v>
                </c:pt>
              </c:strCache>
            </c:strRef>
          </c:cat>
          <c:val>
            <c:numRef>
              <c:f>Sheet1!$H$51:$H$59</c:f>
              <c:numCache>
                <c:formatCode>0</c:formatCode>
                <c:ptCount val="9"/>
                <c:pt idx="0">
                  <c:v>8.0</c:v>
                </c:pt>
                <c:pt idx="1">
                  <c:v>2.0</c:v>
                </c:pt>
                <c:pt idx="3">
                  <c:v>1.0</c:v>
                </c:pt>
                <c:pt idx="4">
                  <c:v>10.0</c:v>
                </c:pt>
                <c:pt idx="6">
                  <c:v>6.0</c:v>
                </c:pt>
                <c:pt idx="8">
                  <c:v>1.0</c:v>
                </c:pt>
              </c:numCache>
            </c:numRef>
          </c:val>
        </c:ser>
        <c:dLbls>
          <c:showLegendKey val="0"/>
          <c:showVal val="0"/>
          <c:showCatName val="0"/>
          <c:showSerName val="0"/>
          <c:showPercent val="0"/>
          <c:showBubbleSize val="0"/>
        </c:dLbls>
        <c:gapWidth val="150"/>
        <c:axId val="-2138696456"/>
        <c:axId val="-2140180456"/>
      </c:barChart>
      <c:catAx>
        <c:axId val="-2138696456"/>
        <c:scaling>
          <c:orientation val="minMax"/>
        </c:scaling>
        <c:delete val="0"/>
        <c:axPos val="b"/>
        <c:majorTickMark val="out"/>
        <c:minorTickMark val="none"/>
        <c:tickLblPos val="nextTo"/>
        <c:txPr>
          <a:bodyPr/>
          <a:lstStyle/>
          <a:p>
            <a:pPr>
              <a:defRPr>
                <a:latin typeface="+mj-lt"/>
              </a:defRPr>
            </a:pPr>
            <a:endParaRPr lang="en-US"/>
          </a:p>
        </c:txPr>
        <c:crossAx val="-2140180456"/>
        <c:crosses val="autoZero"/>
        <c:auto val="1"/>
        <c:lblAlgn val="ctr"/>
        <c:lblOffset val="100"/>
        <c:noMultiLvlLbl val="0"/>
      </c:catAx>
      <c:valAx>
        <c:axId val="-2140180456"/>
        <c:scaling>
          <c:orientation val="minMax"/>
        </c:scaling>
        <c:delete val="0"/>
        <c:axPos val="l"/>
        <c:majorGridlines/>
        <c:numFmt formatCode="0" sourceLinked="1"/>
        <c:majorTickMark val="out"/>
        <c:minorTickMark val="none"/>
        <c:tickLblPos val="nextTo"/>
        <c:txPr>
          <a:bodyPr/>
          <a:lstStyle/>
          <a:p>
            <a:pPr>
              <a:defRPr>
                <a:latin typeface="+mn-lt"/>
              </a:defRPr>
            </a:pPr>
            <a:endParaRPr lang="en-US"/>
          </a:p>
        </c:txPr>
        <c:crossAx val="-2138696456"/>
        <c:crosses val="autoZero"/>
        <c:crossBetween val="between"/>
        <c:majorUnit val="3.0"/>
      </c:valAx>
    </c:plotArea>
    <c:legend>
      <c:legendPos val="r"/>
      <c:layout>
        <c:manualLayout>
          <c:xMode val="edge"/>
          <c:yMode val="edge"/>
          <c:x val="0.736761904761905"/>
          <c:y val="0.287921093196684"/>
          <c:w val="0.231492063492063"/>
          <c:h val="0.376538765987585"/>
        </c:manualLayout>
      </c:layout>
      <c:overlay val="0"/>
      <c:txPr>
        <a:bodyPr/>
        <a:lstStyle/>
        <a:p>
          <a:pPr>
            <a:defRPr>
              <a:latin typeface="+mj-lt"/>
            </a:defRPr>
          </a:pPr>
          <a:endParaRPr lang="en-US"/>
        </a:p>
      </c:txPr>
    </c:legend>
    <c:plotVisOnly val="1"/>
    <c:dispBlanksAs val="gap"/>
    <c:showDLblsOverMax val="0"/>
  </c:chart>
  <c:spPr>
    <a:ln>
      <a:solidFill>
        <a:schemeClr val="tx1"/>
      </a:solid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4650</Words>
  <Characters>26506</Characters>
  <Application>Microsoft Macintosh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31094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Abbey Everett</dc:creator>
  <cp:lastModifiedBy>Abbey Everett</cp:lastModifiedBy>
  <cp:revision>2</cp:revision>
  <dcterms:created xsi:type="dcterms:W3CDTF">2015-04-22T14:12:00Z</dcterms:created>
  <dcterms:modified xsi:type="dcterms:W3CDTF">2015-04-22T14:12:00Z</dcterms:modified>
</cp:coreProperties>
</file>