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8765E2" w14:textId="77777777" w:rsidR="00BC33AE" w:rsidRPr="00B20E3D" w:rsidRDefault="00BC33AE" w:rsidP="002E4C4C">
      <w:pPr>
        <w:pStyle w:val="Default"/>
        <w:rPr>
          <w:rFonts w:ascii="Arial" w:hAnsi="Arial" w:cs="Arial"/>
        </w:rPr>
      </w:pPr>
    </w:p>
    <w:p w14:paraId="655C41FA" w14:textId="77777777" w:rsidR="00BC33AE" w:rsidRPr="00B20E3D" w:rsidRDefault="00BC33AE" w:rsidP="002E4C4C">
      <w:pPr>
        <w:pStyle w:val="Default"/>
        <w:rPr>
          <w:rFonts w:ascii="Arial" w:hAnsi="Arial" w:cs="Arial"/>
        </w:rPr>
      </w:pPr>
      <w:r>
        <w:rPr>
          <w:rFonts w:ascii="Arial" w:hAnsi="Arial" w:cs="Arial"/>
          <w:noProof/>
          <w:lang w:val="en-US" w:eastAsia="en-US"/>
        </w:rPr>
        <w:drawing>
          <wp:inline distT="0" distB="0" distL="0" distR="0" wp14:anchorId="0A5FD10B" wp14:editId="18E33C49">
            <wp:extent cx="1377315" cy="974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7315" cy="974090"/>
                    </a:xfrm>
                    <a:prstGeom prst="rect">
                      <a:avLst/>
                    </a:prstGeom>
                    <a:noFill/>
                    <a:ln>
                      <a:noFill/>
                    </a:ln>
                  </pic:spPr>
                </pic:pic>
              </a:graphicData>
            </a:graphic>
          </wp:inline>
        </w:drawing>
      </w:r>
    </w:p>
    <w:p w14:paraId="1F5BFA7A" w14:textId="77777777" w:rsidR="00BC33AE" w:rsidRPr="00B20E3D" w:rsidRDefault="00BC33AE" w:rsidP="002E4C4C">
      <w:pPr>
        <w:pStyle w:val="Default"/>
        <w:rPr>
          <w:rFonts w:ascii="Arial" w:hAnsi="Arial" w:cs="Arial"/>
        </w:rPr>
      </w:pPr>
    </w:p>
    <w:p w14:paraId="26A4D36B" w14:textId="77777777" w:rsidR="00BC33AE" w:rsidRPr="00B20E3D" w:rsidRDefault="00BC33AE" w:rsidP="002E4C4C">
      <w:pPr>
        <w:pStyle w:val="Default"/>
        <w:rPr>
          <w:rFonts w:ascii="Arial" w:hAnsi="Arial" w:cs="Arial"/>
        </w:rPr>
      </w:pPr>
    </w:p>
    <w:p w14:paraId="1C4F7316" w14:textId="77777777" w:rsidR="00BC33AE" w:rsidRPr="00B20E3D" w:rsidRDefault="00BC33AE" w:rsidP="002E4C4C">
      <w:pPr>
        <w:pStyle w:val="Default"/>
        <w:rPr>
          <w:rFonts w:ascii="Arial" w:hAnsi="Arial" w:cs="Arial"/>
        </w:rPr>
      </w:pPr>
    </w:p>
    <w:p w14:paraId="2EFEC3D9" w14:textId="77777777" w:rsidR="00BC33AE" w:rsidRDefault="00BC33AE" w:rsidP="002E4C4C">
      <w:pPr>
        <w:pStyle w:val="Default"/>
        <w:jc w:val="center"/>
        <w:rPr>
          <w:rFonts w:ascii="Arial" w:hAnsi="Arial" w:cs="Arial"/>
          <w:b/>
          <w:bCs/>
          <w:sz w:val="44"/>
          <w:szCs w:val="44"/>
        </w:rPr>
      </w:pPr>
    </w:p>
    <w:p w14:paraId="7EAC1FCA" w14:textId="77777777" w:rsidR="00BC33AE" w:rsidRPr="00657136" w:rsidRDefault="00BC33AE" w:rsidP="002E4C4C">
      <w:pPr>
        <w:pStyle w:val="Default"/>
        <w:jc w:val="center"/>
        <w:rPr>
          <w:rFonts w:ascii="Arial" w:hAnsi="Arial" w:cs="Arial"/>
          <w:sz w:val="40"/>
          <w:szCs w:val="40"/>
        </w:rPr>
      </w:pPr>
      <w:r w:rsidRPr="00657136">
        <w:rPr>
          <w:rFonts w:ascii="Arial" w:hAnsi="Arial" w:cs="Arial"/>
          <w:b/>
          <w:bCs/>
          <w:sz w:val="40"/>
          <w:szCs w:val="40"/>
        </w:rPr>
        <w:t>Film Talk: An investigation into the use of viral videos in film marketing, and the impact on electronic word of mouth during pre-release and opening week</w:t>
      </w:r>
    </w:p>
    <w:p w14:paraId="2C4C7EEC" w14:textId="77777777" w:rsidR="00BC33AE" w:rsidRPr="00B20E3D" w:rsidRDefault="00BC33AE" w:rsidP="002E4C4C">
      <w:pPr>
        <w:pStyle w:val="Default"/>
        <w:jc w:val="center"/>
        <w:rPr>
          <w:rFonts w:ascii="Arial" w:hAnsi="Arial" w:cs="Arial"/>
          <w:sz w:val="28"/>
          <w:szCs w:val="28"/>
        </w:rPr>
      </w:pPr>
    </w:p>
    <w:p w14:paraId="0DADE500" w14:textId="77777777" w:rsidR="00BC33AE" w:rsidRPr="00B20E3D" w:rsidRDefault="00BC33AE" w:rsidP="002E4C4C">
      <w:pPr>
        <w:pStyle w:val="Default"/>
        <w:jc w:val="center"/>
        <w:rPr>
          <w:rFonts w:ascii="Arial" w:hAnsi="Arial" w:cs="Arial"/>
          <w:sz w:val="28"/>
          <w:szCs w:val="28"/>
        </w:rPr>
      </w:pPr>
    </w:p>
    <w:p w14:paraId="6336EC7E" w14:textId="77777777" w:rsidR="00BC33AE" w:rsidRPr="00B20E3D" w:rsidRDefault="00BC33AE" w:rsidP="002E4C4C">
      <w:pPr>
        <w:pStyle w:val="Default"/>
        <w:jc w:val="center"/>
        <w:rPr>
          <w:rFonts w:ascii="Arial" w:hAnsi="Arial" w:cs="Arial"/>
          <w:sz w:val="28"/>
          <w:szCs w:val="28"/>
        </w:rPr>
      </w:pPr>
    </w:p>
    <w:p w14:paraId="4D1B8027" w14:textId="77777777" w:rsidR="00BC33AE" w:rsidRPr="00B20E3D" w:rsidRDefault="00BC33AE" w:rsidP="002E4C4C">
      <w:pPr>
        <w:pStyle w:val="Default"/>
        <w:jc w:val="center"/>
        <w:rPr>
          <w:rFonts w:ascii="Arial" w:hAnsi="Arial" w:cs="Arial"/>
          <w:sz w:val="28"/>
          <w:szCs w:val="28"/>
        </w:rPr>
      </w:pPr>
    </w:p>
    <w:p w14:paraId="331044F7" w14:textId="77777777" w:rsidR="00BC33AE" w:rsidRPr="00B20E3D" w:rsidRDefault="00BC33AE" w:rsidP="002E4C4C">
      <w:pPr>
        <w:pStyle w:val="Default"/>
        <w:jc w:val="center"/>
        <w:rPr>
          <w:rFonts w:ascii="Arial" w:hAnsi="Arial" w:cs="Arial"/>
          <w:sz w:val="28"/>
          <w:szCs w:val="28"/>
        </w:rPr>
      </w:pPr>
      <w:r w:rsidRPr="00B20E3D">
        <w:rPr>
          <w:rFonts w:ascii="Arial" w:hAnsi="Arial" w:cs="Arial"/>
          <w:sz w:val="28"/>
          <w:szCs w:val="28"/>
        </w:rPr>
        <w:t>A dissertation submitted by</w:t>
      </w:r>
    </w:p>
    <w:p w14:paraId="123287AF" w14:textId="77777777" w:rsidR="00BC33AE" w:rsidRPr="00657136" w:rsidRDefault="00BC33AE" w:rsidP="002E4C4C">
      <w:pPr>
        <w:pStyle w:val="Default"/>
        <w:jc w:val="center"/>
        <w:rPr>
          <w:rFonts w:ascii="Arial" w:hAnsi="Arial" w:cs="Arial"/>
          <w:sz w:val="36"/>
          <w:szCs w:val="36"/>
        </w:rPr>
      </w:pPr>
      <w:r w:rsidRPr="00657136">
        <w:rPr>
          <w:rFonts w:ascii="Arial" w:hAnsi="Arial" w:cs="Arial"/>
          <w:b/>
          <w:bCs/>
          <w:sz w:val="36"/>
          <w:szCs w:val="36"/>
        </w:rPr>
        <w:t>Sophie Moore</w:t>
      </w:r>
    </w:p>
    <w:p w14:paraId="378BF0C8" w14:textId="77777777" w:rsidR="00BC33AE" w:rsidRPr="00B20E3D" w:rsidRDefault="00BC33AE" w:rsidP="002E4C4C">
      <w:pPr>
        <w:pStyle w:val="Default"/>
        <w:jc w:val="center"/>
        <w:rPr>
          <w:rFonts w:ascii="Arial" w:hAnsi="Arial" w:cs="Arial"/>
          <w:sz w:val="40"/>
          <w:szCs w:val="40"/>
        </w:rPr>
      </w:pPr>
    </w:p>
    <w:p w14:paraId="0EA108F1" w14:textId="77777777" w:rsidR="00BC33AE" w:rsidRPr="00B20E3D" w:rsidRDefault="00BC33AE" w:rsidP="002E4C4C">
      <w:pPr>
        <w:pStyle w:val="Default"/>
        <w:jc w:val="center"/>
        <w:rPr>
          <w:rFonts w:ascii="Arial" w:hAnsi="Arial" w:cs="Arial"/>
          <w:sz w:val="40"/>
          <w:szCs w:val="40"/>
        </w:rPr>
      </w:pPr>
    </w:p>
    <w:p w14:paraId="52E0C8B0" w14:textId="77777777" w:rsidR="00BC33AE" w:rsidRPr="00B20E3D" w:rsidRDefault="00BC33AE" w:rsidP="002E4C4C">
      <w:pPr>
        <w:pStyle w:val="Default"/>
        <w:jc w:val="center"/>
        <w:rPr>
          <w:rFonts w:ascii="Arial" w:hAnsi="Arial" w:cs="Arial"/>
          <w:sz w:val="28"/>
          <w:szCs w:val="28"/>
        </w:rPr>
      </w:pPr>
      <w:r w:rsidRPr="00B20E3D">
        <w:rPr>
          <w:rFonts w:ascii="Arial" w:hAnsi="Arial" w:cs="Arial"/>
          <w:sz w:val="28"/>
          <w:szCs w:val="28"/>
        </w:rPr>
        <w:t>In partial fulfilment of the requirements of the award of BA (</w:t>
      </w:r>
      <w:proofErr w:type="spellStart"/>
      <w:r w:rsidRPr="00B20E3D">
        <w:rPr>
          <w:rFonts w:ascii="Arial" w:hAnsi="Arial" w:cs="Arial"/>
          <w:sz w:val="28"/>
          <w:szCs w:val="28"/>
        </w:rPr>
        <w:t>Hons</w:t>
      </w:r>
      <w:proofErr w:type="spellEnd"/>
      <w:r w:rsidRPr="00B20E3D">
        <w:rPr>
          <w:rFonts w:ascii="Arial" w:hAnsi="Arial" w:cs="Arial"/>
          <w:sz w:val="28"/>
          <w:szCs w:val="28"/>
        </w:rPr>
        <w:t>) Public Relations</w:t>
      </w:r>
    </w:p>
    <w:p w14:paraId="147FD830" w14:textId="77777777" w:rsidR="00BC33AE" w:rsidRPr="00B20E3D" w:rsidRDefault="00BC33AE" w:rsidP="007727E0">
      <w:pPr>
        <w:pStyle w:val="Default"/>
        <w:rPr>
          <w:rFonts w:ascii="Arial" w:hAnsi="Arial" w:cs="Arial"/>
          <w:sz w:val="28"/>
          <w:szCs w:val="28"/>
        </w:rPr>
      </w:pPr>
      <w:bookmarkStart w:id="0" w:name="_GoBack"/>
      <w:bookmarkEnd w:id="0"/>
    </w:p>
    <w:p w14:paraId="07957186" w14:textId="77777777" w:rsidR="00BC33AE" w:rsidRPr="00B20E3D" w:rsidRDefault="00BC33AE" w:rsidP="002E4C4C">
      <w:pPr>
        <w:pStyle w:val="Default"/>
        <w:jc w:val="center"/>
        <w:rPr>
          <w:rFonts w:ascii="Arial" w:hAnsi="Arial" w:cs="Arial"/>
          <w:sz w:val="28"/>
          <w:szCs w:val="28"/>
        </w:rPr>
      </w:pPr>
    </w:p>
    <w:p w14:paraId="0B30CB1E" w14:textId="77777777" w:rsidR="00BC33AE" w:rsidRDefault="007727E0" w:rsidP="002E4C4C">
      <w:pPr>
        <w:pStyle w:val="Default"/>
        <w:jc w:val="center"/>
        <w:rPr>
          <w:rFonts w:ascii="Arial" w:hAnsi="Arial" w:cs="Arial"/>
          <w:sz w:val="28"/>
          <w:szCs w:val="28"/>
        </w:rPr>
      </w:pPr>
      <w:r>
        <w:rPr>
          <w:rFonts w:ascii="Arial" w:hAnsi="Arial" w:cs="Arial"/>
          <w:sz w:val="28"/>
          <w:szCs w:val="28"/>
        </w:rPr>
        <w:t>Sophie Moore</w:t>
      </w:r>
    </w:p>
    <w:p w14:paraId="69ED0288" w14:textId="77777777" w:rsidR="007727E0" w:rsidRDefault="007727E0" w:rsidP="007727E0">
      <w:pPr>
        <w:pStyle w:val="Default"/>
        <w:jc w:val="center"/>
        <w:rPr>
          <w:rFonts w:ascii="Arial" w:hAnsi="Arial" w:cs="Arial"/>
          <w:sz w:val="28"/>
          <w:szCs w:val="28"/>
        </w:rPr>
      </w:pPr>
      <w:r>
        <w:rPr>
          <w:rFonts w:ascii="Arial" w:hAnsi="Arial" w:cs="Arial"/>
          <w:sz w:val="28"/>
          <w:szCs w:val="28"/>
        </w:rPr>
        <w:t>Address: Alban House, High Pine Close, Weybridge, KT13 9EA</w:t>
      </w:r>
    </w:p>
    <w:p w14:paraId="448703EE" w14:textId="77777777" w:rsidR="007727E0" w:rsidRPr="00B20E3D" w:rsidRDefault="007727E0" w:rsidP="007727E0">
      <w:pPr>
        <w:pStyle w:val="Default"/>
        <w:jc w:val="center"/>
        <w:rPr>
          <w:rFonts w:ascii="Arial" w:hAnsi="Arial" w:cs="Arial"/>
          <w:sz w:val="28"/>
          <w:szCs w:val="28"/>
        </w:rPr>
      </w:pPr>
      <w:r>
        <w:rPr>
          <w:rFonts w:ascii="Arial" w:hAnsi="Arial" w:cs="Arial"/>
          <w:sz w:val="28"/>
          <w:szCs w:val="28"/>
        </w:rPr>
        <w:t>Telephone: 07702813137</w:t>
      </w:r>
    </w:p>
    <w:p w14:paraId="0AAEAA37" w14:textId="77777777" w:rsidR="00BC33AE" w:rsidRPr="00B20E3D" w:rsidRDefault="00BC33AE" w:rsidP="002E4C4C">
      <w:pPr>
        <w:pStyle w:val="Default"/>
        <w:jc w:val="center"/>
        <w:rPr>
          <w:rFonts w:ascii="Arial" w:hAnsi="Arial" w:cs="Arial"/>
          <w:sz w:val="28"/>
          <w:szCs w:val="28"/>
        </w:rPr>
      </w:pPr>
    </w:p>
    <w:p w14:paraId="69C4B0E8" w14:textId="77777777" w:rsidR="00BC33AE" w:rsidRPr="00B20E3D" w:rsidRDefault="00BC33AE" w:rsidP="002E4C4C">
      <w:pPr>
        <w:pStyle w:val="Default"/>
        <w:jc w:val="center"/>
        <w:rPr>
          <w:rFonts w:ascii="Arial" w:hAnsi="Arial" w:cs="Arial"/>
          <w:sz w:val="28"/>
          <w:szCs w:val="28"/>
        </w:rPr>
      </w:pPr>
      <w:r w:rsidRPr="00B20E3D">
        <w:rPr>
          <w:rFonts w:ascii="Arial" w:hAnsi="Arial" w:cs="Arial"/>
          <w:sz w:val="28"/>
          <w:szCs w:val="28"/>
        </w:rPr>
        <w:t>CMC Academic Group</w:t>
      </w:r>
    </w:p>
    <w:p w14:paraId="39C3A593" w14:textId="77777777" w:rsidR="00BC33AE" w:rsidRPr="00B20E3D" w:rsidRDefault="00BC33AE" w:rsidP="002E4C4C">
      <w:pPr>
        <w:pStyle w:val="Default"/>
        <w:jc w:val="center"/>
        <w:rPr>
          <w:rFonts w:ascii="Arial" w:hAnsi="Arial" w:cs="Arial"/>
          <w:sz w:val="28"/>
          <w:szCs w:val="28"/>
        </w:rPr>
      </w:pPr>
      <w:r w:rsidRPr="00B20E3D">
        <w:rPr>
          <w:rFonts w:ascii="Arial" w:hAnsi="Arial" w:cs="Arial"/>
          <w:sz w:val="28"/>
          <w:szCs w:val="28"/>
        </w:rPr>
        <w:t>The Media School</w:t>
      </w:r>
    </w:p>
    <w:p w14:paraId="21B3C475" w14:textId="77777777" w:rsidR="00BC33AE" w:rsidRPr="00B20E3D" w:rsidRDefault="00BC33AE" w:rsidP="002E4C4C">
      <w:pPr>
        <w:pStyle w:val="Default"/>
        <w:jc w:val="center"/>
        <w:rPr>
          <w:rFonts w:ascii="Arial" w:hAnsi="Arial" w:cs="Arial"/>
          <w:sz w:val="28"/>
          <w:szCs w:val="28"/>
        </w:rPr>
      </w:pPr>
      <w:r w:rsidRPr="00B20E3D">
        <w:rPr>
          <w:rFonts w:ascii="Arial" w:hAnsi="Arial" w:cs="Arial"/>
          <w:sz w:val="28"/>
          <w:szCs w:val="28"/>
        </w:rPr>
        <w:t>Bournemouth University</w:t>
      </w:r>
    </w:p>
    <w:p w14:paraId="08847DFF" w14:textId="77777777" w:rsidR="00BC33AE" w:rsidRPr="00B20E3D" w:rsidRDefault="00BC33AE" w:rsidP="002E4C4C">
      <w:pPr>
        <w:pStyle w:val="Default"/>
        <w:jc w:val="center"/>
        <w:rPr>
          <w:rFonts w:ascii="Arial" w:hAnsi="Arial" w:cs="Arial"/>
          <w:sz w:val="28"/>
          <w:szCs w:val="28"/>
        </w:rPr>
      </w:pPr>
      <w:r>
        <w:rPr>
          <w:rFonts w:ascii="Arial" w:hAnsi="Arial" w:cs="Arial"/>
          <w:sz w:val="28"/>
          <w:szCs w:val="28"/>
        </w:rPr>
        <w:t>2014/2015</w:t>
      </w:r>
    </w:p>
    <w:p w14:paraId="5DE249AC" w14:textId="77777777" w:rsidR="00BC33AE" w:rsidRPr="00B20E3D" w:rsidRDefault="00BC33AE" w:rsidP="002E4C4C">
      <w:pPr>
        <w:pStyle w:val="Default"/>
        <w:jc w:val="center"/>
        <w:rPr>
          <w:rFonts w:ascii="Arial" w:hAnsi="Arial" w:cs="Arial"/>
          <w:sz w:val="28"/>
          <w:szCs w:val="28"/>
        </w:rPr>
      </w:pPr>
    </w:p>
    <w:p w14:paraId="4D312180" w14:textId="77777777" w:rsidR="00BC33AE" w:rsidRPr="00B20E3D" w:rsidRDefault="00BC33AE" w:rsidP="002E4C4C">
      <w:pPr>
        <w:pStyle w:val="Default"/>
        <w:jc w:val="center"/>
        <w:rPr>
          <w:rFonts w:ascii="Arial" w:hAnsi="Arial" w:cs="Arial"/>
          <w:sz w:val="28"/>
          <w:szCs w:val="28"/>
        </w:rPr>
      </w:pPr>
    </w:p>
    <w:p w14:paraId="70DF196B" w14:textId="77777777" w:rsidR="00BC33AE" w:rsidRPr="00B20E3D" w:rsidRDefault="00BC33AE" w:rsidP="002E4C4C">
      <w:pPr>
        <w:pStyle w:val="Default"/>
        <w:rPr>
          <w:rFonts w:ascii="Arial" w:hAnsi="Arial" w:cs="Arial"/>
          <w:sz w:val="28"/>
          <w:szCs w:val="28"/>
        </w:rPr>
      </w:pPr>
    </w:p>
    <w:p w14:paraId="39DF099E" w14:textId="77777777" w:rsidR="00BC33AE" w:rsidRPr="00B20E3D" w:rsidRDefault="00BC33AE" w:rsidP="002E4C4C">
      <w:pPr>
        <w:pStyle w:val="Default"/>
        <w:jc w:val="center"/>
        <w:rPr>
          <w:rFonts w:ascii="Arial" w:hAnsi="Arial" w:cs="Arial"/>
          <w:sz w:val="28"/>
          <w:szCs w:val="28"/>
        </w:rPr>
      </w:pPr>
    </w:p>
    <w:p w14:paraId="3C80D408" w14:textId="77777777" w:rsidR="00BC33AE" w:rsidRPr="00B20E3D" w:rsidRDefault="00BC33AE" w:rsidP="002E4C4C">
      <w:pPr>
        <w:pStyle w:val="Default"/>
        <w:jc w:val="center"/>
        <w:rPr>
          <w:rFonts w:ascii="Arial" w:hAnsi="Arial" w:cs="Arial"/>
          <w:sz w:val="28"/>
          <w:szCs w:val="28"/>
        </w:rPr>
      </w:pPr>
      <w:r>
        <w:rPr>
          <w:rFonts w:ascii="Arial" w:hAnsi="Arial" w:cs="Arial"/>
          <w:sz w:val="28"/>
          <w:szCs w:val="28"/>
        </w:rPr>
        <w:t>Submission D</w:t>
      </w:r>
      <w:r w:rsidRPr="00B20E3D">
        <w:rPr>
          <w:rFonts w:ascii="Arial" w:hAnsi="Arial" w:cs="Arial"/>
          <w:sz w:val="28"/>
          <w:szCs w:val="28"/>
        </w:rPr>
        <w:t xml:space="preserve">ate: </w:t>
      </w:r>
      <w:r>
        <w:rPr>
          <w:rFonts w:ascii="Arial" w:hAnsi="Arial" w:cs="Arial"/>
          <w:sz w:val="28"/>
          <w:szCs w:val="28"/>
        </w:rPr>
        <w:t>18</w:t>
      </w:r>
      <w:r w:rsidRPr="007E7E78">
        <w:rPr>
          <w:rFonts w:ascii="Arial" w:hAnsi="Arial" w:cs="Arial"/>
          <w:sz w:val="28"/>
          <w:szCs w:val="28"/>
          <w:vertAlign w:val="superscript"/>
        </w:rPr>
        <w:t>th</w:t>
      </w:r>
      <w:r>
        <w:rPr>
          <w:rFonts w:ascii="Arial" w:hAnsi="Arial" w:cs="Arial"/>
          <w:sz w:val="28"/>
          <w:szCs w:val="28"/>
        </w:rPr>
        <w:t xml:space="preserve"> May 2015</w:t>
      </w:r>
    </w:p>
    <w:p w14:paraId="35530462" w14:textId="77777777" w:rsidR="00BC33AE" w:rsidRDefault="00BC33AE" w:rsidP="002E4C4C">
      <w:pPr>
        <w:rPr>
          <w:rFonts w:ascii="Arial" w:hAnsi="Arial" w:cs="Arial"/>
          <w:sz w:val="28"/>
          <w:szCs w:val="28"/>
        </w:rPr>
      </w:pPr>
    </w:p>
    <w:p w14:paraId="4CDBF666" w14:textId="77777777" w:rsidR="00E739A2" w:rsidRPr="00B20E3D" w:rsidRDefault="00E739A2" w:rsidP="002E4C4C">
      <w:pPr>
        <w:rPr>
          <w:rFonts w:ascii="Arial" w:hAnsi="Arial" w:cs="Arial"/>
          <w:sz w:val="28"/>
          <w:szCs w:val="28"/>
        </w:rPr>
      </w:pPr>
    </w:p>
    <w:p w14:paraId="2D8875E1" w14:textId="77777777" w:rsidR="00BC33AE" w:rsidRPr="00B20E3D" w:rsidRDefault="00BC33AE" w:rsidP="002E4C4C">
      <w:pPr>
        <w:pBdr>
          <w:top w:val="single" w:sz="4" w:space="1" w:color="auto"/>
          <w:left w:val="single" w:sz="4" w:space="4" w:color="auto"/>
          <w:bottom w:val="single" w:sz="4" w:space="1" w:color="auto"/>
          <w:right w:val="single" w:sz="4" w:space="4" w:color="auto"/>
        </w:pBdr>
        <w:rPr>
          <w:rFonts w:ascii="Arial" w:hAnsi="Arial" w:cs="Arial"/>
          <w:i/>
        </w:rPr>
      </w:pPr>
      <w:r w:rsidRPr="00B20E3D">
        <w:rPr>
          <w:rFonts w:ascii="Arial" w:hAnsi="Arial" w:cs="Arial"/>
          <w:i/>
        </w:rPr>
        <w:lastRenderedPageBreak/>
        <w:t>I declare that this dissertation/project is all my own work and the sources of information and the material I have used (including the internet) have been fully identified and properly acknowledged. I also declare that the hard copy and online submission of the dissertation are identical to one another.</w:t>
      </w:r>
    </w:p>
    <w:p w14:paraId="671F15DF" w14:textId="77777777" w:rsidR="00BC33AE" w:rsidRPr="00B20E3D" w:rsidRDefault="00BC33AE" w:rsidP="002E4C4C">
      <w:pPr>
        <w:autoSpaceDE w:val="0"/>
        <w:autoSpaceDN w:val="0"/>
        <w:adjustRightInd w:val="0"/>
        <w:rPr>
          <w:rFonts w:ascii="Arial" w:hAnsi="Arial" w:cs="Arial"/>
          <w:color w:val="000000"/>
        </w:rPr>
      </w:pPr>
      <w:r w:rsidRPr="00B20E3D">
        <w:rPr>
          <w:rFonts w:ascii="Arial" w:hAnsi="Arial" w:cs="Arial"/>
          <w:color w:val="000000"/>
        </w:rPr>
        <w:t xml:space="preserve"> </w:t>
      </w:r>
    </w:p>
    <w:p w14:paraId="2E9703C0" w14:textId="77777777" w:rsidR="00BC33AE" w:rsidRPr="00B20E3D" w:rsidRDefault="00BC33AE" w:rsidP="002E4C4C">
      <w:pPr>
        <w:autoSpaceDE w:val="0"/>
        <w:autoSpaceDN w:val="0"/>
        <w:adjustRightInd w:val="0"/>
        <w:rPr>
          <w:rFonts w:ascii="Arial" w:hAnsi="Arial" w:cs="Arial"/>
          <w:color w:val="000000"/>
        </w:rPr>
      </w:pPr>
    </w:p>
    <w:p w14:paraId="72779A43" w14:textId="77777777" w:rsidR="00BC33AE" w:rsidRPr="00B20E3D" w:rsidRDefault="00BC33AE" w:rsidP="002E4C4C">
      <w:pPr>
        <w:rPr>
          <w:rFonts w:ascii="Arial" w:hAnsi="Arial" w:cs="Arial"/>
        </w:rPr>
      </w:pPr>
      <w:r w:rsidRPr="00B20E3D">
        <w:rPr>
          <w:rFonts w:ascii="Arial" w:hAnsi="Arial" w:cs="Arial"/>
          <w:color w:val="000000"/>
        </w:rPr>
        <w:t>Student signature ………………………………………………………</w:t>
      </w:r>
    </w:p>
    <w:p w14:paraId="71660169" w14:textId="77777777" w:rsidR="00BC33AE" w:rsidRDefault="00BC33AE" w:rsidP="002E4C4C">
      <w:pPr>
        <w:spacing w:line="360" w:lineRule="auto"/>
        <w:jc w:val="center"/>
        <w:rPr>
          <w:rFonts w:ascii="Arial" w:hAnsi="Arial" w:cs="Arial"/>
          <w:b/>
          <w:bCs/>
        </w:rPr>
      </w:pPr>
    </w:p>
    <w:p w14:paraId="715109C2" w14:textId="77777777" w:rsidR="00BC33AE" w:rsidRDefault="00BC33AE" w:rsidP="002E4C4C">
      <w:pPr>
        <w:spacing w:line="360" w:lineRule="auto"/>
        <w:jc w:val="center"/>
        <w:rPr>
          <w:rFonts w:ascii="Arial" w:hAnsi="Arial" w:cs="Arial"/>
          <w:b/>
          <w:bCs/>
        </w:rPr>
      </w:pPr>
    </w:p>
    <w:p w14:paraId="4CF057FA" w14:textId="77777777" w:rsidR="00BC33AE" w:rsidRDefault="00BC33AE" w:rsidP="002E4C4C">
      <w:pPr>
        <w:spacing w:line="360" w:lineRule="auto"/>
        <w:jc w:val="center"/>
        <w:rPr>
          <w:rFonts w:ascii="Arial" w:hAnsi="Arial" w:cs="Arial"/>
          <w:b/>
          <w:bCs/>
        </w:rPr>
      </w:pPr>
    </w:p>
    <w:p w14:paraId="3B6BFF71" w14:textId="77777777" w:rsidR="00BC33AE" w:rsidRDefault="00BC33AE" w:rsidP="002E4C4C">
      <w:pPr>
        <w:spacing w:line="360" w:lineRule="auto"/>
        <w:jc w:val="center"/>
        <w:rPr>
          <w:rFonts w:ascii="Arial" w:hAnsi="Arial" w:cs="Arial"/>
          <w:b/>
          <w:bCs/>
        </w:rPr>
      </w:pPr>
    </w:p>
    <w:p w14:paraId="393361ED" w14:textId="77777777" w:rsidR="00BC33AE" w:rsidRDefault="00BC33AE" w:rsidP="002E4C4C">
      <w:pPr>
        <w:spacing w:line="360" w:lineRule="auto"/>
        <w:jc w:val="center"/>
        <w:rPr>
          <w:rFonts w:ascii="Arial" w:hAnsi="Arial" w:cs="Arial"/>
          <w:b/>
          <w:bCs/>
        </w:rPr>
      </w:pPr>
    </w:p>
    <w:p w14:paraId="03408CB4" w14:textId="77777777" w:rsidR="00BC33AE" w:rsidRDefault="00BC33AE" w:rsidP="002E4C4C">
      <w:pPr>
        <w:spacing w:line="360" w:lineRule="auto"/>
        <w:jc w:val="center"/>
        <w:rPr>
          <w:rFonts w:ascii="Arial" w:hAnsi="Arial" w:cs="Arial"/>
          <w:b/>
          <w:bCs/>
        </w:rPr>
      </w:pPr>
    </w:p>
    <w:p w14:paraId="5E62936E" w14:textId="77777777" w:rsidR="00BC33AE" w:rsidRDefault="00BC33AE" w:rsidP="002E4C4C">
      <w:pPr>
        <w:spacing w:line="360" w:lineRule="auto"/>
        <w:jc w:val="center"/>
        <w:rPr>
          <w:rFonts w:ascii="Arial" w:hAnsi="Arial" w:cs="Arial"/>
          <w:b/>
          <w:bCs/>
        </w:rPr>
      </w:pPr>
    </w:p>
    <w:p w14:paraId="06BECC17" w14:textId="77777777" w:rsidR="00BC33AE" w:rsidRDefault="00BC33AE" w:rsidP="002E4C4C">
      <w:pPr>
        <w:spacing w:line="360" w:lineRule="auto"/>
        <w:jc w:val="center"/>
        <w:rPr>
          <w:rFonts w:ascii="Arial" w:hAnsi="Arial" w:cs="Arial"/>
          <w:b/>
          <w:bCs/>
        </w:rPr>
      </w:pPr>
    </w:p>
    <w:p w14:paraId="60A852C3" w14:textId="77777777" w:rsidR="00BC33AE" w:rsidRDefault="00BC33AE" w:rsidP="002E4C4C">
      <w:pPr>
        <w:spacing w:line="360" w:lineRule="auto"/>
        <w:jc w:val="center"/>
        <w:rPr>
          <w:rFonts w:ascii="Arial" w:hAnsi="Arial" w:cs="Arial"/>
          <w:b/>
          <w:bCs/>
        </w:rPr>
      </w:pPr>
    </w:p>
    <w:p w14:paraId="347BFCD3" w14:textId="77777777" w:rsidR="00BC33AE" w:rsidRDefault="00BC33AE" w:rsidP="002E4C4C">
      <w:pPr>
        <w:spacing w:line="360" w:lineRule="auto"/>
        <w:jc w:val="center"/>
        <w:rPr>
          <w:rFonts w:ascii="Arial" w:hAnsi="Arial" w:cs="Arial"/>
          <w:b/>
          <w:bCs/>
        </w:rPr>
      </w:pPr>
    </w:p>
    <w:p w14:paraId="139EF968" w14:textId="77777777" w:rsidR="00BC33AE" w:rsidRDefault="00BC33AE" w:rsidP="002E4C4C">
      <w:pPr>
        <w:spacing w:line="360" w:lineRule="auto"/>
        <w:jc w:val="center"/>
        <w:rPr>
          <w:rFonts w:ascii="Arial" w:hAnsi="Arial" w:cs="Arial"/>
          <w:b/>
          <w:bCs/>
        </w:rPr>
      </w:pPr>
    </w:p>
    <w:p w14:paraId="54D2BA96" w14:textId="77777777" w:rsidR="00BC33AE" w:rsidRDefault="00BC33AE" w:rsidP="002E4C4C">
      <w:pPr>
        <w:spacing w:line="360" w:lineRule="auto"/>
        <w:jc w:val="center"/>
        <w:rPr>
          <w:rFonts w:ascii="Arial" w:hAnsi="Arial" w:cs="Arial"/>
          <w:b/>
          <w:bCs/>
        </w:rPr>
      </w:pPr>
    </w:p>
    <w:p w14:paraId="334CE1FD" w14:textId="77777777" w:rsidR="00BC33AE" w:rsidRDefault="00BC33AE" w:rsidP="002E4C4C">
      <w:pPr>
        <w:spacing w:line="360" w:lineRule="auto"/>
        <w:jc w:val="center"/>
        <w:rPr>
          <w:rFonts w:ascii="Arial" w:hAnsi="Arial" w:cs="Arial"/>
          <w:b/>
          <w:bCs/>
        </w:rPr>
      </w:pPr>
    </w:p>
    <w:p w14:paraId="2786640E" w14:textId="77777777" w:rsidR="00BC33AE" w:rsidRDefault="00BC33AE" w:rsidP="002E4C4C">
      <w:pPr>
        <w:spacing w:line="360" w:lineRule="auto"/>
        <w:jc w:val="center"/>
        <w:rPr>
          <w:rFonts w:ascii="Arial" w:hAnsi="Arial" w:cs="Arial"/>
          <w:b/>
          <w:bCs/>
        </w:rPr>
      </w:pPr>
    </w:p>
    <w:p w14:paraId="69B928F4" w14:textId="77777777" w:rsidR="00BC33AE" w:rsidRDefault="00BC33AE" w:rsidP="002E4C4C">
      <w:pPr>
        <w:spacing w:line="360" w:lineRule="auto"/>
        <w:jc w:val="center"/>
        <w:rPr>
          <w:rFonts w:ascii="Arial" w:hAnsi="Arial" w:cs="Arial"/>
          <w:b/>
          <w:bCs/>
        </w:rPr>
      </w:pPr>
    </w:p>
    <w:p w14:paraId="7F64F77F" w14:textId="77777777" w:rsidR="00BC33AE" w:rsidRDefault="00BC33AE" w:rsidP="002E4C4C">
      <w:pPr>
        <w:spacing w:line="360" w:lineRule="auto"/>
        <w:jc w:val="center"/>
        <w:rPr>
          <w:rFonts w:ascii="Arial" w:hAnsi="Arial" w:cs="Arial"/>
          <w:b/>
          <w:bCs/>
        </w:rPr>
      </w:pPr>
    </w:p>
    <w:p w14:paraId="5F77C1B0" w14:textId="77777777" w:rsidR="00BC33AE" w:rsidRDefault="00BC33AE" w:rsidP="002E4C4C">
      <w:pPr>
        <w:spacing w:line="360" w:lineRule="auto"/>
        <w:jc w:val="center"/>
        <w:rPr>
          <w:rFonts w:ascii="Arial" w:hAnsi="Arial" w:cs="Arial"/>
          <w:b/>
          <w:bCs/>
        </w:rPr>
      </w:pPr>
    </w:p>
    <w:p w14:paraId="104E7533" w14:textId="77777777" w:rsidR="00BC33AE" w:rsidRPr="00B20E3D" w:rsidRDefault="00BC33AE" w:rsidP="002E4C4C">
      <w:pPr>
        <w:pStyle w:val="Default"/>
        <w:rPr>
          <w:rFonts w:ascii="Arial" w:hAnsi="Arial" w:cs="Arial"/>
        </w:rPr>
      </w:pPr>
    </w:p>
    <w:p w14:paraId="2CF2ED76" w14:textId="77777777" w:rsidR="00BC33AE" w:rsidRPr="00B20E3D" w:rsidRDefault="00BC33AE" w:rsidP="002E4C4C">
      <w:pPr>
        <w:pStyle w:val="Default"/>
        <w:rPr>
          <w:rFonts w:ascii="Arial" w:hAnsi="Arial" w:cs="Arial"/>
        </w:rPr>
      </w:pPr>
      <w:r>
        <w:rPr>
          <w:rFonts w:ascii="Arial" w:hAnsi="Arial" w:cs="Arial"/>
          <w:noProof/>
          <w:lang w:val="en-US" w:eastAsia="en-US"/>
        </w:rPr>
        <w:lastRenderedPageBreak/>
        <w:drawing>
          <wp:inline distT="0" distB="0" distL="0" distR="0" wp14:anchorId="608C7337" wp14:editId="072CF5C0">
            <wp:extent cx="1377315" cy="974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7315" cy="974090"/>
                    </a:xfrm>
                    <a:prstGeom prst="rect">
                      <a:avLst/>
                    </a:prstGeom>
                    <a:noFill/>
                    <a:ln>
                      <a:noFill/>
                    </a:ln>
                  </pic:spPr>
                </pic:pic>
              </a:graphicData>
            </a:graphic>
          </wp:inline>
        </w:drawing>
      </w:r>
      <w:r w:rsidRPr="00B20E3D">
        <w:rPr>
          <w:rFonts w:ascii="Arial" w:hAnsi="Arial" w:cs="Arial"/>
        </w:rPr>
        <w:t xml:space="preserve"> </w:t>
      </w:r>
    </w:p>
    <w:p w14:paraId="7E8C89BA" w14:textId="77777777" w:rsidR="00BC33AE" w:rsidRPr="00B20E3D" w:rsidRDefault="00BC33AE" w:rsidP="002E4C4C">
      <w:pPr>
        <w:pStyle w:val="Default"/>
        <w:rPr>
          <w:rFonts w:ascii="Arial" w:hAnsi="Arial" w:cs="Arial"/>
        </w:rPr>
      </w:pPr>
    </w:p>
    <w:p w14:paraId="708C97CF" w14:textId="77777777" w:rsidR="00BC33AE" w:rsidRPr="00B20E3D" w:rsidRDefault="00BC33AE" w:rsidP="002E4C4C">
      <w:pPr>
        <w:pStyle w:val="Default"/>
        <w:rPr>
          <w:rFonts w:ascii="Arial" w:hAnsi="Arial" w:cs="Arial"/>
        </w:rPr>
      </w:pPr>
    </w:p>
    <w:p w14:paraId="5CA8C820" w14:textId="77777777" w:rsidR="00BC33AE" w:rsidRPr="00B20E3D" w:rsidRDefault="00BC33AE" w:rsidP="002E4C4C">
      <w:pPr>
        <w:pStyle w:val="Default"/>
        <w:rPr>
          <w:rFonts w:ascii="Arial" w:hAnsi="Arial" w:cs="Arial"/>
        </w:rPr>
      </w:pPr>
    </w:p>
    <w:p w14:paraId="52124B11" w14:textId="77777777" w:rsidR="00BC33AE" w:rsidRDefault="00BC33AE" w:rsidP="002E4C4C">
      <w:pPr>
        <w:pStyle w:val="Default"/>
        <w:jc w:val="center"/>
        <w:rPr>
          <w:rFonts w:ascii="Arial" w:hAnsi="Arial" w:cs="Arial"/>
          <w:b/>
          <w:bCs/>
          <w:sz w:val="44"/>
          <w:szCs w:val="44"/>
        </w:rPr>
      </w:pPr>
    </w:p>
    <w:p w14:paraId="22D6A40B" w14:textId="77777777" w:rsidR="00BC33AE" w:rsidRPr="00657136" w:rsidRDefault="00BC33AE" w:rsidP="002E4C4C">
      <w:pPr>
        <w:pStyle w:val="Default"/>
        <w:jc w:val="center"/>
        <w:rPr>
          <w:rFonts w:ascii="Arial" w:hAnsi="Arial" w:cs="Arial"/>
          <w:sz w:val="40"/>
          <w:szCs w:val="40"/>
        </w:rPr>
      </w:pPr>
      <w:r w:rsidRPr="00657136">
        <w:rPr>
          <w:rFonts w:ascii="Arial" w:hAnsi="Arial" w:cs="Arial"/>
          <w:b/>
          <w:bCs/>
          <w:sz w:val="40"/>
          <w:szCs w:val="40"/>
        </w:rPr>
        <w:t>Film Talk: An investigation into the use of viral videos in film marketing, and the impact on electronic word of mouth during pre-release and opening week</w:t>
      </w:r>
    </w:p>
    <w:p w14:paraId="1F5FFDCF" w14:textId="77777777" w:rsidR="00BC33AE" w:rsidRPr="00B20E3D" w:rsidRDefault="00BC33AE" w:rsidP="002E4C4C">
      <w:pPr>
        <w:pStyle w:val="Default"/>
        <w:jc w:val="center"/>
        <w:rPr>
          <w:rFonts w:ascii="Arial" w:hAnsi="Arial" w:cs="Arial"/>
          <w:sz w:val="28"/>
          <w:szCs w:val="28"/>
        </w:rPr>
      </w:pPr>
    </w:p>
    <w:p w14:paraId="4098B070" w14:textId="77777777" w:rsidR="00BC33AE" w:rsidRPr="00B20E3D" w:rsidRDefault="00BC33AE" w:rsidP="002E4C4C">
      <w:pPr>
        <w:pStyle w:val="Default"/>
        <w:jc w:val="center"/>
        <w:rPr>
          <w:rFonts w:ascii="Arial" w:hAnsi="Arial" w:cs="Arial"/>
          <w:sz w:val="28"/>
          <w:szCs w:val="28"/>
        </w:rPr>
      </w:pPr>
    </w:p>
    <w:p w14:paraId="3CB5820B" w14:textId="77777777" w:rsidR="00BC33AE" w:rsidRPr="00B20E3D" w:rsidRDefault="00BC33AE" w:rsidP="002E4C4C">
      <w:pPr>
        <w:pStyle w:val="Default"/>
        <w:jc w:val="center"/>
        <w:rPr>
          <w:rFonts w:ascii="Arial" w:hAnsi="Arial" w:cs="Arial"/>
          <w:sz w:val="28"/>
          <w:szCs w:val="28"/>
        </w:rPr>
      </w:pPr>
    </w:p>
    <w:p w14:paraId="1A4AB32B" w14:textId="77777777" w:rsidR="00BC33AE" w:rsidRPr="00B20E3D" w:rsidRDefault="00BC33AE" w:rsidP="002E4C4C">
      <w:pPr>
        <w:pStyle w:val="Default"/>
        <w:jc w:val="center"/>
        <w:rPr>
          <w:rFonts w:ascii="Arial" w:hAnsi="Arial" w:cs="Arial"/>
          <w:sz w:val="28"/>
          <w:szCs w:val="28"/>
        </w:rPr>
      </w:pPr>
    </w:p>
    <w:p w14:paraId="3EC843ED" w14:textId="77777777" w:rsidR="00BC33AE" w:rsidRPr="00B20E3D" w:rsidRDefault="00BC33AE" w:rsidP="002E4C4C">
      <w:pPr>
        <w:pStyle w:val="Default"/>
        <w:jc w:val="center"/>
        <w:rPr>
          <w:rFonts w:ascii="Arial" w:hAnsi="Arial" w:cs="Arial"/>
          <w:sz w:val="28"/>
          <w:szCs w:val="28"/>
        </w:rPr>
      </w:pPr>
      <w:r w:rsidRPr="00B20E3D">
        <w:rPr>
          <w:rFonts w:ascii="Arial" w:hAnsi="Arial" w:cs="Arial"/>
          <w:sz w:val="28"/>
          <w:szCs w:val="28"/>
        </w:rPr>
        <w:t>A dissertation submitted by</w:t>
      </w:r>
    </w:p>
    <w:p w14:paraId="23E2A3A1" w14:textId="77777777" w:rsidR="00BC33AE" w:rsidRPr="00657136" w:rsidRDefault="00BC33AE" w:rsidP="002E4C4C">
      <w:pPr>
        <w:pStyle w:val="Default"/>
        <w:jc w:val="center"/>
        <w:rPr>
          <w:rFonts w:ascii="Arial" w:hAnsi="Arial" w:cs="Arial"/>
          <w:sz w:val="36"/>
          <w:szCs w:val="36"/>
        </w:rPr>
      </w:pPr>
      <w:r w:rsidRPr="00657136">
        <w:rPr>
          <w:rFonts w:ascii="Arial" w:hAnsi="Arial" w:cs="Arial"/>
          <w:b/>
          <w:bCs/>
          <w:sz w:val="36"/>
          <w:szCs w:val="36"/>
        </w:rPr>
        <w:t>Sophie Moore</w:t>
      </w:r>
    </w:p>
    <w:p w14:paraId="48AC2ABC" w14:textId="77777777" w:rsidR="00BC33AE" w:rsidRPr="00B20E3D" w:rsidRDefault="00BC33AE" w:rsidP="002E4C4C">
      <w:pPr>
        <w:pStyle w:val="Default"/>
        <w:jc w:val="center"/>
        <w:rPr>
          <w:rFonts w:ascii="Arial" w:hAnsi="Arial" w:cs="Arial"/>
          <w:sz w:val="40"/>
          <w:szCs w:val="40"/>
        </w:rPr>
      </w:pPr>
    </w:p>
    <w:p w14:paraId="0FF04092" w14:textId="77777777" w:rsidR="00BC33AE" w:rsidRPr="00B20E3D" w:rsidRDefault="00BC33AE" w:rsidP="002E4C4C">
      <w:pPr>
        <w:pStyle w:val="Default"/>
        <w:jc w:val="center"/>
        <w:rPr>
          <w:rFonts w:ascii="Arial" w:hAnsi="Arial" w:cs="Arial"/>
          <w:sz w:val="40"/>
          <w:szCs w:val="40"/>
        </w:rPr>
      </w:pPr>
    </w:p>
    <w:p w14:paraId="0EE9E574" w14:textId="77777777" w:rsidR="00BC33AE" w:rsidRPr="00B20E3D" w:rsidRDefault="00BC33AE" w:rsidP="002E4C4C">
      <w:pPr>
        <w:pStyle w:val="Default"/>
        <w:jc w:val="center"/>
        <w:rPr>
          <w:rFonts w:ascii="Arial" w:hAnsi="Arial" w:cs="Arial"/>
          <w:sz w:val="28"/>
          <w:szCs w:val="28"/>
        </w:rPr>
      </w:pPr>
      <w:r w:rsidRPr="00B20E3D">
        <w:rPr>
          <w:rFonts w:ascii="Arial" w:hAnsi="Arial" w:cs="Arial"/>
          <w:sz w:val="28"/>
          <w:szCs w:val="28"/>
        </w:rPr>
        <w:t>In partial fulfilment of the requirements of the award of BA (</w:t>
      </w:r>
      <w:proofErr w:type="spellStart"/>
      <w:r w:rsidRPr="00B20E3D">
        <w:rPr>
          <w:rFonts w:ascii="Arial" w:hAnsi="Arial" w:cs="Arial"/>
          <w:sz w:val="28"/>
          <w:szCs w:val="28"/>
        </w:rPr>
        <w:t>Hons</w:t>
      </w:r>
      <w:proofErr w:type="spellEnd"/>
      <w:r w:rsidRPr="00B20E3D">
        <w:rPr>
          <w:rFonts w:ascii="Arial" w:hAnsi="Arial" w:cs="Arial"/>
          <w:sz w:val="28"/>
          <w:szCs w:val="28"/>
        </w:rPr>
        <w:t>) Public Relations</w:t>
      </w:r>
    </w:p>
    <w:p w14:paraId="3E144066" w14:textId="77777777" w:rsidR="00BC33AE" w:rsidRPr="00B20E3D" w:rsidRDefault="00BC33AE" w:rsidP="002E4C4C">
      <w:pPr>
        <w:pStyle w:val="Default"/>
        <w:jc w:val="center"/>
        <w:rPr>
          <w:rFonts w:ascii="Arial" w:hAnsi="Arial" w:cs="Arial"/>
          <w:sz w:val="28"/>
          <w:szCs w:val="28"/>
        </w:rPr>
      </w:pPr>
    </w:p>
    <w:p w14:paraId="29F757CE" w14:textId="77777777" w:rsidR="00BC33AE" w:rsidRPr="00B20E3D" w:rsidRDefault="00BC33AE" w:rsidP="002E4C4C">
      <w:pPr>
        <w:pStyle w:val="Default"/>
        <w:jc w:val="center"/>
        <w:rPr>
          <w:rFonts w:ascii="Arial" w:hAnsi="Arial" w:cs="Arial"/>
          <w:sz w:val="28"/>
          <w:szCs w:val="28"/>
        </w:rPr>
      </w:pPr>
    </w:p>
    <w:p w14:paraId="10F05002" w14:textId="77777777" w:rsidR="00BC33AE" w:rsidRPr="00B20E3D" w:rsidRDefault="00BC33AE" w:rsidP="002E4C4C">
      <w:pPr>
        <w:pStyle w:val="Default"/>
        <w:jc w:val="center"/>
        <w:rPr>
          <w:rFonts w:ascii="Arial" w:hAnsi="Arial" w:cs="Arial"/>
          <w:sz w:val="28"/>
          <w:szCs w:val="28"/>
        </w:rPr>
      </w:pPr>
    </w:p>
    <w:p w14:paraId="6E3A0BDB" w14:textId="77777777" w:rsidR="00BC33AE" w:rsidRPr="00B20E3D" w:rsidRDefault="00BC33AE" w:rsidP="002E4C4C">
      <w:pPr>
        <w:pStyle w:val="Default"/>
        <w:jc w:val="center"/>
        <w:rPr>
          <w:rFonts w:ascii="Arial" w:hAnsi="Arial" w:cs="Arial"/>
          <w:sz w:val="28"/>
          <w:szCs w:val="28"/>
        </w:rPr>
      </w:pPr>
    </w:p>
    <w:p w14:paraId="43E5B410" w14:textId="77777777" w:rsidR="00BC33AE" w:rsidRPr="00B20E3D" w:rsidRDefault="00BC33AE" w:rsidP="002E4C4C">
      <w:pPr>
        <w:pStyle w:val="Default"/>
        <w:jc w:val="center"/>
        <w:rPr>
          <w:rFonts w:ascii="Arial" w:hAnsi="Arial" w:cs="Arial"/>
          <w:sz w:val="28"/>
          <w:szCs w:val="28"/>
        </w:rPr>
      </w:pPr>
    </w:p>
    <w:p w14:paraId="5E39AC0B" w14:textId="77777777" w:rsidR="00BC33AE" w:rsidRPr="00B20E3D" w:rsidRDefault="00BC33AE" w:rsidP="002E4C4C">
      <w:pPr>
        <w:pStyle w:val="Default"/>
        <w:jc w:val="center"/>
        <w:rPr>
          <w:rFonts w:ascii="Arial" w:hAnsi="Arial" w:cs="Arial"/>
          <w:sz w:val="28"/>
          <w:szCs w:val="28"/>
        </w:rPr>
      </w:pPr>
      <w:r w:rsidRPr="00B20E3D">
        <w:rPr>
          <w:rFonts w:ascii="Arial" w:hAnsi="Arial" w:cs="Arial"/>
          <w:sz w:val="28"/>
          <w:szCs w:val="28"/>
        </w:rPr>
        <w:t>CMC Academic Group</w:t>
      </w:r>
    </w:p>
    <w:p w14:paraId="658A00DA" w14:textId="77777777" w:rsidR="00BC33AE" w:rsidRPr="00B20E3D" w:rsidRDefault="00BC33AE" w:rsidP="002E4C4C">
      <w:pPr>
        <w:pStyle w:val="Default"/>
        <w:jc w:val="center"/>
        <w:rPr>
          <w:rFonts w:ascii="Arial" w:hAnsi="Arial" w:cs="Arial"/>
          <w:sz w:val="28"/>
          <w:szCs w:val="28"/>
        </w:rPr>
      </w:pPr>
      <w:r w:rsidRPr="00B20E3D">
        <w:rPr>
          <w:rFonts w:ascii="Arial" w:hAnsi="Arial" w:cs="Arial"/>
          <w:sz w:val="28"/>
          <w:szCs w:val="28"/>
        </w:rPr>
        <w:t>The Media School</w:t>
      </w:r>
    </w:p>
    <w:p w14:paraId="7A4FA9BF" w14:textId="77777777" w:rsidR="00BC33AE" w:rsidRPr="00B20E3D" w:rsidRDefault="00BC33AE" w:rsidP="002E4C4C">
      <w:pPr>
        <w:pStyle w:val="Default"/>
        <w:jc w:val="center"/>
        <w:rPr>
          <w:rFonts w:ascii="Arial" w:hAnsi="Arial" w:cs="Arial"/>
          <w:sz w:val="28"/>
          <w:szCs w:val="28"/>
        </w:rPr>
      </w:pPr>
      <w:r w:rsidRPr="00B20E3D">
        <w:rPr>
          <w:rFonts w:ascii="Arial" w:hAnsi="Arial" w:cs="Arial"/>
          <w:sz w:val="28"/>
          <w:szCs w:val="28"/>
        </w:rPr>
        <w:t>Bournemouth University</w:t>
      </w:r>
    </w:p>
    <w:p w14:paraId="5D2FFC92" w14:textId="77777777" w:rsidR="00BC33AE" w:rsidRPr="00B20E3D" w:rsidRDefault="00BC33AE" w:rsidP="002E4C4C">
      <w:pPr>
        <w:pStyle w:val="Default"/>
        <w:jc w:val="center"/>
        <w:rPr>
          <w:rFonts w:ascii="Arial" w:hAnsi="Arial" w:cs="Arial"/>
          <w:sz w:val="28"/>
          <w:szCs w:val="28"/>
        </w:rPr>
      </w:pPr>
      <w:r>
        <w:rPr>
          <w:rFonts w:ascii="Arial" w:hAnsi="Arial" w:cs="Arial"/>
          <w:sz w:val="28"/>
          <w:szCs w:val="28"/>
        </w:rPr>
        <w:t>2014/2015</w:t>
      </w:r>
    </w:p>
    <w:p w14:paraId="14F9545E" w14:textId="77777777" w:rsidR="00BC33AE" w:rsidRPr="00B20E3D" w:rsidRDefault="00BC33AE" w:rsidP="002E4C4C">
      <w:pPr>
        <w:pStyle w:val="Default"/>
        <w:jc w:val="center"/>
        <w:rPr>
          <w:rFonts w:ascii="Arial" w:hAnsi="Arial" w:cs="Arial"/>
          <w:sz w:val="28"/>
          <w:szCs w:val="28"/>
        </w:rPr>
      </w:pPr>
    </w:p>
    <w:p w14:paraId="3C266022" w14:textId="77777777" w:rsidR="00BC33AE" w:rsidRPr="00B20E3D" w:rsidRDefault="00BC33AE" w:rsidP="002E4C4C">
      <w:pPr>
        <w:pStyle w:val="Default"/>
        <w:jc w:val="center"/>
        <w:rPr>
          <w:rFonts w:ascii="Arial" w:hAnsi="Arial" w:cs="Arial"/>
          <w:sz w:val="28"/>
          <w:szCs w:val="28"/>
        </w:rPr>
      </w:pPr>
    </w:p>
    <w:p w14:paraId="2742C4DB" w14:textId="77777777" w:rsidR="00BC33AE" w:rsidRPr="00B20E3D" w:rsidRDefault="00BC33AE" w:rsidP="002E4C4C">
      <w:pPr>
        <w:pStyle w:val="Default"/>
        <w:rPr>
          <w:rFonts w:ascii="Arial" w:hAnsi="Arial" w:cs="Arial"/>
          <w:sz w:val="28"/>
          <w:szCs w:val="28"/>
        </w:rPr>
      </w:pPr>
    </w:p>
    <w:p w14:paraId="4786CA7E" w14:textId="77777777" w:rsidR="00BC33AE" w:rsidRPr="00B20E3D" w:rsidRDefault="00BC33AE" w:rsidP="002E4C4C">
      <w:pPr>
        <w:pStyle w:val="Default"/>
        <w:jc w:val="center"/>
        <w:rPr>
          <w:rFonts w:ascii="Arial" w:hAnsi="Arial" w:cs="Arial"/>
          <w:sz w:val="28"/>
          <w:szCs w:val="28"/>
        </w:rPr>
      </w:pPr>
    </w:p>
    <w:p w14:paraId="191321D0" w14:textId="77777777" w:rsidR="00BC33AE" w:rsidRPr="00B20E3D" w:rsidRDefault="00BC33AE" w:rsidP="002E4C4C">
      <w:pPr>
        <w:pStyle w:val="Default"/>
        <w:jc w:val="center"/>
        <w:rPr>
          <w:rFonts w:ascii="Arial" w:hAnsi="Arial" w:cs="Arial"/>
          <w:sz w:val="28"/>
          <w:szCs w:val="28"/>
        </w:rPr>
      </w:pPr>
      <w:r>
        <w:rPr>
          <w:rFonts w:ascii="Arial" w:hAnsi="Arial" w:cs="Arial"/>
          <w:sz w:val="28"/>
          <w:szCs w:val="28"/>
        </w:rPr>
        <w:t>Submission D</w:t>
      </w:r>
      <w:r w:rsidRPr="00B20E3D">
        <w:rPr>
          <w:rFonts w:ascii="Arial" w:hAnsi="Arial" w:cs="Arial"/>
          <w:sz w:val="28"/>
          <w:szCs w:val="28"/>
        </w:rPr>
        <w:t xml:space="preserve">ate: </w:t>
      </w:r>
      <w:r>
        <w:rPr>
          <w:rFonts w:ascii="Arial" w:hAnsi="Arial" w:cs="Arial"/>
          <w:sz w:val="28"/>
          <w:szCs w:val="28"/>
        </w:rPr>
        <w:t>18</w:t>
      </w:r>
      <w:r w:rsidRPr="007E7E78">
        <w:rPr>
          <w:rFonts w:ascii="Arial" w:hAnsi="Arial" w:cs="Arial"/>
          <w:sz w:val="28"/>
          <w:szCs w:val="28"/>
          <w:vertAlign w:val="superscript"/>
        </w:rPr>
        <w:t>th</w:t>
      </w:r>
      <w:r>
        <w:rPr>
          <w:rFonts w:ascii="Arial" w:hAnsi="Arial" w:cs="Arial"/>
          <w:sz w:val="28"/>
          <w:szCs w:val="28"/>
        </w:rPr>
        <w:t xml:space="preserve"> May 2015</w:t>
      </w:r>
    </w:p>
    <w:p w14:paraId="0E04DA78" w14:textId="77777777" w:rsidR="00BC33AE" w:rsidRPr="00B20E3D" w:rsidRDefault="00BC33AE" w:rsidP="000F60DB">
      <w:pPr>
        <w:jc w:val="center"/>
        <w:rPr>
          <w:rFonts w:ascii="Arial" w:hAnsi="Arial" w:cs="Arial"/>
          <w:sz w:val="28"/>
          <w:szCs w:val="28"/>
        </w:rPr>
      </w:pPr>
      <w:r>
        <w:rPr>
          <w:rFonts w:ascii="Arial" w:hAnsi="Arial" w:cs="Arial"/>
          <w:sz w:val="28"/>
          <w:szCs w:val="28"/>
        </w:rPr>
        <w:t xml:space="preserve">Word Count: </w:t>
      </w:r>
      <w:r w:rsidR="000F60DB">
        <w:rPr>
          <w:rFonts w:ascii="Arial" w:hAnsi="Arial" w:cs="Arial"/>
          <w:sz w:val="28"/>
          <w:szCs w:val="28"/>
        </w:rPr>
        <w:t>8,000</w:t>
      </w:r>
    </w:p>
    <w:p w14:paraId="6B3DE005" w14:textId="77777777" w:rsidR="00BC33AE" w:rsidRDefault="00BC33AE" w:rsidP="002E4C4C">
      <w:pPr>
        <w:spacing w:line="360" w:lineRule="auto"/>
        <w:jc w:val="center"/>
        <w:rPr>
          <w:rFonts w:ascii="Arial" w:hAnsi="Arial" w:cs="Arial"/>
          <w:b/>
          <w:bCs/>
        </w:rPr>
      </w:pPr>
    </w:p>
    <w:p w14:paraId="3FC80306" w14:textId="77777777" w:rsidR="00E739A2" w:rsidRDefault="00E739A2" w:rsidP="002E4C4C">
      <w:pPr>
        <w:spacing w:line="360" w:lineRule="auto"/>
        <w:jc w:val="center"/>
        <w:rPr>
          <w:rFonts w:ascii="Arial" w:hAnsi="Arial" w:cs="Arial"/>
          <w:b/>
          <w:bCs/>
        </w:rPr>
      </w:pPr>
    </w:p>
    <w:p w14:paraId="7728C389" w14:textId="77777777" w:rsidR="00BC33AE" w:rsidRPr="00FB6B67" w:rsidRDefault="00BC33AE" w:rsidP="00F4453A">
      <w:pPr>
        <w:spacing w:line="480" w:lineRule="auto"/>
        <w:rPr>
          <w:rFonts w:asciiTheme="minorBidi" w:hAnsiTheme="minorBidi"/>
          <w:b/>
          <w:bCs/>
        </w:rPr>
      </w:pPr>
      <w:r w:rsidRPr="00FB6B67">
        <w:rPr>
          <w:rFonts w:asciiTheme="minorBidi" w:hAnsiTheme="minorBidi"/>
          <w:b/>
          <w:bCs/>
        </w:rPr>
        <w:lastRenderedPageBreak/>
        <w:t>Abstract</w:t>
      </w:r>
    </w:p>
    <w:p w14:paraId="71E24E1C" w14:textId="77777777" w:rsidR="00BC33AE" w:rsidRPr="00FB6B67" w:rsidRDefault="00A11EC8" w:rsidP="00F4453A">
      <w:pPr>
        <w:spacing w:line="480" w:lineRule="auto"/>
        <w:rPr>
          <w:rFonts w:asciiTheme="minorBidi" w:hAnsiTheme="minorBidi"/>
        </w:rPr>
      </w:pPr>
      <w:r w:rsidRPr="00FB6B67">
        <w:rPr>
          <w:rFonts w:asciiTheme="minorBidi" w:hAnsiTheme="minorBidi"/>
        </w:rPr>
        <w:t xml:space="preserve">This research paper focuses on the use of viral videos in film marketing and the </w:t>
      </w:r>
      <w:r w:rsidR="00F97A98" w:rsidRPr="00FB6B67">
        <w:rPr>
          <w:rFonts w:asciiTheme="minorBidi" w:hAnsiTheme="minorBidi"/>
        </w:rPr>
        <w:t xml:space="preserve">impact on electronic word of mouth. As cinema admissions rapidly decrease, there is a growing importance for marketers to find unique and innovative ways to attract audiences to a film. Viral marketing is one way in which marketers create buzz around a film prior to release. Previous academic literature has studied the positive impact of viral marketing on a film’s electronic word of mouth however research into the recent influx of viral videos used for film promotion remains scarce. </w:t>
      </w:r>
    </w:p>
    <w:p w14:paraId="11DB8561" w14:textId="77777777" w:rsidR="002C0B2E" w:rsidRPr="00FB6B67" w:rsidRDefault="00FC481B" w:rsidP="00FC481B">
      <w:pPr>
        <w:spacing w:line="480" w:lineRule="auto"/>
        <w:rPr>
          <w:rFonts w:asciiTheme="minorBidi" w:hAnsiTheme="minorBidi"/>
        </w:rPr>
      </w:pPr>
      <w:r>
        <w:rPr>
          <w:rFonts w:asciiTheme="minorBidi" w:hAnsiTheme="minorBidi"/>
        </w:rPr>
        <w:t>Research adopts</w:t>
      </w:r>
      <w:r w:rsidR="002C0B2E" w:rsidRPr="00FB6B67">
        <w:rPr>
          <w:rFonts w:asciiTheme="minorBidi" w:hAnsiTheme="minorBidi"/>
        </w:rPr>
        <w:t xml:space="preserve"> an explanatory sequential mixed method design, in which quantitative data </w:t>
      </w:r>
      <w:r>
        <w:rPr>
          <w:rFonts w:asciiTheme="minorBidi" w:hAnsiTheme="minorBidi"/>
        </w:rPr>
        <w:t>is</w:t>
      </w:r>
      <w:r w:rsidR="002C0B2E" w:rsidRPr="00FB6B67">
        <w:rPr>
          <w:rFonts w:asciiTheme="minorBidi" w:hAnsiTheme="minorBidi"/>
        </w:rPr>
        <w:t xml:space="preserve"> used to analyse the impact of viral videos on the volume of electronic word of mou</w:t>
      </w:r>
      <w:r>
        <w:rPr>
          <w:rFonts w:asciiTheme="minorBidi" w:hAnsiTheme="minorBidi"/>
        </w:rPr>
        <w:t>th and qualitative data provides</w:t>
      </w:r>
      <w:r w:rsidR="002C0B2E" w:rsidRPr="00FB6B67">
        <w:rPr>
          <w:rFonts w:asciiTheme="minorBidi" w:hAnsiTheme="minorBidi"/>
        </w:rPr>
        <w:t xml:space="preserve"> further explanation as to </w:t>
      </w:r>
      <w:r>
        <w:rPr>
          <w:rFonts w:asciiTheme="minorBidi" w:hAnsiTheme="minorBidi"/>
        </w:rPr>
        <w:t>why electronic word of mouth has</w:t>
      </w:r>
      <w:r w:rsidR="002C0B2E" w:rsidRPr="00FB6B67">
        <w:rPr>
          <w:rFonts w:asciiTheme="minorBidi" w:hAnsiTheme="minorBidi"/>
        </w:rPr>
        <w:t xml:space="preserve"> been impacted. </w:t>
      </w:r>
    </w:p>
    <w:p w14:paraId="2D98A1CC" w14:textId="77777777" w:rsidR="002C0B2E" w:rsidRPr="00FB6B67" w:rsidRDefault="002C0B2E" w:rsidP="00F4453A">
      <w:pPr>
        <w:spacing w:line="480" w:lineRule="auto"/>
        <w:rPr>
          <w:rFonts w:asciiTheme="minorBidi" w:hAnsiTheme="minorBidi"/>
        </w:rPr>
      </w:pPr>
      <w:r w:rsidRPr="00FB6B67">
        <w:rPr>
          <w:rFonts w:asciiTheme="minorBidi" w:hAnsiTheme="minorBidi"/>
        </w:rPr>
        <w:t xml:space="preserve">The study found </w:t>
      </w:r>
      <w:r w:rsidR="00E071E0" w:rsidRPr="00FB6B67">
        <w:rPr>
          <w:rFonts w:asciiTheme="minorBidi" w:hAnsiTheme="minorBidi"/>
        </w:rPr>
        <w:t>that the sample of viral videos successfully initiated electronic word of mouth, represented by a large volume of Tweets referencing both the videos and the promoted fil</w:t>
      </w:r>
      <w:r w:rsidR="00F4453A" w:rsidRPr="00FB6B67">
        <w:rPr>
          <w:rFonts w:asciiTheme="minorBidi" w:hAnsiTheme="minorBidi"/>
        </w:rPr>
        <w:t>ms. The results demonstrated that the</w:t>
      </w:r>
      <w:r w:rsidR="00E071E0" w:rsidRPr="00FB6B67">
        <w:rPr>
          <w:rFonts w:asciiTheme="minorBidi" w:hAnsiTheme="minorBidi"/>
        </w:rPr>
        <w:t xml:space="preserve"> use of originality, humour and emotion within the content prompted online conversation expressing the viewer’s enjoyment. </w:t>
      </w:r>
      <w:r w:rsidR="000C2B97" w:rsidRPr="00FB6B67">
        <w:rPr>
          <w:rFonts w:asciiTheme="minorBidi" w:hAnsiTheme="minorBidi"/>
        </w:rPr>
        <w:t>Consequently the increase in online conversation and the prominent branding within the video</w:t>
      </w:r>
      <w:r w:rsidR="00FB25DB" w:rsidRPr="00FB6B67">
        <w:rPr>
          <w:rFonts w:asciiTheme="minorBidi" w:hAnsiTheme="minorBidi"/>
        </w:rPr>
        <w:t>s</w:t>
      </w:r>
      <w:r w:rsidR="00C037D3">
        <w:rPr>
          <w:rFonts w:asciiTheme="minorBidi" w:hAnsiTheme="minorBidi"/>
        </w:rPr>
        <w:t>’</w:t>
      </w:r>
      <w:r w:rsidR="000C2B97" w:rsidRPr="00FB6B67">
        <w:rPr>
          <w:rFonts w:asciiTheme="minorBidi" w:hAnsiTheme="minorBidi"/>
        </w:rPr>
        <w:t xml:space="preserve"> content</w:t>
      </w:r>
      <w:r w:rsidR="00F4453A" w:rsidRPr="00FB6B67">
        <w:rPr>
          <w:rFonts w:asciiTheme="minorBidi" w:hAnsiTheme="minorBidi"/>
        </w:rPr>
        <w:t xml:space="preserve"> </w:t>
      </w:r>
      <w:r w:rsidR="00E071E0" w:rsidRPr="00FB6B67">
        <w:rPr>
          <w:rFonts w:asciiTheme="minorBidi" w:hAnsiTheme="minorBidi"/>
        </w:rPr>
        <w:t>positively impacted audience awareness towards the promoted film</w:t>
      </w:r>
      <w:r w:rsidR="00FB25DB" w:rsidRPr="00FB6B67">
        <w:rPr>
          <w:rFonts w:asciiTheme="minorBidi" w:hAnsiTheme="minorBidi"/>
        </w:rPr>
        <w:t>s</w:t>
      </w:r>
      <w:r w:rsidR="00E071E0" w:rsidRPr="00FB6B67">
        <w:rPr>
          <w:rFonts w:asciiTheme="minorBidi" w:hAnsiTheme="minorBidi"/>
        </w:rPr>
        <w:t xml:space="preserve">.  </w:t>
      </w:r>
      <w:r w:rsidRPr="00FB6B67">
        <w:rPr>
          <w:rFonts w:asciiTheme="minorBidi" w:hAnsiTheme="minorBidi"/>
        </w:rPr>
        <w:t>The paper concludes with professional recommendations as</w:t>
      </w:r>
      <w:r w:rsidR="00F4453A" w:rsidRPr="00FB6B67">
        <w:rPr>
          <w:rFonts w:asciiTheme="minorBidi" w:hAnsiTheme="minorBidi"/>
        </w:rPr>
        <w:t xml:space="preserve"> to</w:t>
      </w:r>
      <w:r w:rsidRPr="00FB6B67">
        <w:rPr>
          <w:rFonts w:asciiTheme="minorBidi" w:hAnsiTheme="minorBidi"/>
        </w:rPr>
        <w:t xml:space="preserve"> the future use of viral videos in film marketing. </w:t>
      </w:r>
    </w:p>
    <w:p w14:paraId="5383D47E" w14:textId="77777777" w:rsidR="002C0B2E" w:rsidRPr="00FB6B67" w:rsidRDefault="002C0B2E" w:rsidP="00F4453A">
      <w:pPr>
        <w:spacing w:line="480" w:lineRule="auto"/>
        <w:rPr>
          <w:rFonts w:asciiTheme="minorBidi" w:hAnsiTheme="minorBidi"/>
        </w:rPr>
      </w:pPr>
    </w:p>
    <w:p w14:paraId="037BC742" w14:textId="77777777" w:rsidR="00BC33AE" w:rsidRPr="00FB6B67" w:rsidRDefault="00BC33AE" w:rsidP="00F4453A">
      <w:pPr>
        <w:spacing w:line="480" w:lineRule="auto"/>
        <w:rPr>
          <w:rFonts w:asciiTheme="minorBidi" w:hAnsiTheme="minorBidi"/>
        </w:rPr>
      </w:pPr>
      <w:r w:rsidRPr="00FB6B67">
        <w:rPr>
          <w:rFonts w:asciiTheme="minorBidi" w:hAnsiTheme="minorBidi"/>
        </w:rPr>
        <w:t xml:space="preserve">Keywords: Viral Videos, </w:t>
      </w:r>
      <w:r w:rsidR="00A11EC8" w:rsidRPr="00FB6B67">
        <w:rPr>
          <w:rFonts w:asciiTheme="minorBidi" w:hAnsiTheme="minorBidi"/>
        </w:rPr>
        <w:t>Viral Marketing, Film Marketing</w:t>
      </w:r>
    </w:p>
    <w:p w14:paraId="3E97EE84" w14:textId="77777777" w:rsidR="00BC33AE" w:rsidRPr="00FB6B67" w:rsidRDefault="00BC33AE" w:rsidP="002E4C4C">
      <w:pPr>
        <w:spacing w:line="360" w:lineRule="auto"/>
        <w:rPr>
          <w:rFonts w:asciiTheme="minorBidi" w:hAnsiTheme="minorBidi"/>
          <w:b/>
          <w:bCs/>
        </w:rPr>
      </w:pPr>
    </w:p>
    <w:p w14:paraId="65A618FD" w14:textId="77777777" w:rsidR="00BC33AE" w:rsidRDefault="00BC33AE" w:rsidP="002E4C4C">
      <w:pPr>
        <w:spacing w:line="360" w:lineRule="auto"/>
        <w:rPr>
          <w:rFonts w:asciiTheme="minorBidi" w:hAnsiTheme="minorBidi"/>
          <w:b/>
          <w:bCs/>
        </w:rPr>
      </w:pPr>
    </w:p>
    <w:p w14:paraId="3019965A" w14:textId="77777777" w:rsidR="00E739A2" w:rsidRPr="00FB6B67" w:rsidRDefault="00E739A2" w:rsidP="002E4C4C">
      <w:pPr>
        <w:spacing w:line="360" w:lineRule="auto"/>
        <w:rPr>
          <w:rFonts w:asciiTheme="minorBidi" w:hAnsiTheme="minorBidi"/>
          <w:b/>
          <w:bCs/>
        </w:rPr>
      </w:pPr>
    </w:p>
    <w:p w14:paraId="60A9B882" w14:textId="77777777" w:rsidR="00BC33AE" w:rsidRPr="00FB6B67" w:rsidRDefault="00BC33AE" w:rsidP="002E4C4C">
      <w:pPr>
        <w:spacing w:line="360" w:lineRule="auto"/>
        <w:rPr>
          <w:rFonts w:asciiTheme="minorBidi" w:hAnsiTheme="minorBidi"/>
          <w:b/>
          <w:bCs/>
        </w:rPr>
      </w:pPr>
    </w:p>
    <w:p w14:paraId="6A184DCF" w14:textId="77777777" w:rsidR="00BC33AE" w:rsidRPr="00FB6B67" w:rsidRDefault="00BC33AE" w:rsidP="002E4C4C">
      <w:pPr>
        <w:spacing w:line="360" w:lineRule="auto"/>
        <w:rPr>
          <w:rFonts w:asciiTheme="minorBidi" w:hAnsiTheme="minorBidi"/>
          <w:b/>
          <w:bCs/>
        </w:rPr>
      </w:pPr>
      <w:r w:rsidRPr="00FB6B67">
        <w:rPr>
          <w:rFonts w:asciiTheme="minorBidi" w:hAnsiTheme="minorBidi"/>
          <w:b/>
          <w:bCs/>
        </w:rPr>
        <w:lastRenderedPageBreak/>
        <w:t xml:space="preserve">ACKNOWLEDGEMENTS </w:t>
      </w:r>
    </w:p>
    <w:p w14:paraId="416DDE55" w14:textId="77777777" w:rsidR="00BC33AE" w:rsidRPr="00FB6B67" w:rsidRDefault="00BC33AE" w:rsidP="00F4453A">
      <w:pPr>
        <w:spacing w:line="480" w:lineRule="auto"/>
        <w:rPr>
          <w:rFonts w:asciiTheme="minorBidi" w:hAnsiTheme="minorBidi"/>
        </w:rPr>
      </w:pPr>
      <w:r w:rsidRPr="00FB6B67">
        <w:rPr>
          <w:rFonts w:asciiTheme="minorBidi" w:hAnsiTheme="minorBidi"/>
        </w:rPr>
        <w:t>To my dissertation tutor, David</w:t>
      </w:r>
      <w:r w:rsidR="00F4453A" w:rsidRPr="00FB6B67">
        <w:rPr>
          <w:rFonts w:asciiTheme="minorBidi" w:hAnsiTheme="minorBidi"/>
        </w:rPr>
        <w:t xml:space="preserve"> McQueen</w:t>
      </w:r>
      <w:r w:rsidRPr="00FB6B67">
        <w:rPr>
          <w:rFonts w:asciiTheme="minorBidi" w:hAnsiTheme="minorBidi"/>
        </w:rPr>
        <w:t xml:space="preserve">, </w:t>
      </w:r>
    </w:p>
    <w:p w14:paraId="2EF73E71" w14:textId="77777777" w:rsidR="00BC33AE" w:rsidRPr="00FB6B67" w:rsidRDefault="00BC33AE" w:rsidP="00F4453A">
      <w:pPr>
        <w:spacing w:line="480" w:lineRule="auto"/>
        <w:rPr>
          <w:rFonts w:asciiTheme="minorBidi" w:hAnsiTheme="minorBidi"/>
        </w:rPr>
      </w:pPr>
      <w:r w:rsidRPr="00FB6B67">
        <w:rPr>
          <w:rFonts w:asciiTheme="minorBidi" w:hAnsiTheme="minorBidi"/>
        </w:rPr>
        <w:t xml:space="preserve">Thank you for your guidance and support throughout the dissertation process. </w:t>
      </w:r>
    </w:p>
    <w:p w14:paraId="5E234D8A" w14:textId="77777777" w:rsidR="00BC33AE" w:rsidRPr="00FB6B67" w:rsidRDefault="00BC33AE" w:rsidP="00F4453A">
      <w:pPr>
        <w:spacing w:line="480" w:lineRule="auto"/>
        <w:rPr>
          <w:rFonts w:asciiTheme="minorBidi" w:hAnsiTheme="minorBidi"/>
        </w:rPr>
      </w:pPr>
      <w:r w:rsidRPr="00FB6B67">
        <w:rPr>
          <w:rFonts w:asciiTheme="minorBidi" w:hAnsiTheme="minorBidi"/>
        </w:rPr>
        <w:t xml:space="preserve">To my family, </w:t>
      </w:r>
    </w:p>
    <w:p w14:paraId="0B6294D5" w14:textId="77777777" w:rsidR="00BC33AE" w:rsidRPr="00FB6B67" w:rsidRDefault="00BC33AE" w:rsidP="00F4453A">
      <w:pPr>
        <w:spacing w:line="480" w:lineRule="auto"/>
        <w:rPr>
          <w:rFonts w:asciiTheme="minorBidi" w:hAnsiTheme="minorBidi"/>
        </w:rPr>
      </w:pPr>
      <w:r w:rsidRPr="00FB6B67">
        <w:rPr>
          <w:rFonts w:asciiTheme="minorBidi" w:hAnsiTheme="minorBidi"/>
        </w:rPr>
        <w:t>Thank you for your continued support</w:t>
      </w:r>
      <w:r w:rsidR="00F4453A" w:rsidRPr="00FB6B67">
        <w:rPr>
          <w:rFonts w:asciiTheme="minorBidi" w:hAnsiTheme="minorBidi"/>
        </w:rPr>
        <w:t xml:space="preserve"> </w:t>
      </w:r>
      <w:r w:rsidRPr="00FB6B67">
        <w:rPr>
          <w:rFonts w:asciiTheme="minorBidi" w:hAnsiTheme="minorBidi"/>
        </w:rPr>
        <w:t xml:space="preserve">throughout the final stages of my education. </w:t>
      </w:r>
    </w:p>
    <w:p w14:paraId="5FF45FDB" w14:textId="77777777" w:rsidR="00BC33AE" w:rsidRPr="00FB6B67" w:rsidRDefault="00BC33AE" w:rsidP="00F4453A">
      <w:pPr>
        <w:spacing w:line="480" w:lineRule="auto"/>
        <w:rPr>
          <w:rFonts w:asciiTheme="minorBidi" w:hAnsiTheme="minorBidi"/>
        </w:rPr>
      </w:pPr>
      <w:r w:rsidRPr="00FB6B67">
        <w:rPr>
          <w:rFonts w:asciiTheme="minorBidi" w:hAnsiTheme="minorBidi"/>
        </w:rPr>
        <w:t xml:space="preserve">To my friends, </w:t>
      </w:r>
    </w:p>
    <w:p w14:paraId="3D0E4267" w14:textId="77777777" w:rsidR="00BC33AE" w:rsidRPr="00FB6B67" w:rsidRDefault="00BC33AE" w:rsidP="00F4453A">
      <w:pPr>
        <w:spacing w:line="480" w:lineRule="auto"/>
        <w:rPr>
          <w:rFonts w:asciiTheme="minorBidi" w:hAnsiTheme="minorBidi"/>
        </w:rPr>
      </w:pPr>
      <w:r w:rsidRPr="00FB6B67">
        <w:rPr>
          <w:rFonts w:asciiTheme="minorBidi" w:hAnsiTheme="minorBidi"/>
        </w:rPr>
        <w:t xml:space="preserve">Thank you for your fun and laughter throughout </w:t>
      </w:r>
      <w:r w:rsidR="00BA7F72">
        <w:rPr>
          <w:rFonts w:asciiTheme="minorBidi" w:hAnsiTheme="minorBidi"/>
        </w:rPr>
        <w:t xml:space="preserve">our time at </w:t>
      </w:r>
      <w:r w:rsidRPr="00FB6B67">
        <w:rPr>
          <w:rFonts w:asciiTheme="minorBidi" w:hAnsiTheme="minorBidi"/>
        </w:rPr>
        <w:t xml:space="preserve">university.  </w:t>
      </w:r>
    </w:p>
    <w:p w14:paraId="67164E32" w14:textId="77777777" w:rsidR="00BC33AE" w:rsidRPr="00FB6B67" w:rsidRDefault="00BC33AE" w:rsidP="002E4C4C">
      <w:pPr>
        <w:spacing w:line="360" w:lineRule="auto"/>
        <w:rPr>
          <w:rFonts w:asciiTheme="minorBidi" w:hAnsiTheme="minorBidi"/>
          <w:b/>
          <w:bCs/>
        </w:rPr>
      </w:pPr>
    </w:p>
    <w:p w14:paraId="5DC2B9C4" w14:textId="77777777" w:rsidR="00BC33AE" w:rsidRPr="00FB6B67" w:rsidRDefault="00BC33AE" w:rsidP="002E4C4C">
      <w:pPr>
        <w:spacing w:line="360" w:lineRule="auto"/>
        <w:rPr>
          <w:rFonts w:asciiTheme="minorBidi" w:hAnsiTheme="minorBidi"/>
          <w:b/>
          <w:bCs/>
        </w:rPr>
      </w:pPr>
    </w:p>
    <w:p w14:paraId="125D79BC" w14:textId="77777777" w:rsidR="00BC33AE" w:rsidRPr="00FB6B67" w:rsidRDefault="00BC33AE" w:rsidP="002E4C4C">
      <w:pPr>
        <w:spacing w:line="360" w:lineRule="auto"/>
        <w:rPr>
          <w:rFonts w:asciiTheme="minorBidi" w:hAnsiTheme="minorBidi"/>
          <w:b/>
          <w:bCs/>
        </w:rPr>
      </w:pPr>
    </w:p>
    <w:p w14:paraId="2713D97F" w14:textId="77777777" w:rsidR="00BC33AE" w:rsidRPr="00FB6B67" w:rsidRDefault="00BC33AE" w:rsidP="002E4C4C">
      <w:pPr>
        <w:spacing w:line="360" w:lineRule="auto"/>
        <w:rPr>
          <w:rFonts w:asciiTheme="minorBidi" w:hAnsiTheme="minorBidi"/>
          <w:b/>
          <w:bCs/>
        </w:rPr>
      </w:pPr>
    </w:p>
    <w:p w14:paraId="3F8B9974" w14:textId="77777777" w:rsidR="00BC33AE" w:rsidRPr="00FB6B67" w:rsidRDefault="00BC33AE" w:rsidP="002E4C4C">
      <w:pPr>
        <w:spacing w:line="360" w:lineRule="auto"/>
        <w:rPr>
          <w:rFonts w:asciiTheme="minorBidi" w:hAnsiTheme="minorBidi"/>
          <w:b/>
          <w:bCs/>
        </w:rPr>
      </w:pPr>
    </w:p>
    <w:p w14:paraId="698AD972" w14:textId="77777777" w:rsidR="00BC33AE" w:rsidRPr="00FB6B67" w:rsidRDefault="00BC33AE" w:rsidP="002E4C4C">
      <w:pPr>
        <w:spacing w:line="360" w:lineRule="auto"/>
        <w:rPr>
          <w:rFonts w:asciiTheme="minorBidi" w:hAnsiTheme="minorBidi"/>
          <w:b/>
          <w:bCs/>
        </w:rPr>
      </w:pPr>
    </w:p>
    <w:p w14:paraId="0EC4D03F" w14:textId="77777777" w:rsidR="00BC33AE" w:rsidRPr="00FB6B67" w:rsidRDefault="00BC33AE" w:rsidP="002E4C4C">
      <w:pPr>
        <w:spacing w:line="360" w:lineRule="auto"/>
        <w:rPr>
          <w:rFonts w:asciiTheme="minorBidi" w:hAnsiTheme="minorBidi"/>
          <w:b/>
          <w:bCs/>
        </w:rPr>
      </w:pPr>
    </w:p>
    <w:p w14:paraId="2F75AE98" w14:textId="77777777" w:rsidR="00BC33AE" w:rsidRPr="00FB6B67" w:rsidRDefault="00BC33AE" w:rsidP="002E4C4C">
      <w:pPr>
        <w:spacing w:line="360" w:lineRule="auto"/>
        <w:rPr>
          <w:rFonts w:asciiTheme="minorBidi" w:hAnsiTheme="minorBidi"/>
          <w:b/>
          <w:bCs/>
        </w:rPr>
      </w:pPr>
    </w:p>
    <w:p w14:paraId="50B7CF6A" w14:textId="77777777" w:rsidR="00BC33AE" w:rsidRPr="00FB6B67" w:rsidRDefault="00BC33AE" w:rsidP="002E4C4C">
      <w:pPr>
        <w:spacing w:line="360" w:lineRule="auto"/>
        <w:rPr>
          <w:rFonts w:asciiTheme="minorBidi" w:hAnsiTheme="minorBidi"/>
          <w:b/>
          <w:bCs/>
        </w:rPr>
      </w:pPr>
    </w:p>
    <w:p w14:paraId="369CF950" w14:textId="77777777" w:rsidR="00BC33AE" w:rsidRPr="00FB6B67" w:rsidRDefault="00BC33AE" w:rsidP="002E4C4C">
      <w:pPr>
        <w:spacing w:line="360" w:lineRule="auto"/>
        <w:rPr>
          <w:rFonts w:asciiTheme="minorBidi" w:hAnsiTheme="minorBidi"/>
          <w:b/>
          <w:bCs/>
        </w:rPr>
      </w:pPr>
    </w:p>
    <w:p w14:paraId="3F1549CE" w14:textId="77777777" w:rsidR="00BC33AE" w:rsidRPr="00FB6B67" w:rsidRDefault="00BC33AE" w:rsidP="002E4C4C">
      <w:pPr>
        <w:spacing w:line="360" w:lineRule="auto"/>
        <w:rPr>
          <w:rFonts w:asciiTheme="minorBidi" w:hAnsiTheme="minorBidi"/>
          <w:b/>
          <w:bCs/>
        </w:rPr>
      </w:pPr>
    </w:p>
    <w:p w14:paraId="2EBD3236" w14:textId="77777777" w:rsidR="00BC33AE" w:rsidRPr="00FB6B67" w:rsidRDefault="00BC33AE" w:rsidP="002E4C4C">
      <w:pPr>
        <w:spacing w:line="360" w:lineRule="auto"/>
        <w:rPr>
          <w:rFonts w:asciiTheme="minorBidi" w:hAnsiTheme="minorBidi"/>
          <w:b/>
          <w:bCs/>
        </w:rPr>
      </w:pPr>
    </w:p>
    <w:p w14:paraId="2B3C1B4F" w14:textId="77777777" w:rsidR="00BC33AE" w:rsidRPr="00FB6B67" w:rsidRDefault="00BC33AE" w:rsidP="002E4C4C">
      <w:pPr>
        <w:spacing w:line="360" w:lineRule="auto"/>
        <w:rPr>
          <w:rFonts w:asciiTheme="minorBidi" w:hAnsiTheme="minorBidi"/>
          <w:b/>
          <w:bCs/>
        </w:rPr>
      </w:pPr>
    </w:p>
    <w:p w14:paraId="3BF0696F" w14:textId="77777777" w:rsidR="00BC33AE" w:rsidRPr="00FB6B67" w:rsidRDefault="00BC33AE" w:rsidP="002E4C4C">
      <w:pPr>
        <w:spacing w:line="360" w:lineRule="auto"/>
        <w:rPr>
          <w:rFonts w:asciiTheme="minorBidi" w:hAnsiTheme="minorBidi"/>
          <w:b/>
          <w:bCs/>
        </w:rPr>
      </w:pPr>
    </w:p>
    <w:p w14:paraId="1109A8F5" w14:textId="77777777" w:rsidR="00BC33AE" w:rsidRPr="00FB6B67" w:rsidRDefault="00BC33AE" w:rsidP="002E4C4C">
      <w:pPr>
        <w:spacing w:line="360" w:lineRule="auto"/>
        <w:rPr>
          <w:rFonts w:asciiTheme="minorBidi" w:hAnsiTheme="minorBidi"/>
          <w:b/>
          <w:bCs/>
        </w:rPr>
      </w:pPr>
    </w:p>
    <w:p w14:paraId="3AA38C7B" w14:textId="77777777" w:rsidR="00BC33AE" w:rsidRPr="00FB6B67" w:rsidRDefault="00BC33AE" w:rsidP="002E4C4C">
      <w:pPr>
        <w:spacing w:line="360" w:lineRule="auto"/>
        <w:rPr>
          <w:rFonts w:asciiTheme="minorBidi" w:hAnsiTheme="minorBidi"/>
          <w:b/>
          <w:bCs/>
        </w:rPr>
      </w:pPr>
    </w:p>
    <w:sdt>
      <w:sdtPr>
        <w:rPr>
          <w:rFonts w:asciiTheme="minorHAnsi" w:eastAsiaTheme="minorEastAsia" w:hAnsiTheme="minorHAnsi" w:cstheme="minorBidi"/>
          <w:b w:val="0"/>
          <w:bCs w:val="0"/>
          <w:color w:val="auto"/>
          <w:sz w:val="22"/>
          <w:szCs w:val="22"/>
          <w:lang w:val="en-GB" w:eastAsia="zh-CN"/>
        </w:rPr>
        <w:id w:val="-1868829566"/>
        <w:docPartObj>
          <w:docPartGallery w:val="Table of Contents"/>
          <w:docPartUnique/>
        </w:docPartObj>
      </w:sdtPr>
      <w:sdtEndPr>
        <w:rPr>
          <w:noProof/>
        </w:rPr>
      </w:sdtEndPr>
      <w:sdtContent>
        <w:p w14:paraId="2F511D7B" w14:textId="77777777" w:rsidR="000771A0" w:rsidRDefault="000771A0" w:rsidP="000771A0">
          <w:pPr>
            <w:pStyle w:val="TOCHeading"/>
            <w:rPr>
              <w:rFonts w:asciiTheme="minorBidi" w:hAnsiTheme="minorBidi" w:cstheme="minorBidi"/>
              <w:color w:val="auto"/>
              <w:sz w:val="22"/>
              <w:szCs w:val="22"/>
            </w:rPr>
          </w:pPr>
          <w:r w:rsidRPr="000771A0">
            <w:rPr>
              <w:rFonts w:asciiTheme="minorBidi" w:hAnsiTheme="minorBidi" w:cstheme="minorBidi"/>
              <w:color w:val="auto"/>
              <w:sz w:val="22"/>
              <w:szCs w:val="22"/>
            </w:rPr>
            <w:t>TABLE OF CONTENTS</w:t>
          </w:r>
        </w:p>
        <w:p w14:paraId="55E4C682" w14:textId="77777777" w:rsidR="00E739A2" w:rsidRPr="00E739A2" w:rsidRDefault="00E739A2" w:rsidP="00E739A2">
          <w:pPr>
            <w:rPr>
              <w:lang w:val="en-US" w:eastAsia="ja-JP"/>
            </w:rPr>
          </w:pPr>
        </w:p>
        <w:p w14:paraId="44A0465D" w14:textId="77777777" w:rsidR="000771A0" w:rsidRPr="000771A0" w:rsidRDefault="000771A0">
          <w:pPr>
            <w:pStyle w:val="TOC1"/>
            <w:tabs>
              <w:tab w:val="right" w:leader="dot" w:pos="9016"/>
            </w:tabs>
            <w:rPr>
              <w:rFonts w:asciiTheme="minorBidi" w:hAnsiTheme="minorBidi"/>
              <w:noProof/>
            </w:rPr>
          </w:pPr>
          <w:r>
            <w:fldChar w:fldCharType="begin"/>
          </w:r>
          <w:r>
            <w:instrText xml:space="preserve"> TOC \o "1-3" \h \z \u </w:instrText>
          </w:r>
          <w:r>
            <w:fldChar w:fldCharType="separate"/>
          </w:r>
          <w:hyperlink w:anchor="_Toc419371662" w:history="1">
            <w:r w:rsidRPr="000771A0">
              <w:rPr>
                <w:rStyle w:val="Hyperlink"/>
                <w:rFonts w:asciiTheme="minorBidi" w:hAnsiTheme="minorBidi"/>
                <w:noProof/>
              </w:rPr>
              <w:t>1.0 INTRODUCTION</w:t>
            </w:r>
            <w:r w:rsidRPr="000771A0">
              <w:rPr>
                <w:rFonts w:asciiTheme="minorBidi" w:hAnsiTheme="minorBidi"/>
                <w:noProof/>
                <w:webHidden/>
              </w:rPr>
              <w:tab/>
            </w:r>
            <w:r w:rsidRPr="000771A0">
              <w:rPr>
                <w:rFonts w:asciiTheme="minorBidi" w:hAnsiTheme="minorBidi"/>
                <w:noProof/>
                <w:webHidden/>
              </w:rPr>
              <w:fldChar w:fldCharType="begin"/>
            </w:r>
            <w:r w:rsidRPr="000771A0">
              <w:rPr>
                <w:rFonts w:asciiTheme="minorBidi" w:hAnsiTheme="minorBidi"/>
                <w:noProof/>
                <w:webHidden/>
              </w:rPr>
              <w:instrText xml:space="preserve"> PAGEREF _Toc419371662 \h </w:instrText>
            </w:r>
            <w:r w:rsidRPr="000771A0">
              <w:rPr>
                <w:rFonts w:asciiTheme="minorBidi" w:hAnsiTheme="minorBidi"/>
                <w:noProof/>
                <w:webHidden/>
              </w:rPr>
            </w:r>
            <w:r w:rsidRPr="000771A0">
              <w:rPr>
                <w:rFonts w:asciiTheme="minorBidi" w:hAnsiTheme="minorBidi"/>
                <w:noProof/>
                <w:webHidden/>
              </w:rPr>
              <w:fldChar w:fldCharType="separate"/>
            </w:r>
            <w:r w:rsidR="008D1949">
              <w:rPr>
                <w:rFonts w:asciiTheme="minorBidi" w:hAnsiTheme="minorBidi"/>
                <w:noProof/>
                <w:webHidden/>
              </w:rPr>
              <w:t>8</w:t>
            </w:r>
            <w:r w:rsidRPr="000771A0">
              <w:rPr>
                <w:rFonts w:asciiTheme="minorBidi" w:hAnsiTheme="minorBidi"/>
                <w:noProof/>
                <w:webHidden/>
              </w:rPr>
              <w:fldChar w:fldCharType="end"/>
            </w:r>
          </w:hyperlink>
        </w:p>
        <w:p w14:paraId="53B82F28" w14:textId="77777777" w:rsidR="000771A0" w:rsidRPr="000771A0" w:rsidRDefault="007727E0">
          <w:pPr>
            <w:pStyle w:val="TOC1"/>
            <w:tabs>
              <w:tab w:val="right" w:leader="dot" w:pos="9016"/>
            </w:tabs>
            <w:rPr>
              <w:rFonts w:asciiTheme="minorBidi" w:hAnsiTheme="minorBidi"/>
              <w:noProof/>
            </w:rPr>
          </w:pPr>
          <w:hyperlink w:anchor="_Toc419371663" w:history="1">
            <w:r w:rsidR="000771A0" w:rsidRPr="000771A0">
              <w:rPr>
                <w:rStyle w:val="Hyperlink"/>
                <w:rFonts w:asciiTheme="minorBidi" w:hAnsiTheme="minorBidi"/>
                <w:noProof/>
              </w:rPr>
              <w:t>2.0 LITERATURE REVIEW</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_Toc419371663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10</w:t>
            </w:r>
            <w:r w:rsidR="000771A0" w:rsidRPr="000771A0">
              <w:rPr>
                <w:rFonts w:asciiTheme="minorBidi" w:hAnsiTheme="minorBidi"/>
                <w:noProof/>
                <w:webHidden/>
              </w:rPr>
              <w:fldChar w:fldCharType="end"/>
            </w:r>
          </w:hyperlink>
        </w:p>
        <w:p w14:paraId="5BF5F569" w14:textId="77777777" w:rsidR="000771A0" w:rsidRPr="000771A0" w:rsidRDefault="007727E0">
          <w:pPr>
            <w:pStyle w:val="TOC2"/>
            <w:tabs>
              <w:tab w:val="right" w:leader="dot" w:pos="9016"/>
            </w:tabs>
            <w:rPr>
              <w:rFonts w:asciiTheme="minorBidi" w:hAnsiTheme="minorBidi"/>
              <w:noProof/>
            </w:rPr>
          </w:pPr>
          <w:hyperlink w:anchor="_Toc419371664" w:history="1">
            <w:r w:rsidR="000771A0" w:rsidRPr="000771A0">
              <w:rPr>
                <w:rStyle w:val="Hyperlink"/>
                <w:rFonts w:asciiTheme="minorBidi" w:hAnsiTheme="minorBidi"/>
                <w:noProof/>
              </w:rPr>
              <w:t>2.1 Guerrilla Marketing</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_Toc419371664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10</w:t>
            </w:r>
            <w:r w:rsidR="000771A0" w:rsidRPr="000771A0">
              <w:rPr>
                <w:rFonts w:asciiTheme="minorBidi" w:hAnsiTheme="minorBidi"/>
                <w:noProof/>
                <w:webHidden/>
              </w:rPr>
              <w:fldChar w:fldCharType="end"/>
            </w:r>
          </w:hyperlink>
        </w:p>
        <w:p w14:paraId="05D49BDC" w14:textId="77777777" w:rsidR="000771A0" w:rsidRPr="000771A0" w:rsidRDefault="007727E0">
          <w:pPr>
            <w:pStyle w:val="TOC2"/>
            <w:tabs>
              <w:tab w:val="right" w:leader="dot" w:pos="9016"/>
            </w:tabs>
            <w:rPr>
              <w:rFonts w:asciiTheme="minorBidi" w:hAnsiTheme="minorBidi"/>
              <w:noProof/>
            </w:rPr>
          </w:pPr>
          <w:hyperlink w:anchor="_Toc419371665" w:history="1">
            <w:r w:rsidR="000771A0" w:rsidRPr="000771A0">
              <w:rPr>
                <w:rStyle w:val="Hyperlink"/>
                <w:rFonts w:asciiTheme="minorBidi" w:hAnsiTheme="minorBidi"/>
                <w:noProof/>
              </w:rPr>
              <w:t>2.2 Viral Marketing</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_Toc419371665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12</w:t>
            </w:r>
            <w:r w:rsidR="000771A0" w:rsidRPr="000771A0">
              <w:rPr>
                <w:rFonts w:asciiTheme="minorBidi" w:hAnsiTheme="minorBidi"/>
                <w:noProof/>
                <w:webHidden/>
              </w:rPr>
              <w:fldChar w:fldCharType="end"/>
            </w:r>
          </w:hyperlink>
        </w:p>
        <w:p w14:paraId="486BEAD0" w14:textId="77777777" w:rsidR="000771A0" w:rsidRPr="000771A0" w:rsidRDefault="007727E0">
          <w:pPr>
            <w:pStyle w:val="TOC2"/>
            <w:tabs>
              <w:tab w:val="right" w:leader="dot" w:pos="9016"/>
            </w:tabs>
            <w:rPr>
              <w:rFonts w:asciiTheme="minorBidi" w:hAnsiTheme="minorBidi"/>
              <w:noProof/>
            </w:rPr>
          </w:pPr>
          <w:hyperlink w:anchor="_Toc419371666" w:history="1">
            <w:r w:rsidR="000771A0" w:rsidRPr="000771A0">
              <w:rPr>
                <w:rStyle w:val="Hyperlink"/>
                <w:rFonts w:asciiTheme="minorBidi" w:hAnsiTheme="minorBidi"/>
                <w:noProof/>
              </w:rPr>
              <w:t>2.3 Word of Mouth</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_Toc419371666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13</w:t>
            </w:r>
            <w:r w:rsidR="000771A0" w:rsidRPr="000771A0">
              <w:rPr>
                <w:rFonts w:asciiTheme="minorBidi" w:hAnsiTheme="minorBidi"/>
                <w:noProof/>
                <w:webHidden/>
              </w:rPr>
              <w:fldChar w:fldCharType="end"/>
            </w:r>
          </w:hyperlink>
        </w:p>
        <w:p w14:paraId="6F1C07A0" w14:textId="77777777" w:rsidR="000771A0" w:rsidRPr="000771A0" w:rsidRDefault="007727E0">
          <w:pPr>
            <w:pStyle w:val="TOC2"/>
            <w:tabs>
              <w:tab w:val="right" w:leader="dot" w:pos="9016"/>
            </w:tabs>
            <w:rPr>
              <w:rFonts w:asciiTheme="minorBidi" w:hAnsiTheme="minorBidi"/>
              <w:noProof/>
            </w:rPr>
          </w:pPr>
          <w:hyperlink w:anchor="_Toc419371667" w:history="1">
            <w:r w:rsidR="000771A0" w:rsidRPr="000771A0">
              <w:rPr>
                <w:rStyle w:val="Hyperlink"/>
                <w:rFonts w:asciiTheme="minorBidi" w:hAnsiTheme="minorBidi"/>
                <w:noProof/>
              </w:rPr>
              <w:t>2.4 Electronic Word of Mouth</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_Toc419371667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14</w:t>
            </w:r>
            <w:r w:rsidR="000771A0" w:rsidRPr="000771A0">
              <w:rPr>
                <w:rFonts w:asciiTheme="minorBidi" w:hAnsiTheme="minorBidi"/>
                <w:noProof/>
                <w:webHidden/>
              </w:rPr>
              <w:fldChar w:fldCharType="end"/>
            </w:r>
          </w:hyperlink>
        </w:p>
        <w:p w14:paraId="215D6BB4" w14:textId="77777777" w:rsidR="000771A0" w:rsidRPr="000771A0" w:rsidRDefault="007727E0">
          <w:pPr>
            <w:pStyle w:val="TOC2"/>
            <w:tabs>
              <w:tab w:val="right" w:leader="dot" w:pos="9016"/>
            </w:tabs>
            <w:rPr>
              <w:rFonts w:asciiTheme="minorBidi" w:hAnsiTheme="minorBidi"/>
              <w:noProof/>
            </w:rPr>
          </w:pPr>
          <w:hyperlink w:anchor="_Toc419371668" w:history="1">
            <w:r w:rsidR="000771A0" w:rsidRPr="000771A0">
              <w:rPr>
                <w:rStyle w:val="Hyperlink"/>
                <w:rFonts w:asciiTheme="minorBidi" w:hAnsiTheme="minorBidi"/>
                <w:noProof/>
              </w:rPr>
              <w:t>2.5 Viral Videos</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_Toc419371668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15</w:t>
            </w:r>
            <w:r w:rsidR="000771A0" w:rsidRPr="000771A0">
              <w:rPr>
                <w:rFonts w:asciiTheme="minorBidi" w:hAnsiTheme="minorBidi"/>
                <w:noProof/>
                <w:webHidden/>
              </w:rPr>
              <w:fldChar w:fldCharType="end"/>
            </w:r>
          </w:hyperlink>
        </w:p>
        <w:p w14:paraId="17F9A57F" w14:textId="77777777" w:rsidR="000771A0" w:rsidRPr="000771A0" w:rsidRDefault="007727E0">
          <w:pPr>
            <w:pStyle w:val="TOC1"/>
            <w:tabs>
              <w:tab w:val="right" w:leader="dot" w:pos="9016"/>
            </w:tabs>
            <w:rPr>
              <w:rFonts w:asciiTheme="minorBidi" w:hAnsiTheme="minorBidi"/>
              <w:noProof/>
            </w:rPr>
          </w:pPr>
          <w:hyperlink w:anchor="_Toc419371669" w:history="1">
            <w:r w:rsidR="000771A0" w:rsidRPr="000771A0">
              <w:rPr>
                <w:rStyle w:val="Hyperlink"/>
                <w:rFonts w:asciiTheme="minorBidi" w:hAnsiTheme="minorBidi"/>
                <w:noProof/>
              </w:rPr>
              <w:t>3.0 METHODOLOGY</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_Toc419371669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19</w:t>
            </w:r>
            <w:r w:rsidR="000771A0" w:rsidRPr="000771A0">
              <w:rPr>
                <w:rFonts w:asciiTheme="minorBidi" w:hAnsiTheme="minorBidi"/>
                <w:noProof/>
                <w:webHidden/>
              </w:rPr>
              <w:fldChar w:fldCharType="end"/>
            </w:r>
          </w:hyperlink>
        </w:p>
        <w:p w14:paraId="5F4EA917" w14:textId="77777777" w:rsidR="000771A0" w:rsidRPr="000771A0" w:rsidRDefault="007727E0">
          <w:pPr>
            <w:pStyle w:val="TOC2"/>
            <w:tabs>
              <w:tab w:val="right" w:leader="dot" w:pos="9016"/>
            </w:tabs>
            <w:rPr>
              <w:rFonts w:asciiTheme="minorBidi" w:hAnsiTheme="minorBidi"/>
              <w:noProof/>
            </w:rPr>
          </w:pPr>
          <w:hyperlink w:anchor="_Toc419371670" w:history="1">
            <w:r w:rsidR="000771A0" w:rsidRPr="000771A0">
              <w:rPr>
                <w:rStyle w:val="Hyperlink"/>
                <w:rFonts w:asciiTheme="minorBidi" w:hAnsiTheme="minorBidi"/>
                <w:noProof/>
              </w:rPr>
              <w:t>3.1 Research Aim</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_Toc419371670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19</w:t>
            </w:r>
            <w:r w:rsidR="000771A0" w:rsidRPr="000771A0">
              <w:rPr>
                <w:rFonts w:asciiTheme="minorBidi" w:hAnsiTheme="minorBidi"/>
                <w:noProof/>
                <w:webHidden/>
              </w:rPr>
              <w:fldChar w:fldCharType="end"/>
            </w:r>
          </w:hyperlink>
        </w:p>
        <w:p w14:paraId="67B9BAC9" w14:textId="77777777" w:rsidR="000771A0" w:rsidRPr="000771A0" w:rsidRDefault="007727E0">
          <w:pPr>
            <w:pStyle w:val="TOC2"/>
            <w:tabs>
              <w:tab w:val="right" w:leader="dot" w:pos="9016"/>
            </w:tabs>
            <w:rPr>
              <w:rFonts w:asciiTheme="minorBidi" w:hAnsiTheme="minorBidi"/>
              <w:noProof/>
            </w:rPr>
          </w:pPr>
          <w:hyperlink w:anchor="_Toc419371671" w:history="1">
            <w:r w:rsidR="000771A0" w:rsidRPr="000771A0">
              <w:rPr>
                <w:rStyle w:val="Hyperlink"/>
                <w:rFonts w:asciiTheme="minorBidi" w:hAnsiTheme="minorBidi"/>
                <w:noProof/>
              </w:rPr>
              <w:t>3.2 Research Objectives</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_Toc419371671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19</w:t>
            </w:r>
            <w:r w:rsidR="000771A0" w:rsidRPr="000771A0">
              <w:rPr>
                <w:rFonts w:asciiTheme="minorBidi" w:hAnsiTheme="minorBidi"/>
                <w:noProof/>
                <w:webHidden/>
              </w:rPr>
              <w:fldChar w:fldCharType="end"/>
            </w:r>
          </w:hyperlink>
        </w:p>
        <w:p w14:paraId="5B3F8C48" w14:textId="77777777" w:rsidR="000771A0" w:rsidRPr="000771A0" w:rsidRDefault="007727E0">
          <w:pPr>
            <w:pStyle w:val="TOC2"/>
            <w:tabs>
              <w:tab w:val="right" w:leader="dot" w:pos="9016"/>
            </w:tabs>
            <w:rPr>
              <w:rFonts w:asciiTheme="minorBidi" w:hAnsiTheme="minorBidi"/>
              <w:noProof/>
            </w:rPr>
          </w:pPr>
          <w:hyperlink w:anchor="_Toc419371672" w:history="1">
            <w:r w:rsidR="000771A0" w:rsidRPr="000771A0">
              <w:rPr>
                <w:rStyle w:val="Hyperlink"/>
                <w:rFonts w:asciiTheme="minorBidi" w:hAnsiTheme="minorBidi"/>
                <w:noProof/>
              </w:rPr>
              <w:t>3.3 Mixed Method Design</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_Toc419371672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19</w:t>
            </w:r>
            <w:r w:rsidR="000771A0" w:rsidRPr="000771A0">
              <w:rPr>
                <w:rFonts w:asciiTheme="minorBidi" w:hAnsiTheme="minorBidi"/>
                <w:noProof/>
                <w:webHidden/>
              </w:rPr>
              <w:fldChar w:fldCharType="end"/>
            </w:r>
          </w:hyperlink>
        </w:p>
        <w:p w14:paraId="2FF58923" w14:textId="77777777" w:rsidR="000771A0" w:rsidRPr="000771A0" w:rsidRDefault="007727E0">
          <w:pPr>
            <w:pStyle w:val="TOC2"/>
            <w:tabs>
              <w:tab w:val="right" w:leader="dot" w:pos="9016"/>
            </w:tabs>
            <w:rPr>
              <w:rFonts w:asciiTheme="minorBidi" w:hAnsiTheme="minorBidi"/>
              <w:noProof/>
            </w:rPr>
          </w:pPr>
          <w:hyperlink w:anchor="_Toc419371673" w:history="1">
            <w:r w:rsidR="000771A0" w:rsidRPr="000771A0">
              <w:rPr>
                <w:rStyle w:val="Hyperlink"/>
                <w:rFonts w:asciiTheme="minorBidi" w:hAnsiTheme="minorBidi"/>
                <w:noProof/>
              </w:rPr>
              <w:t>3.4 Sample</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_Toc419371673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20</w:t>
            </w:r>
            <w:r w:rsidR="000771A0" w:rsidRPr="000771A0">
              <w:rPr>
                <w:rFonts w:asciiTheme="minorBidi" w:hAnsiTheme="minorBidi"/>
                <w:noProof/>
                <w:webHidden/>
              </w:rPr>
              <w:fldChar w:fldCharType="end"/>
            </w:r>
          </w:hyperlink>
        </w:p>
        <w:p w14:paraId="799ADB87" w14:textId="77777777" w:rsidR="000771A0" w:rsidRPr="000771A0" w:rsidRDefault="007727E0">
          <w:pPr>
            <w:pStyle w:val="TOC1"/>
            <w:tabs>
              <w:tab w:val="right" w:leader="dot" w:pos="9016"/>
            </w:tabs>
            <w:rPr>
              <w:rFonts w:asciiTheme="minorBidi" w:hAnsiTheme="minorBidi"/>
              <w:noProof/>
            </w:rPr>
          </w:pPr>
          <w:hyperlink w:anchor="_Toc419371674" w:history="1">
            <w:r w:rsidR="000771A0" w:rsidRPr="000771A0">
              <w:rPr>
                <w:rStyle w:val="Hyperlink"/>
                <w:rFonts w:asciiTheme="minorBidi" w:hAnsiTheme="minorBidi"/>
                <w:noProof/>
                <w:bdr w:val="none" w:sz="0" w:space="0" w:color="auto" w:frame="1"/>
              </w:rPr>
              <w:t>Ape With AK-47</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_Toc419371674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20</w:t>
            </w:r>
            <w:r w:rsidR="000771A0" w:rsidRPr="000771A0">
              <w:rPr>
                <w:rFonts w:asciiTheme="minorBidi" w:hAnsiTheme="minorBidi"/>
                <w:noProof/>
                <w:webHidden/>
              </w:rPr>
              <w:fldChar w:fldCharType="end"/>
            </w:r>
          </w:hyperlink>
        </w:p>
        <w:p w14:paraId="44E4C5C0" w14:textId="77777777" w:rsidR="000771A0" w:rsidRPr="000771A0" w:rsidRDefault="007727E0">
          <w:pPr>
            <w:pStyle w:val="TOC2"/>
            <w:tabs>
              <w:tab w:val="right" w:leader="dot" w:pos="9016"/>
            </w:tabs>
            <w:rPr>
              <w:rFonts w:asciiTheme="minorBidi" w:hAnsiTheme="minorBidi"/>
              <w:noProof/>
            </w:rPr>
          </w:pPr>
          <w:hyperlink w:anchor="_Toc419371675" w:history="1">
            <w:r w:rsidR="000771A0" w:rsidRPr="000771A0">
              <w:rPr>
                <w:rStyle w:val="Hyperlink"/>
                <w:rFonts w:asciiTheme="minorBidi" w:hAnsiTheme="minorBidi"/>
                <w:noProof/>
              </w:rPr>
              <w:t>3.5 Quantitative Method</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_Toc419371675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20</w:t>
            </w:r>
            <w:r w:rsidR="000771A0" w:rsidRPr="000771A0">
              <w:rPr>
                <w:rFonts w:asciiTheme="minorBidi" w:hAnsiTheme="minorBidi"/>
                <w:noProof/>
                <w:webHidden/>
              </w:rPr>
              <w:fldChar w:fldCharType="end"/>
            </w:r>
          </w:hyperlink>
        </w:p>
        <w:p w14:paraId="17832C65" w14:textId="77777777" w:rsidR="000771A0" w:rsidRPr="000771A0" w:rsidRDefault="007727E0">
          <w:pPr>
            <w:pStyle w:val="TOC2"/>
            <w:tabs>
              <w:tab w:val="right" w:leader="dot" w:pos="9016"/>
            </w:tabs>
            <w:rPr>
              <w:rFonts w:asciiTheme="minorBidi" w:hAnsiTheme="minorBidi"/>
              <w:noProof/>
            </w:rPr>
          </w:pPr>
          <w:hyperlink w:anchor="_Toc419371676" w:history="1">
            <w:r w:rsidR="000771A0" w:rsidRPr="000771A0">
              <w:rPr>
                <w:rStyle w:val="Hyperlink"/>
                <w:rFonts w:asciiTheme="minorBidi" w:hAnsiTheme="minorBidi"/>
                <w:noProof/>
              </w:rPr>
              <w:t>3.6 Qualitative Method</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_Toc419371676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21</w:t>
            </w:r>
            <w:r w:rsidR="000771A0" w:rsidRPr="000771A0">
              <w:rPr>
                <w:rFonts w:asciiTheme="minorBidi" w:hAnsiTheme="minorBidi"/>
                <w:noProof/>
                <w:webHidden/>
              </w:rPr>
              <w:fldChar w:fldCharType="end"/>
            </w:r>
          </w:hyperlink>
        </w:p>
        <w:p w14:paraId="1E4AE9C6" w14:textId="77777777" w:rsidR="000771A0" w:rsidRPr="000771A0" w:rsidRDefault="007727E0">
          <w:pPr>
            <w:pStyle w:val="TOC2"/>
            <w:tabs>
              <w:tab w:val="right" w:leader="dot" w:pos="9016"/>
            </w:tabs>
            <w:rPr>
              <w:rFonts w:asciiTheme="minorBidi" w:hAnsiTheme="minorBidi"/>
              <w:noProof/>
            </w:rPr>
          </w:pPr>
          <w:hyperlink w:anchor="_Toc419371677" w:history="1">
            <w:r w:rsidR="000771A0" w:rsidRPr="000771A0">
              <w:rPr>
                <w:rStyle w:val="Hyperlink"/>
                <w:rFonts w:asciiTheme="minorBidi" w:hAnsiTheme="minorBidi"/>
                <w:noProof/>
              </w:rPr>
              <w:t>3.7 Limitations</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_Toc419371677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23</w:t>
            </w:r>
            <w:r w:rsidR="000771A0" w:rsidRPr="000771A0">
              <w:rPr>
                <w:rFonts w:asciiTheme="minorBidi" w:hAnsiTheme="minorBidi"/>
                <w:noProof/>
                <w:webHidden/>
              </w:rPr>
              <w:fldChar w:fldCharType="end"/>
            </w:r>
          </w:hyperlink>
        </w:p>
        <w:p w14:paraId="3AF7048E" w14:textId="77777777" w:rsidR="000771A0" w:rsidRPr="000771A0" w:rsidRDefault="007727E0">
          <w:pPr>
            <w:pStyle w:val="TOC2"/>
            <w:tabs>
              <w:tab w:val="right" w:leader="dot" w:pos="9016"/>
            </w:tabs>
            <w:rPr>
              <w:rFonts w:asciiTheme="minorBidi" w:hAnsiTheme="minorBidi"/>
              <w:noProof/>
            </w:rPr>
          </w:pPr>
          <w:hyperlink w:anchor="_Toc419371678" w:history="1">
            <w:r w:rsidR="000771A0" w:rsidRPr="000771A0">
              <w:rPr>
                <w:rStyle w:val="Hyperlink"/>
                <w:rFonts w:asciiTheme="minorBidi" w:hAnsiTheme="minorBidi"/>
                <w:noProof/>
              </w:rPr>
              <w:t>3.8 Ethics</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_Toc419371678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23</w:t>
            </w:r>
            <w:r w:rsidR="000771A0" w:rsidRPr="000771A0">
              <w:rPr>
                <w:rFonts w:asciiTheme="minorBidi" w:hAnsiTheme="minorBidi"/>
                <w:noProof/>
                <w:webHidden/>
              </w:rPr>
              <w:fldChar w:fldCharType="end"/>
            </w:r>
          </w:hyperlink>
        </w:p>
        <w:p w14:paraId="31769B32" w14:textId="77777777" w:rsidR="000771A0" w:rsidRPr="000771A0" w:rsidRDefault="007727E0">
          <w:pPr>
            <w:pStyle w:val="TOC1"/>
            <w:tabs>
              <w:tab w:val="right" w:leader="dot" w:pos="9016"/>
            </w:tabs>
            <w:rPr>
              <w:rFonts w:asciiTheme="minorBidi" w:hAnsiTheme="minorBidi"/>
              <w:noProof/>
            </w:rPr>
          </w:pPr>
          <w:hyperlink w:anchor="_Toc419371679" w:history="1">
            <w:r w:rsidR="000771A0" w:rsidRPr="000771A0">
              <w:rPr>
                <w:rStyle w:val="Hyperlink"/>
                <w:rFonts w:asciiTheme="minorBidi" w:hAnsiTheme="minorBidi"/>
                <w:noProof/>
              </w:rPr>
              <w:t>4.0 FINDINGS AND ANALYSIS</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_Toc419371679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24</w:t>
            </w:r>
            <w:r w:rsidR="000771A0" w:rsidRPr="000771A0">
              <w:rPr>
                <w:rFonts w:asciiTheme="minorBidi" w:hAnsiTheme="minorBidi"/>
                <w:noProof/>
                <w:webHidden/>
              </w:rPr>
              <w:fldChar w:fldCharType="end"/>
            </w:r>
          </w:hyperlink>
        </w:p>
        <w:p w14:paraId="2E2C9E50" w14:textId="77777777" w:rsidR="000771A0" w:rsidRPr="000771A0" w:rsidRDefault="007727E0">
          <w:pPr>
            <w:pStyle w:val="TOC2"/>
            <w:tabs>
              <w:tab w:val="right" w:leader="dot" w:pos="9016"/>
            </w:tabs>
            <w:rPr>
              <w:rFonts w:asciiTheme="minorBidi" w:hAnsiTheme="minorBidi"/>
              <w:noProof/>
            </w:rPr>
          </w:pPr>
          <w:hyperlink w:anchor="_Toc419371680" w:history="1">
            <w:r w:rsidR="000771A0" w:rsidRPr="000771A0">
              <w:rPr>
                <w:rStyle w:val="Hyperlink"/>
                <w:rFonts w:asciiTheme="minorBidi" w:hAnsiTheme="minorBidi"/>
                <w:noProof/>
              </w:rPr>
              <w:t>4.1 Section 1</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_Toc419371680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25</w:t>
            </w:r>
            <w:r w:rsidR="000771A0" w:rsidRPr="000771A0">
              <w:rPr>
                <w:rFonts w:asciiTheme="minorBidi" w:hAnsiTheme="minorBidi"/>
                <w:noProof/>
                <w:webHidden/>
              </w:rPr>
              <w:fldChar w:fldCharType="end"/>
            </w:r>
          </w:hyperlink>
        </w:p>
        <w:p w14:paraId="00C2320B" w14:textId="77777777" w:rsidR="000771A0" w:rsidRPr="000771A0" w:rsidRDefault="007727E0">
          <w:pPr>
            <w:pStyle w:val="TOC2"/>
            <w:tabs>
              <w:tab w:val="right" w:leader="dot" w:pos="9016"/>
            </w:tabs>
            <w:rPr>
              <w:rFonts w:asciiTheme="minorBidi" w:hAnsiTheme="minorBidi"/>
              <w:noProof/>
            </w:rPr>
          </w:pPr>
          <w:hyperlink w:anchor="_Toc419371681" w:history="1">
            <w:r w:rsidR="000771A0" w:rsidRPr="000771A0">
              <w:rPr>
                <w:rStyle w:val="Hyperlink"/>
                <w:rFonts w:asciiTheme="minorBidi" w:hAnsiTheme="minorBidi"/>
                <w:noProof/>
              </w:rPr>
              <w:t>4.2 Section 2</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_Toc419371681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30</w:t>
            </w:r>
            <w:r w:rsidR="000771A0" w:rsidRPr="000771A0">
              <w:rPr>
                <w:rFonts w:asciiTheme="minorBidi" w:hAnsiTheme="minorBidi"/>
                <w:noProof/>
                <w:webHidden/>
              </w:rPr>
              <w:fldChar w:fldCharType="end"/>
            </w:r>
          </w:hyperlink>
        </w:p>
        <w:p w14:paraId="35066E58" w14:textId="77777777" w:rsidR="000771A0" w:rsidRPr="000771A0" w:rsidRDefault="007727E0">
          <w:pPr>
            <w:pStyle w:val="TOC2"/>
            <w:tabs>
              <w:tab w:val="right" w:leader="dot" w:pos="9016"/>
            </w:tabs>
            <w:rPr>
              <w:rFonts w:asciiTheme="minorBidi" w:hAnsiTheme="minorBidi"/>
              <w:noProof/>
            </w:rPr>
          </w:pPr>
          <w:hyperlink w:anchor="_Toc419371682" w:history="1">
            <w:r w:rsidR="000771A0" w:rsidRPr="000771A0">
              <w:rPr>
                <w:rStyle w:val="Hyperlink"/>
                <w:rFonts w:asciiTheme="minorBidi" w:hAnsiTheme="minorBidi"/>
                <w:noProof/>
              </w:rPr>
              <w:t>4.3 Section 3</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_Toc419371682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33</w:t>
            </w:r>
            <w:r w:rsidR="000771A0" w:rsidRPr="000771A0">
              <w:rPr>
                <w:rFonts w:asciiTheme="minorBidi" w:hAnsiTheme="minorBidi"/>
                <w:noProof/>
                <w:webHidden/>
              </w:rPr>
              <w:fldChar w:fldCharType="end"/>
            </w:r>
          </w:hyperlink>
        </w:p>
        <w:p w14:paraId="52C3EF19" w14:textId="77777777" w:rsidR="000771A0" w:rsidRPr="000771A0" w:rsidRDefault="007727E0">
          <w:pPr>
            <w:pStyle w:val="TOC3"/>
            <w:tabs>
              <w:tab w:val="right" w:leader="dot" w:pos="9016"/>
            </w:tabs>
            <w:rPr>
              <w:rFonts w:asciiTheme="minorBidi" w:hAnsiTheme="minorBidi"/>
              <w:noProof/>
            </w:rPr>
          </w:pPr>
          <w:hyperlink w:anchor="_Toc419371683" w:history="1">
            <w:r w:rsidR="000771A0" w:rsidRPr="000771A0">
              <w:rPr>
                <w:rStyle w:val="Hyperlink"/>
                <w:rFonts w:asciiTheme="minorBidi" w:hAnsiTheme="minorBidi"/>
                <w:noProof/>
              </w:rPr>
              <w:t>4.3.1 Originality</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_Toc419371683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33</w:t>
            </w:r>
            <w:r w:rsidR="000771A0" w:rsidRPr="000771A0">
              <w:rPr>
                <w:rFonts w:asciiTheme="minorBidi" w:hAnsiTheme="minorBidi"/>
                <w:noProof/>
                <w:webHidden/>
              </w:rPr>
              <w:fldChar w:fldCharType="end"/>
            </w:r>
          </w:hyperlink>
        </w:p>
        <w:p w14:paraId="41B88236" w14:textId="77777777" w:rsidR="000771A0" w:rsidRPr="000771A0" w:rsidRDefault="007727E0">
          <w:pPr>
            <w:pStyle w:val="TOC3"/>
            <w:tabs>
              <w:tab w:val="right" w:leader="dot" w:pos="9016"/>
            </w:tabs>
            <w:rPr>
              <w:rFonts w:asciiTheme="minorBidi" w:hAnsiTheme="minorBidi"/>
              <w:noProof/>
            </w:rPr>
          </w:pPr>
          <w:hyperlink w:anchor="_Toc419371684" w:history="1">
            <w:r w:rsidR="000771A0" w:rsidRPr="000771A0">
              <w:rPr>
                <w:rStyle w:val="Hyperlink"/>
                <w:rFonts w:asciiTheme="minorBidi" w:hAnsiTheme="minorBidi"/>
                <w:noProof/>
              </w:rPr>
              <w:t>4.3.2 Humour</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_Toc419371684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34</w:t>
            </w:r>
            <w:r w:rsidR="000771A0" w:rsidRPr="000771A0">
              <w:rPr>
                <w:rFonts w:asciiTheme="minorBidi" w:hAnsiTheme="minorBidi"/>
                <w:noProof/>
                <w:webHidden/>
              </w:rPr>
              <w:fldChar w:fldCharType="end"/>
            </w:r>
          </w:hyperlink>
        </w:p>
        <w:p w14:paraId="5E6837F8" w14:textId="77777777" w:rsidR="000771A0" w:rsidRPr="000771A0" w:rsidRDefault="007727E0">
          <w:pPr>
            <w:pStyle w:val="TOC3"/>
            <w:tabs>
              <w:tab w:val="right" w:leader="dot" w:pos="9016"/>
            </w:tabs>
            <w:rPr>
              <w:rFonts w:asciiTheme="minorBidi" w:hAnsiTheme="minorBidi"/>
              <w:noProof/>
            </w:rPr>
          </w:pPr>
          <w:hyperlink w:anchor="_Toc419371685" w:history="1">
            <w:r w:rsidR="000771A0" w:rsidRPr="000771A0">
              <w:rPr>
                <w:rStyle w:val="Hyperlink"/>
                <w:rFonts w:asciiTheme="minorBidi" w:hAnsiTheme="minorBidi"/>
                <w:noProof/>
              </w:rPr>
              <w:t>4.3.3 Emotion</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_Toc419371685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36</w:t>
            </w:r>
            <w:r w:rsidR="000771A0" w:rsidRPr="000771A0">
              <w:rPr>
                <w:rFonts w:asciiTheme="minorBidi" w:hAnsiTheme="minorBidi"/>
                <w:noProof/>
                <w:webHidden/>
              </w:rPr>
              <w:fldChar w:fldCharType="end"/>
            </w:r>
          </w:hyperlink>
        </w:p>
        <w:p w14:paraId="5F380394" w14:textId="77777777" w:rsidR="000771A0" w:rsidRPr="000771A0" w:rsidRDefault="007727E0">
          <w:pPr>
            <w:pStyle w:val="TOC3"/>
            <w:tabs>
              <w:tab w:val="right" w:leader="dot" w:pos="9016"/>
            </w:tabs>
            <w:rPr>
              <w:rFonts w:asciiTheme="minorBidi" w:hAnsiTheme="minorBidi"/>
              <w:noProof/>
            </w:rPr>
          </w:pPr>
          <w:hyperlink w:anchor="_Toc419371686" w:history="1">
            <w:r w:rsidR="000771A0" w:rsidRPr="000771A0">
              <w:rPr>
                <w:rStyle w:val="Hyperlink"/>
                <w:rFonts w:asciiTheme="minorBidi" w:hAnsiTheme="minorBidi"/>
                <w:noProof/>
              </w:rPr>
              <w:t>4.3.4 Duration</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_Toc419371686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37</w:t>
            </w:r>
            <w:r w:rsidR="000771A0" w:rsidRPr="000771A0">
              <w:rPr>
                <w:rFonts w:asciiTheme="minorBidi" w:hAnsiTheme="minorBidi"/>
                <w:noProof/>
                <w:webHidden/>
              </w:rPr>
              <w:fldChar w:fldCharType="end"/>
            </w:r>
          </w:hyperlink>
        </w:p>
        <w:p w14:paraId="02EE207B" w14:textId="77777777" w:rsidR="000771A0" w:rsidRPr="000771A0" w:rsidRDefault="007727E0">
          <w:pPr>
            <w:pStyle w:val="TOC3"/>
            <w:tabs>
              <w:tab w:val="right" w:leader="dot" w:pos="9016"/>
            </w:tabs>
            <w:rPr>
              <w:rFonts w:asciiTheme="minorBidi" w:hAnsiTheme="minorBidi"/>
              <w:noProof/>
            </w:rPr>
          </w:pPr>
          <w:hyperlink w:anchor="_Toc419371687" w:history="1">
            <w:r w:rsidR="000771A0" w:rsidRPr="000771A0">
              <w:rPr>
                <w:rStyle w:val="Hyperlink"/>
                <w:rFonts w:asciiTheme="minorBidi" w:hAnsiTheme="minorBidi"/>
                <w:noProof/>
              </w:rPr>
              <w:t>4.3.5 Branding</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_Toc419371687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37</w:t>
            </w:r>
            <w:r w:rsidR="000771A0" w:rsidRPr="000771A0">
              <w:rPr>
                <w:rFonts w:asciiTheme="minorBidi" w:hAnsiTheme="minorBidi"/>
                <w:noProof/>
                <w:webHidden/>
              </w:rPr>
              <w:fldChar w:fldCharType="end"/>
            </w:r>
          </w:hyperlink>
        </w:p>
        <w:p w14:paraId="0460CEC0" w14:textId="77777777" w:rsidR="000771A0" w:rsidRPr="000771A0" w:rsidRDefault="007727E0">
          <w:pPr>
            <w:pStyle w:val="TOC1"/>
            <w:tabs>
              <w:tab w:val="right" w:leader="dot" w:pos="9016"/>
            </w:tabs>
            <w:rPr>
              <w:rFonts w:asciiTheme="minorBidi" w:hAnsiTheme="minorBidi"/>
              <w:noProof/>
            </w:rPr>
          </w:pPr>
          <w:hyperlink w:anchor="_Toc419371688" w:history="1">
            <w:r w:rsidR="000771A0" w:rsidRPr="000771A0">
              <w:rPr>
                <w:rStyle w:val="Hyperlink"/>
                <w:rFonts w:asciiTheme="minorBidi" w:hAnsiTheme="minorBidi"/>
                <w:noProof/>
              </w:rPr>
              <w:t>5.0 CONCLUSION</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_Toc419371688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39</w:t>
            </w:r>
            <w:r w:rsidR="000771A0" w:rsidRPr="000771A0">
              <w:rPr>
                <w:rFonts w:asciiTheme="minorBidi" w:hAnsiTheme="minorBidi"/>
                <w:noProof/>
                <w:webHidden/>
              </w:rPr>
              <w:fldChar w:fldCharType="end"/>
            </w:r>
          </w:hyperlink>
        </w:p>
        <w:p w14:paraId="10E85AD8" w14:textId="77777777" w:rsidR="000771A0" w:rsidRPr="000771A0" w:rsidRDefault="007727E0">
          <w:pPr>
            <w:pStyle w:val="TOC1"/>
            <w:tabs>
              <w:tab w:val="right" w:leader="dot" w:pos="9016"/>
            </w:tabs>
            <w:rPr>
              <w:rFonts w:asciiTheme="minorBidi" w:hAnsiTheme="minorBidi"/>
              <w:noProof/>
            </w:rPr>
          </w:pPr>
          <w:hyperlink w:anchor="_Toc419371689" w:history="1">
            <w:r w:rsidR="000771A0" w:rsidRPr="000771A0">
              <w:rPr>
                <w:rStyle w:val="Hyperlink"/>
                <w:rFonts w:asciiTheme="minorBidi" w:hAnsiTheme="minorBidi"/>
                <w:noProof/>
              </w:rPr>
              <w:t>6.0 REFERENCES</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_Toc419371689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41</w:t>
            </w:r>
            <w:r w:rsidR="000771A0" w:rsidRPr="000771A0">
              <w:rPr>
                <w:rFonts w:asciiTheme="minorBidi" w:hAnsiTheme="minorBidi"/>
                <w:noProof/>
                <w:webHidden/>
              </w:rPr>
              <w:fldChar w:fldCharType="end"/>
            </w:r>
          </w:hyperlink>
        </w:p>
        <w:p w14:paraId="3CF1D8B1" w14:textId="77777777" w:rsidR="000771A0" w:rsidRPr="000771A0" w:rsidRDefault="007727E0">
          <w:pPr>
            <w:pStyle w:val="TOC1"/>
            <w:tabs>
              <w:tab w:val="right" w:leader="dot" w:pos="9016"/>
            </w:tabs>
            <w:rPr>
              <w:rFonts w:asciiTheme="minorBidi" w:hAnsiTheme="minorBidi"/>
              <w:noProof/>
            </w:rPr>
          </w:pPr>
          <w:hyperlink w:anchor="_Toc419371690" w:history="1">
            <w:r w:rsidR="000771A0" w:rsidRPr="000771A0">
              <w:rPr>
                <w:rStyle w:val="Hyperlink"/>
                <w:rFonts w:asciiTheme="minorBidi" w:hAnsiTheme="minorBidi"/>
                <w:noProof/>
              </w:rPr>
              <w:t>7.0 APPENDICES</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_Toc419371690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52</w:t>
            </w:r>
            <w:r w:rsidR="000771A0" w:rsidRPr="000771A0">
              <w:rPr>
                <w:rFonts w:asciiTheme="minorBidi" w:hAnsiTheme="minorBidi"/>
                <w:noProof/>
                <w:webHidden/>
              </w:rPr>
              <w:fldChar w:fldCharType="end"/>
            </w:r>
          </w:hyperlink>
        </w:p>
        <w:p w14:paraId="2512CCCA" w14:textId="77777777" w:rsidR="000771A0" w:rsidRPr="000771A0" w:rsidRDefault="007727E0">
          <w:pPr>
            <w:pStyle w:val="TOC2"/>
            <w:tabs>
              <w:tab w:val="right" w:leader="dot" w:pos="9016"/>
            </w:tabs>
            <w:rPr>
              <w:rFonts w:asciiTheme="minorBidi" w:hAnsiTheme="minorBidi"/>
              <w:noProof/>
            </w:rPr>
          </w:pPr>
          <w:hyperlink w:anchor="_Toc419371691" w:history="1">
            <w:r w:rsidR="000771A0" w:rsidRPr="000771A0">
              <w:rPr>
                <w:rStyle w:val="Hyperlink"/>
                <w:rFonts w:asciiTheme="minorBidi" w:hAnsiTheme="minorBidi"/>
                <w:noProof/>
              </w:rPr>
              <w:t>Appendix A: Tweet Volume Data</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_Toc419371691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52</w:t>
            </w:r>
            <w:r w:rsidR="000771A0" w:rsidRPr="000771A0">
              <w:rPr>
                <w:rFonts w:asciiTheme="minorBidi" w:hAnsiTheme="minorBidi"/>
                <w:noProof/>
                <w:webHidden/>
              </w:rPr>
              <w:fldChar w:fldCharType="end"/>
            </w:r>
          </w:hyperlink>
        </w:p>
        <w:p w14:paraId="5D47324E" w14:textId="77777777" w:rsidR="000771A0" w:rsidRPr="000771A0" w:rsidRDefault="007727E0">
          <w:pPr>
            <w:pStyle w:val="TOC2"/>
            <w:tabs>
              <w:tab w:val="right" w:leader="dot" w:pos="9016"/>
            </w:tabs>
            <w:rPr>
              <w:rFonts w:asciiTheme="minorBidi" w:hAnsiTheme="minorBidi"/>
              <w:noProof/>
            </w:rPr>
          </w:pPr>
          <w:hyperlink w:anchor="_Toc419371692" w:history="1">
            <w:r w:rsidR="000771A0" w:rsidRPr="000771A0">
              <w:rPr>
                <w:rStyle w:val="Hyperlink"/>
                <w:rFonts w:asciiTheme="minorBidi" w:hAnsiTheme="minorBidi"/>
                <w:noProof/>
              </w:rPr>
              <w:t>Appendix B: Tweet Content Data</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_Toc419371692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54</w:t>
            </w:r>
            <w:r w:rsidR="000771A0" w:rsidRPr="000771A0">
              <w:rPr>
                <w:rFonts w:asciiTheme="minorBidi" w:hAnsiTheme="minorBidi"/>
                <w:noProof/>
                <w:webHidden/>
              </w:rPr>
              <w:fldChar w:fldCharType="end"/>
            </w:r>
          </w:hyperlink>
        </w:p>
        <w:p w14:paraId="0F61BAC6" w14:textId="77777777" w:rsidR="000771A0" w:rsidRPr="000771A0" w:rsidRDefault="007727E0">
          <w:pPr>
            <w:pStyle w:val="TOC2"/>
            <w:tabs>
              <w:tab w:val="right" w:leader="dot" w:pos="9016"/>
            </w:tabs>
            <w:rPr>
              <w:rFonts w:asciiTheme="minorBidi" w:hAnsiTheme="minorBidi"/>
              <w:noProof/>
            </w:rPr>
          </w:pPr>
          <w:hyperlink w:anchor="_Toc419371693" w:history="1">
            <w:r w:rsidR="000771A0" w:rsidRPr="000771A0">
              <w:rPr>
                <w:rStyle w:val="Hyperlink"/>
                <w:rFonts w:asciiTheme="minorBidi" w:hAnsiTheme="minorBidi"/>
                <w:noProof/>
              </w:rPr>
              <w:t>Appendix C: Viral Video Textual Analysis</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_Toc419371693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55</w:t>
            </w:r>
            <w:r w:rsidR="000771A0" w:rsidRPr="000771A0">
              <w:rPr>
                <w:rFonts w:asciiTheme="minorBidi" w:hAnsiTheme="minorBidi"/>
                <w:noProof/>
                <w:webHidden/>
              </w:rPr>
              <w:fldChar w:fldCharType="end"/>
            </w:r>
          </w:hyperlink>
        </w:p>
        <w:p w14:paraId="3346E8A4" w14:textId="77777777" w:rsidR="000771A0" w:rsidRDefault="007727E0">
          <w:pPr>
            <w:pStyle w:val="TOC2"/>
            <w:tabs>
              <w:tab w:val="right" w:leader="dot" w:pos="9016"/>
            </w:tabs>
            <w:rPr>
              <w:noProof/>
            </w:rPr>
          </w:pPr>
          <w:hyperlink w:anchor="_Toc419371694" w:history="1">
            <w:r w:rsidR="000771A0" w:rsidRPr="000771A0">
              <w:rPr>
                <w:rStyle w:val="Hyperlink"/>
                <w:rFonts w:asciiTheme="minorBidi" w:hAnsiTheme="minorBidi"/>
                <w:noProof/>
              </w:rPr>
              <w:t>Appendix D: Research Ethics Checklist</w:t>
            </w:r>
            <w:r w:rsidR="000771A0" w:rsidRPr="000771A0">
              <w:rPr>
                <w:rFonts w:asciiTheme="minorBidi" w:hAnsiTheme="minorBidi"/>
                <w:noProof/>
                <w:webHidden/>
              </w:rPr>
              <w:tab/>
            </w:r>
            <w:r w:rsidR="000771A0" w:rsidRPr="000771A0">
              <w:rPr>
                <w:rFonts w:asciiTheme="minorBidi" w:hAnsiTheme="minorBidi"/>
                <w:noProof/>
                <w:webHidden/>
              </w:rPr>
              <w:fldChar w:fldCharType="begin"/>
            </w:r>
            <w:r w:rsidR="000771A0" w:rsidRPr="000771A0">
              <w:rPr>
                <w:rFonts w:asciiTheme="minorBidi" w:hAnsiTheme="minorBidi"/>
                <w:noProof/>
                <w:webHidden/>
              </w:rPr>
              <w:instrText xml:space="preserve"> PAGEREF _Toc419371694 \h </w:instrText>
            </w:r>
            <w:r w:rsidR="000771A0" w:rsidRPr="000771A0">
              <w:rPr>
                <w:rFonts w:asciiTheme="minorBidi" w:hAnsiTheme="minorBidi"/>
                <w:noProof/>
                <w:webHidden/>
              </w:rPr>
            </w:r>
            <w:r w:rsidR="000771A0" w:rsidRPr="000771A0">
              <w:rPr>
                <w:rFonts w:asciiTheme="minorBidi" w:hAnsiTheme="minorBidi"/>
                <w:noProof/>
                <w:webHidden/>
              </w:rPr>
              <w:fldChar w:fldCharType="separate"/>
            </w:r>
            <w:r w:rsidR="008D1949">
              <w:rPr>
                <w:rFonts w:asciiTheme="minorBidi" w:hAnsiTheme="minorBidi"/>
                <w:noProof/>
                <w:webHidden/>
              </w:rPr>
              <w:t>67</w:t>
            </w:r>
            <w:r w:rsidR="000771A0" w:rsidRPr="000771A0">
              <w:rPr>
                <w:rFonts w:asciiTheme="minorBidi" w:hAnsiTheme="minorBidi"/>
                <w:noProof/>
                <w:webHidden/>
              </w:rPr>
              <w:fldChar w:fldCharType="end"/>
            </w:r>
          </w:hyperlink>
        </w:p>
        <w:p w14:paraId="4257A396" w14:textId="77777777" w:rsidR="000771A0" w:rsidRPr="00E739A2" w:rsidRDefault="000771A0" w:rsidP="00E739A2">
          <w:r>
            <w:rPr>
              <w:b/>
              <w:bCs/>
              <w:noProof/>
            </w:rPr>
            <w:fldChar w:fldCharType="end"/>
          </w:r>
        </w:p>
      </w:sdtContent>
    </w:sdt>
    <w:p w14:paraId="372B7A53" w14:textId="77777777" w:rsidR="00BC33AE" w:rsidRPr="00FB6B67" w:rsidRDefault="00BC33AE" w:rsidP="002E4C4C">
      <w:pPr>
        <w:spacing w:line="360" w:lineRule="auto"/>
        <w:rPr>
          <w:rFonts w:asciiTheme="minorBidi" w:hAnsiTheme="minorBidi"/>
          <w:b/>
          <w:bCs/>
        </w:rPr>
      </w:pPr>
      <w:r w:rsidRPr="00FB6B67">
        <w:rPr>
          <w:rFonts w:asciiTheme="minorBidi" w:hAnsiTheme="minorBidi"/>
          <w:b/>
          <w:bCs/>
        </w:rPr>
        <w:lastRenderedPageBreak/>
        <w:t>LIST OF FIGURES</w:t>
      </w:r>
    </w:p>
    <w:p w14:paraId="1A008AE9" w14:textId="77777777" w:rsidR="00BC33AE" w:rsidRPr="00FB6B67" w:rsidRDefault="00BC33AE" w:rsidP="002E4C4C">
      <w:pPr>
        <w:rPr>
          <w:rFonts w:asciiTheme="minorBidi" w:hAnsiTheme="minorBidi"/>
        </w:rPr>
      </w:pPr>
      <w:r w:rsidRPr="00FB6B67">
        <w:rPr>
          <w:rFonts w:asciiTheme="minorBidi" w:hAnsiTheme="minorBidi"/>
        </w:rPr>
        <w:t xml:space="preserve">Figure </w:t>
      </w:r>
      <w:r w:rsidR="00FC481B">
        <w:rPr>
          <w:rFonts w:asciiTheme="minorBidi" w:hAnsiTheme="minorBidi"/>
        </w:rPr>
        <w:t>1.0: The Basic Guerrilla Effect…………………………………</w:t>
      </w:r>
      <w:r w:rsidR="0099067C">
        <w:rPr>
          <w:rFonts w:asciiTheme="minorBidi" w:hAnsiTheme="minorBidi"/>
        </w:rPr>
        <w:t>..</w:t>
      </w:r>
      <w:r w:rsidR="00C87AA7">
        <w:rPr>
          <w:rFonts w:asciiTheme="minorBidi" w:hAnsiTheme="minorBidi"/>
        </w:rPr>
        <w:t>...</w:t>
      </w:r>
      <w:r w:rsidR="00FC481B">
        <w:rPr>
          <w:rFonts w:asciiTheme="minorBidi" w:hAnsiTheme="minorBidi"/>
        </w:rPr>
        <w:t>…………</w:t>
      </w:r>
      <w:r w:rsidR="00C87AA7">
        <w:rPr>
          <w:rFonts w:asciiTheme="minorBidi" w:hAnsiTheme="minorBidi"/>
        </w:rPr>
        <w:t>……..</w:t>
      </w:r>
      <w:r w:rsidR="000771A0">
        <w:rPr>
          <w:rFonts w:asciiTheme="minorBidi" w:hAnsiTheme="minorBidi"/>
        </w:rPr>
        <w:t>11</w:t>
      </w:r>
    </w:p>
    <w:p w14:paraId="21DDCE6F" w14:textId="77777777" w:rsidR="00BC33AE" w:rsidRPr="00FB6B67" w:rsidRDefault="00BC33AE" w:rsidP="00C87AA7">
      <w:pPr>
        <w:rPr>
          <w:rFonts w:asciiTheme="minorBidi" w:hAnsiTheme="minorBidi"/>
        </w:rPr>
      </w:pPr>
      <w:r w:rsidRPr="00FB6B67">
        <w:rPr>
          <w:rFonts w:asciiTheme="minorBidi" w:hAnsiTheme="minorBidi"/>
        </w:rPr>
        <w:t>Figure 2.0: A Conceptual Framework of Viral Videos</w:t>
      </w:r>
      <w:r w:rsidR="00FC481B">
        <w:rPr>
          <w:rFonts w:asciiTheme="minorBidi" w:hAnsiTheme="minorBidi"/>
        </w:rPr>
        <w:t>………………………</w:t>
      </w:r>
      <w:r w:rsidR="00C87AA7">
        <w:rPr>
          <w:rFonts w:asciiTheme="minorBidi" w:hAnsiTheme="minorBidi"/>
        </w:rPr>
        <w:t>...</w:t>
      </w:r>
      <w:r w:rsidR="0099067C">
        <w:rPr>
          <w:rFonts w:asciiTheme="minorBidi" w:hAnsiTheme="minorBidi"/>
        </w:rPr>
        <w:t>..</w:t>
      </w:r>
      <w:r w:rsidR="00C87AA7">
        <w:rPr>
          <w:rFonts w:asciiTheme="minorBidi" w:hAnsiTheme="minorBidi"/>
        </w:rPr>
        <w:t>...</w:t>
      </w:r>
      <w:r w:rsidR="00E739A2">
        <w:rPr>
          <w:rFonts w:asciiTheme="minorBidi" w:hAnsiTheme="minorBidi"/>
        </w:rPr>
        <w:t>..........</w:t>
      </w:r>
      <w:r w:rsidR="00C87AA7">
        <w:rPr>
          <w:rFonts w:asciiTheme="minorBidi" w:hAnsiTheme="minorBidi"/>
        </w:rPr>
        <w:t>.</w:t>
      </w:r>
      <w:r w:rsidR="000771A0">
        <w:rPr>
          <w:rFonts w:asciiTheme="minorBidi" w:hAnsiTheme="minorBidi"/>
        </w:rPr>
        <w:t>17</w:t>
      </w:r>
    </w:p>
    <w:p w14:paraId="55453E3B" w14:textId="77777777" w:rsidR="00BC33AE" w:rsidRPr="00FB6B67" w:rsidRDefault="00BC33AE" w:rsidP="002E4C4C">
      <w:pPr>
        <w:rPr>
          <w:rFonts w:asciiTheme="minorBidi" w:hAnsiTheme="minorBidi"/>
          <w:noProof/>
        </w:rPr>
      </w:pPr>
      <w:r w:rsidRPr="00FB6B67">
        <w:rPr>
          <w:rFonts w:asciiTheme="minorBidi" w:hAnsiTheme="minorBidi"/>
          <w:noProof/>
        </w:rPr>
        <w:t xml:space="preserve">Figure 3.0: Compilation of </w:t>
      </w:r>
      <w:r w:rsidR="00FC481B">
        <w:rPr>
          <w:rFonts w:asciiTheme="minorBidi" w:hAnsiTheme="minorBidi"/>
          <w:noProof/>
        </w:rPr>
        <w:t>Video Stills from Viral Videos…………………</w:t>
      </w:r>
      <w:r w:rsidR="00C87AA7">
        <w:rPr>
          <w:rFonts w:asciiTheme="minorBidi" w:hAnsiTheme="minorBidi"/>
          <w:noProof/>
        </w:rPr>
        <w:t>..</w:t>
      </w:r>
      <w:r w:rsidR="00FC481B">
        <w:rPr>
          <w:rFonts w:asciiTheme="minorBidi" w:hAnsiTheme="minorBidi"/>
          <w:noProof/>
        </w:rPr>
        <w:t>…</w:t>
      </w:r>
      <w:r w:rsidR="0099067C">
        <w:rPr>
          <w:rFonts w:asciiTheme="minorBidi" w:hAnsiTheme="minorBidi"/>
          <w:noProof/>
        </w:rPr>
        <w:t>…...</w:t>
      </w:r>
      <w:r w:rsidR="00C87AA7">
        <w:rPr>
          <w:rFonts w:asciiTheme="minorBidi" w:hAnsiTheme="minorBidi"/>
          <w:noProof/>
        </w:rPr>
        <w:t>……..</w:t>
      </w:r>
      <w:r w:rsidR="000771A0">
        <w:rPr>
          <w:rFonts w:asciiTheme="minorBidi" w:hAnsiTheme="minorBidi"/>
          <w:noProof/>
        </w:rPr>
        <w:t>25</w:t>
      </w:r>
    </w:p>
    <w:p w14:paraId="5C714954" w14:textId="77777777" w:rsidR="00BC33AE" w:rsidRPr="00FB6B67" w:rsidRDefault="00BC33AE" w:rsidP="002E4C4C">
      <w:pPr>
        <w:rPr>
          <w:rFonts w:asciiTheme="minorBidi" w:hAnsiTheme="minorBidi"/>
        </w:rPr>
      </w:pPr>
      <w:r w:rsidRPr="00FB6B67">
        <w:rPr>
          <w:rFonts w:asciiTheme="minorBidi" w:hAnsiTheme="minorBidi"/>
        </w:rPr>
        <w:t>Figure 4.0: Volum</w:t>
      </w:r>
      <w:r w:rsidR="00FC481B">
        <w:rPr>
          <w:rFonts w:asciiTheme="minorBidi" w:hAnsiTheme="minorBidi"/>
        </w:rPr>
        <w:t>e of Tweets……………………………………………………</w:t>
      </w:r>
      <w:r w:rsidR="0099067C">
        <w:rPr>
          <w:rFonts w:asciiTheme="minorBidi" w:hAnsiTheme="minorBidi"/>
        </w:rPr>
        <w:t>..</w:t>
      </w:r>
      <w:r w:rsidR="00C87AA7">
        <w:rPr>
          <w:rFonts w:asciiTheme="minorBidi" w:hAnsiTheme="minorBidi"/>
        </w:rPr>
        <w:t>………...</w:t>
      </w:r>
      <w:r w:rsidR="000771A0">
        <w:rPr>
          <w:rFonts w:asciiTheme="minorBidi" w:hAnsiTheme="minorBidi"/>
        </w:rPr>
        <w:t>26</w:t>
      </w:r>
    </w:p>
    <w:p w14:paraId="01170AF0" w14:textId="77777777" w:rsidR="00BC33AE" w:rsidRPr="00FB6B67" w:rsidRDefault="00BC33AE" w:rsidP="002E4C4C">
      <w:pPr>
        <w:rPr>
          <w:rFonts w:asciiTheme="minorBidi" w:hAnsiTheme="minorBidi"/>
        </w:rPr>
      </w:pPr>
      <w:r w:rsidRPr="00FB6B67">
        <w:rPr>
          <w:rFonts w:asciiTheme="minorBidi" w:hAnsiTheme="minorBidi"/>
        </w:rPr>
        <w:t>Figure 5.0: Film Mentions</w:t>
      </w:r>
      <w:r w:rsidR="00FC481B">
        <w:rPr>
          <w:rFonts w:asciiTheme="minorBidi" w:hAnsiTheme="minorBidi"/>
        </w:rPr>
        <w:t>………………………………………………………</w:t>
      </w:r>
      <w:r w:rsidR="00C87AA7">
        <w:rPr>
          <w:rFonts w:asciiTheme="minorBidi" w:hAnsiTheme="minorBidi"/>
        </w:rPr>
        <w:t>……</w:t>
      </w:r>
      <w:r w:rsidR="0099067C">
        <w:rPr>
          <w:rFonts w:asciiTheme="minorBidi" w:hAnsiTheme="minorBidi"/>
        </w:rPr>
        <w:t>…..</w:t>
      </w:r>
      <w:r w:rsidR="00C87AA7">
        <w:rPr>
          <w:rFonts w:asciiTheme="minorBidi" w:hAnsiTheme="minorBidi"/>
        </w:rPr>
        <w:t>…..</w:t>
      </w:r>
      <w:r w:rsidR="000771A0">
        <w:rPr>
          <w:rFonts w:asciiTheme="minorBidi" w:hAnsiTheme="minorBidi"/>
        </w:rPr>
        <w:t>27</w:t>
      </w:r>
    </w:p>
    <w:p w14:paraId="6C0B507B" w14:textId="77777777" w:rsidR="00BC33AE" w:rsidRPr="00FB6B67" w:rsidRDefault="00FC481B" w:rsidP="002E4C4C">
      <w:pPr>
        <w:rPr>
          <w:rFonts w:asciiTheme="minorBidi" w:hAnsiTheme="minorBidi"/>
        </w:rPr>
      </w:pPr>
      <w:r>
        <w:rPr>
          <w:rFonts w:asciiTheme="minorBidi" w:hAnsiTheme="minorBidi"/>
        </w:rPr>
        <w:t>Figure 6.0: Film Release…………………………………………………………</w:t>
      </w:r>
      <w:r w:rsidR="00C87AA7">
        <w:rPr>
          <w:rFonts w:asciiTheme="minorBidi" w:hAnsiTheme="minorBidi"/>
        </w:rPr>
        <w:t>……</w:t>
      </w:r>
      <w:r w:rsidR="0099067C">
        <w:rPr>
          <w:rFonts w:asciiTheme="minorBidi" w:hAnsiTheme="minorBidi"/>
        </w:rPr>
        <w:t>..</w:t>
      </w:r>
      <w:r w:rsidR="00C87AA7">
        <w:rPr>
          <w:rFonts w:asciiTheme="minorBidi" w:hAnsiTheme="minorBidi"/>
        </w:rPr>
        <w:t>……</w:t>
      </w:r>
      <w:r w:rsidR="000771A0">
        <w:rPr>
          <w:rFonts w:asciiTheme="minorBidi" w:hAnsiTheme="minorBidi"/>
        </w:rPr>
        <w:t>28</w:t>
      </w:r>
    </w:p>
    <w:p w14:paraId="091B80D7" w14:textId="77777777" w:rsidR="00BC33AE" w:rsidRPr="00FB6B67" w:rsidRDefault="00BC33AE" w:rsidP="002E4C4C">
      <w:pPr>
        <w:rPr>
          <w:rFonts w:asciiTheme="minorBidi" w:hAnsiTheme="minorBidi"/>
        </w:rPr>
      </w:pPr>
      <w:r w:rsidRPr="00FB6B67">
        <w:rPr>
          <w:rFonts w:asciiTheme="minorBidi" w:hAnsiTheme="minorBidi"/>
        </w:rPr>
        <w:t>Figur</w:t>
      </w:r>
      <w:r w:rsidR="00FC481B">
        <w:rPr>
          <w:rFonts w:asciiTheme="minorBidi" w:hAnsiTheme="minorBidi"/>
        </w:rPr>
        <w:t>e 7.0: Video Still from Video 1…………………………………………</w:t>
      </w:r>
      <w:r w:rsidR="00E739A2">
        <w:rPr>
          <w:rFonts w:asciiTheme="minorBidi" w:hAnsiTheme="minorBidi"/>
        </w:rPr>
        <w:t>…</w:t>
      </w:r>
      <w:r w:rsidR="00C87AA7">
        <w:rPr>
          <w:rFonts w:asciiTheme="minorBidi" w:hAnsiTheme="minorBidi"/>
        </w:rPr>
        <w:t>………</w:t>
      </w:r>
      <w:r w:rsidR="0099067C">
        <w:rPr>
          <w:rFonts w:asciiTheme="minorBidi" w:hAnsiTheme="minorBidi"/>
        </w:rPr>
        <w:t>..</w:t>
      </w:r>
      <w:r w:rsidR="00C87AA7">
        <w:rPr>
          <w:rFonts w:asciiTheme="minorBidi" w:hAnsiTheme="minorBidi"/>
        </w:rPr>
        <w:t>….</w:t>
      </w:r>
      <w:r w:rsidR="000771A0">
        <w:rPr>
          <w:rFonts w:asciiTheme="minorBidi" w:hAnsiTheme="minorBidi"/>
        </w:rPr>
        <w:t>35</w:t>
      </w:r>
    </w:p>
    <w:p w14:paraId="7F2A6462" w14:textId="77777777" w:rsidR="00BC33AE" w:rsidRPr="00FB6B67" w:rsidRDefault="00BC33AE" w:rsidP="002E4C4C">
      <w:pPr>
        <w:spacing w:line="360" w:lineRule="auto"/>
        <w:rPr>
          <w:rFonts w:asciiTheme="minorBidi" w:hAnsiTheme="minorBidi"/>
        </w:rPr>
      </w:pPr>
    </w:p>
    <w:p w14:paraId="185A1138" w14:textId="77777777" w:rsidR="00BC33AE" w:rsidRPr="00FB6B67" w:rsidRDefault="00BC33AE" w:rsidP="002E4C4C">
      <w:pPr>
        <w:spacing w:line="360" w:lineRule="auto"/>
        <w:rPr>
          <w:rFonts w:asciiTheme="minorBidi" w:hAnsiTheme="minorBidi"/>
          <w:b/>
          <w:bCs/>
        </w:rPr>
      </w:pPr>
      <w:r w:rsidRPr="00FB6B67">
        <w:rPr>
          <w:rFonts w:asciiTheme="minorBidi" w:hAnsiTheme="minorBidi"/>
          <w:b/>
          <w:bCs/>
        </w:rPr>
        <w:t>LIST OF TABLES</w:t>
      </w:r>
    </w:p>
    <w:p w14:paraId="52535082" w14:textId="77777777" w:rsidR="00BC33AE" w:rsidRPr="00FB6B67" w:rsidRDefault="00BC33AE" w:rsidP="002E4C4C">
      <w:pPr>
        <w:rPr>
          <w:rFonts w:asciiTheme="minorBidi" w:hAnsiTheme="minorBidi"/>
        </w:rPr>
      </w:pPr>
      <w:r w:rsidRPr="00FB6B67">
        <w:rPr>
          <w:rFonts w:asciiTheme="minorBidi" w:hAnsiTheme="minorBidi"/>
        </w:rPr>
        <w:t xml:space="preserve">Table 1.0: </w:t>
      </w:r>
      <w:r w:rsidR="00FC481B">
        <w:rPr>
          <w:rFonts w:asciiTheme="minorBidi" w:hAnsiTheme="minorBidi"/>
        </w:rPr>
        <w:t>Data of the Sample Viral Videos……………………………</w:t>
      </w:r>
      <w:r w:rsidR="00C87AA7">
        <w:rPr>
          <w:rFonts w:asciiTheme="minorBidi" w:hAnsiTheme="minorBidi"/>
        </w:rPr>
        <w:t>…………</w:t>
      </w:r>
      <w:r w:rsidR="0099067C">
        <w:rPr>
          <w:rFonts w:asciiTheme="minorBidi" w:hAnsiTheme="minorBidi"/>
        </w:rPr>
        <w:t>……..</w:t>
      </w:r>
      <w:r w:rsidR="00C87AA7">
        <w:rPr>
          <w:rFonts w:asciiTheme="minorBidi" w:hAnsiTheme="minorBidi"/>
        </w:rPr>
        <w:t>…</w:t>
      </w:r>
      <w:r w:rsidR="000771A0">
        <w:rPr>
          <w:rFonts w:asciiTheme="minorBidi" w:hAnsiTheme="minorBidi"/>
        </w:rPr>
        <w:t>20</w:t>
      </w:r>
    </w:p>
    <w:p w14:paraId="614469C9" w14:textId="77777777" w:rsidR="00BC33AE" w:rsidRPr="00FB6B67" w:rsidRDefault="00BC33AE" w:rsidP="002E4C4C">
      <w:pPr>
        <w:rPr>
          <w:rFonts w:asciiTheme="minorBidi" w:hAnsiTheme="minorBidi"/>
        </w:rPr>
      </w:pPr>
      <w:r w:rsidRPr="00FB6B67">
        <w:rPr>
          <w:rFonts w:asciiTheme="minorBidi" w:hAnsiTheme="minorBidi"/>
        </w:rPr>
        <w:t>Table 2.0: Descriptions and Examples of</w:t>
      </w:r>
      <w:r w:rsidR="00FC481B">
        <w:rPr>
          <w:rFonts w:asciiTheme="minorBidi" w:hAnsiTheme="minorBidi"/>
        </w:rPr>
        <w:t xml:space="preserve"> Content, Qualifiers and Links……</w:t>
      </w:r>
      <w:r w:rsidR="00C87AA7">
        <w:rPr>
          <w:rFonts w:asciiTheme="minorBidi" w:hAnsiTheme="minorBidi"/>
        </w:rPr>
        <w:t>…</w:t>
      </w:r>
      <w:r w:rsidR="0099067C">
        <w:rPr>
          <w:rFonts w:asciiTheme="minorBidi" w:hAnsiTheme="minorBidi"/>
        </w:rPr>
        <w:t>…..</w:t>
      </w:r>
      <w:r w:rsidR="00C87AA7">
        <w:rPr>
          <w:rFonts w:asciiTheme="minorBidi" w:hAnsiTheme="minorBidi"/>
        </w:rPr>
        <w:t>…...</w:t>
      </w:r>
      <w:r w:rsidR="000771A0">
        <w:rPr>
          <w:rFonts w:asciiTheme="minorBidi" w:hAnsiTheme="minorBidi"/>
        </w:rPr>
        <w:t>22</w:t>
      </w:r>
    </w:p>
    <w:p w14:paraId="189B26B4" w14:textId="77777777" w:rsidR="00BC33AE" w:rsidRPr="00FB6B67" w:rsidRDefault="00BC33AE" w:rsidP="002E4C4C">
      <w:pPr>
        <w:spacing w:line="360" w:lineRule="auto"/>
        <w:rPr>
          <w:rFonts w:asciiTheme="minorBidi" w:hAnsiTheme="minorBidi"/>
        </w:rPr>
      </w:pPr>
      <w:r w:rsidRPr="00FB6B67">
        <w:rPr>
          <w:rFonts w:asciiTheme="minorBidi" w:hAnsiTheme="minorBidi"/>
        </w:rPr>
        <w:t>Table 3.0: Content, Qualifiers and Links of Manually Coded Tweets</w:t>
      </w:r>
      <w:r w:rsidR="00FC481B">
        <w:rPr>
          <w:rFonts w:asciiTheme="minorBidi" w:hAnsiTheme="minorBidi"/>
        </w:rPr>
        <w:t>…………</w:t>
      </w:r>
      <w:r w:rsidR="0099067C">
        <w:rPr>
          <w:rFonts w:asciiTheme="minorBidi" w:hAnsiTheme="minorBidi"/>
        </w:rPr>
        <w:t>.</w:t>
      </w:r>
      <w:r w:rsidR="00C87AA7">
        <w:rPr>
          <w:rFonts w:asciiTheme="minorBidi" w:hAnsiTheme="minorBidi"/>
        </w:rPr>
        <w:t>…</w:t>
      </w:r>
      <w:r w:rsidR="0099067C">
        <w:rPr>
          <w:rFonts w:asciiTheme="minorBidi" w:hAnsiTheme="minorBidi"/>
        </w:rPr>
        <w:t>..</w:t>
      </w:r>
      <w:r w:rsidR="00C87AA7">
        <w:rPr>
          <w:rFonts w:asciiTheme="minorBidi" w:hAnsiTheme="minorBidi"/>
        </w:rPr>
        <w:t>……</w:t>
      </w:r>
      <w:r w:rsidR="000771A0">
        <w:rPr>
          <w:rFonts w:asciiTheme="minorBidi" w:hAnsiTheme="minorBidi"/>
        </w:rPr>
        <w:t>31</w:t>
      </w:r>
    </w:p>
    <w:p w14:paraId="13288356" w14:textId="77777777" w:rsidR="00BC33AE" w:rsidRDefault="00BC33AE" w:rsidP="002E4C4C">
      <w:pPr>
        <w:spacing w:line="360" w:lineRule="auto"/>
        <w:rPr>
          <w:rFonts w:ascii="Arial" w:hAnsi="Arial" w:cs="Arial"/>
        </w:rPr>
      </w:pPr>
    </w:p>
    <w:p w14:paraId="144339B6" w14:textId="77777777" w:rsidR="00BC33AE" w:rsidRDefault="00BC33AE" w:rsidP="002E4C4C">
      <w:pPr>
        <w:spacing w:line="360" w:lineRule="auto"/>
        <w:rPr>
          <w:rFonts w:ascii="Arial" w:hAnsi="Arial" w:cs="Arial"/>
        </w:rPr>
      </w:pPr>
    </w:p>
    <w:p w14:paraId="7209A8D2" w14:textId="77777777" w:rsidR="00BC33AE" w:rsidRDefault="00BC33AE" w:rsidP="002E4C4C">
      <w:pPr>
        <w:spacing w:line="360" w:lineRule="auto"/>
        <w:rPr>
          <w:rFonts w:ascii="Arial" w:hAnsi="Arial" w:cs="Arial"/>
        </w:rPr>
      </w:pPr>
    </w:p>
    <w:p w14:paraId="779E78D8" w14:textId="77777777" w:rsidR="00BC33AE" w:rsidRDefault="00BC33AE" w:rsidP="002E4C4C">
      <w:pPr>
        <w:spacing w:line="360" w:lineRule="auto"/>
        <w:rPr>
          <w:rFonts w:ascii="Arial" w:hAnsi="Arial" w:cs="Arial"/>
        </w:rPr>
      </w:pPr>
    </w:p>
    <w:p w14:paraId="158F00B7" w14:textId="77777777" w:rsidR="00BC33AE" w:rsidRDefault="00BC33AE" w:rsidP="002E4C4C">
      <w:pPr>
        <w:spacing w:line="360" w:lineRule="auto"/>
        <w:rPr>
          <w:rFonts w:ascii="Arial" w:hAnsi="Arial" w:cs="Arial"/>
        </w:rPr>
      </w:pPr>
    </w:p>
    <w:p w14:paraId="2A1B24E7" w14:textId="77777777" w:rsidR="00BC33AE" w:rsidRDefault="00BC33AE" w:rsidP="002E4C4C">
      <w:pPr>
        <w:spacing w:line="360" w:lineRule="auto"/>
        <w:rPr>
          <w:rFonts w:ascii="Arial" w:hAnsi="Arial" w:cs="Arial"/>
        </w:rPr>
      </w:pPr>
    </w:p>
    <w:p w14:paraId="6E638323" w14:textId="77777777" w:rsidR="00BC33AE" w:rsidRDefault="00BC33AE" w:rsidP="002E4C4C">
      <w:pPr>
        <w:spacing w:line="360" w:lineRule="auto"/>
        <w:rPr>
          <w:rFonts w:ascii="Arial" w:hAnsi="Arial" w:cs="Arial"/>
        </w:rPr>
      </w:pPr>
    </w:p>
    <w:p w14:paraId="7AAAD205" w14:textId="77777777" w:rsidR="00BC33AE" w:rsidRDefault="00BC33AE" w:rsidP="002E4C4C">
      <w:pPr>
        <w:spacing w:line="360" w:lineRule="auto"/>
        <w:rPr>
          <w:rFonts w:ascii="Arial" w:hAnsi="Arial" w:cs="Arial"/>
        </w:rPr>
      </w:pPr>
    </w:p>
    <w:p w14:paraId="0647F0D9" w14:textId="77777777" w:rsidR="00BC33AE" w:rsidRDefault="00BC33AE" w:rsidP="002E4C4C">
      <w:pPr>
        <w:spacing w:line="360" w:lineRule="auto"/>
        <w:rPr>
          <w:rFonts w:ascii="Arial" w:hAnsi="Arial" w:cs="Arial"/>
        </w:rPr>
      </w:pPr>
    </w:p>
    <w:p w14:paraId="10EF5F05" w14:textId="77777777" w:rsidR="00BC33AE" w:rsidRDefault="00BC33AE" w:rsidP="002E4C4C">
      <w:pPr>
        <w:spacing w:line="360" w:lineRule="auto"/>
        <w:rPr>
          <w:rFonts w:ascii="Arial" w:hAnsi="Arial" w:cs="Arial"/>
        </w:rPr>
      </w:pPr>
    </w:p>
    <w:p w14:paraId="4A1D0068" w14:textId="77777777" w:rsidR="00BC33AE" w:rsidRDefault="00BC33AE" w:rsidP="002E4C4C">
      <w:pPr>
        <w:spacing w:line="360" w:lineRule="auto"/>
        <w:rPr>
          <w:rFonts w:ascii="Arial" w:hAnsi="Arial" w:cs="Arial"/>
        </w:rPr>
      </w:pPr>
    </w:p>
    <w:p w14:paraId="55A57B75" w14:textId="77777777" w:rsidR="00E739A2" w:rsidRDefault="00E739A2" w:rsidP="002E4C4C">
      <w:pPr>
        <w:spacing w:line="360" w:lineRule="auto"/>
        <w:rPr>
          <w:rFonts w:ascii="Arial" w:hAnsi="Arial" w:cs="Arial"/>
        </w:rPr>
      </w:pPr>
    </w:p>
    <w:p w14:paraId="487E2400" w14:textId="77777777" w:rsidR="00BC33AE" w:rsidRPr="00885F71" w:rsidRDefault="00BC33AE" w:rsidP="002E4C4C">
      <w:pPr>
        <w:spacing w:line="360" w:lineRule="auto"/>
        <w:rPr>
          <w:rFonts w:ascii="Arial" w:hAnsi="Arial" w:cs="Arial"/>
        </w:rPr>
      </w:pPr>
    </w:p>
    <w:p w14:paraId="2A37EE71" w14:textId="77777777" w:rsidR="00BC33AE" w:rsidRPr="00FB6B67" w:rsidRDefault="00BC33AE" w:rsidP="002E4C4C">
      <w:pPr>
        <w:pStyle w:val="Heading1"/>
        <w:spacing w:line="480" w:lineRule="auto"/>
        <w:rPr>
          <w:rFonts w:cstheme="minorBidi"/>
          <w:szCs w:val="22"/>
        </w:rPr>
      </w:pPr>
      <w:bookmarkStart w:id="1" w:name="_Toc419371493"/>
      <w:bookmarkStart w:id="2" w:name="_Toc419371662"/>
      <w:r w:rsidRPr="00FB6B67">
        <w:rPr>
          <w:rFonts w:cstheme="minorBidi"/>
          <w:szCs w:val="22"/>
        </w:rPr>
        <w:lastRenderedPageBreak/>
        <w:t>1.0 INTRODUCTION</w:t>
      </w:r>
      <w:bookmarkEnd w:id="1"/>
      <w:bookmarkEnd w:id="2"/>
    </w:p>
    <w:p w14:paraId="3EC321BE" w14:textId="77777777" w:rsidR="006874B1" w:rsidRPr="00595C56" w:rsidRDefault="00BC33AE" w:rsidP="006874B1">
      <w:pPr>
        <w:spacing w:line="480" w:lineRule="auto"/>
        <w:ind w:left="720"/>
        <w:rPr>
          <w:rFonts w:asciiTheme="minorBidi" w:hAnsiTheme="minorBidi"/>
          <w:color w:val="000000"/>
          <w:shd w:val="clear" w:color="auto" w:fill="FFFFFF"/>
        </w:rPr>
      </w:pPr>
      <w:r w:rsidRPr="00595C56">
        <w:rPr>
          <w:rFonts w:asciiTheme="minorBidi" w:hAnsiTheme="minorBidi"/>
          <w:color w:val="000000"/>
          <w:shd w:val="clear" w:color="auto" w:fill="FFFFFF"/>
        </w:rPr>
        <w:t xml:space="preserve">“In contrast to just about every other product release, a movie faces a singular challenge: it must create near-instant national brand-name recognition within a span of a few days to a couple of weeks” </w:t>
      </w:r>
      <w:r w:rsidRPr="00595C56">
        <w:rPr>
          <w:rFonts w:asciiTheme="minorBidi" w:hAnsiTheme="minorBidi"/>
          <w:noProof/>
          <w:color w:val="000000"/>
          <w:shd w:val="clear" w:color="auto" w:fill="FFFFFF"/>
        </w:rPr>
        <w:t>(Gerbrandt 2010)</w:t>
      </w:r>
      <w:r w:rsidRPr="00595C56">
        <w:rPr>
          <w:rFonts w:asciiTheme="minorBidi" w:hAnsiTheme="minorBidi"/>
          <w:color w:val="000000"/>
          <w:shd w:val="clear" w:color="auto" w:fill="FFFFFF"/>
        </w:rPr>
        <w:t>.</w:t>
      </w:r>
    </w:p>
    <w:p w14:paraId="5EF254CE" w14:textId="77777777" w:rsidR="00BC33AE" w:rsidRPr="00FB6B67" w:rsidRDefault="00BC33AE" w:rsidP="00A11EC8">
      <w:pPr>
        <w:spacing w:line="480" w:lineRule="auto"/>
        <w:rPr>
          <w:rFonts w:asciiTheme="minorBidi" w:hAnsiTheme="minorBidi"/>
          <w:color w:val="000000"/>
          <w:shd w:val="clear" w:color="auto" w:fill="FFFFFF"/>
        </w:rPr>
      </w:pPr>
      <w:r w:rsidRPr="00FB6B67">
        <w:rPr>
          <w:rFonts w:asciiTheme="minorBidi" w:hAnsiTheme="minorBidi"/>
          <w:color w:val="000000"/>
          <w:shd w:val="clear" w:color="auto" w:fill="FFFFFF"/>
        </w:rPr>
        <w:t xml:space="preserve">Throughout the history of cinema, film marketing has used a variety of tools including posters and theatrical trailers to achieve audience recognition and product differentiation. </w:t>
      </w:r>
      <w:r w:rsidRPr="00FB6B67">
        <w:rPr>
          <w:rFonts w:asciiTheme="minorBidi" w:hAnsiTheme="minorBidi"/>
        </w:rPr>
        <w:t xml:space="preserve">Film marketing is any activity that assists a film in reaching its target audience at any time throughout its life </w:t>
      </w:r>
      <w:r w:rsidRPr="00FB6B67">
        <w:rPr>
          <w:rFonts w:asciiTheme="minorBidi" w:hAnsiTheme="minorBidi"/>
          <w:noProof/>
        </w:rPr>
        <w:t>(Pham and Watson 1993)</w:t>
      </w:r>
      <w:r w:rsidRPr="00FB6B67">
        <w:rPr>
          <w:rFonts w:asciiTheme="minorBidi" w:hAnsiTheme="minorBidi"/>
        </w:rPr>
        <w:t xml:space="preserve">. </w:t>
      </w:r>
      <w:r w:rsidRPr="00FB6B67">
        <w:rPr>
          <w:rFonts w:asciiTheme="minorBidi" w:hAnsiTheme="minorBidi"/>
          <w:color w:val="000000"/>
          <w:shd w:val="clear" w:color="auto" w:fill="FFFFFF"/>
        </w:rPr>
        <w:t>The rapidly advancing marketing landscape has transformed wi</w:t>
      </w:r>
      <w:r w:rsidR="00C037D3">
        <w:rPr>
          <w:rFonts w:asciiTheme="minorBidi" w:hAnsiTheme="minorBidi"/>
          <w:color w:val="000000"/>
          <w:shd w:val="clear" w:color="auto" w:fill="FFFFFF"/>
        </w:rPr>
        <w:t>th the creation of the Internet,</w:t>
      </w:r>
      <w:r w:rsidRPr="00FB6B67">
        <w:rPr>
          <w:rFonts w:asciiTheme="minorBidi" w:hAnsiTheme="minorBidi"/>
          <w:color w:val="000000"/>
          <w:shd w:val="clear" w:color="auto" w:fill="FFFFFF"/>
        </w:rPr>
        <w:t xml:space="preserve"> a new media platform for films to be marketed, distributed and viewe</w:t>
      </w:r>
      <w:r w:rsidR="00C037D3">
        <w:rPr>
          <w:rFonts w:asciiTheme="minorBidi" w:hAnsiTheme="minorBidi"/>
          <w:color w:val="000000"/>
          <w:shd w:val="clear" w:color="auto" w:fill="FFFFFF"/>
        </w:rPr>
        <w:t>d. From a negative perspective</w:t>
      </w:r>
      <w:r w:rsidRPr="00FB6B67">
        <w:rPr>
          <w:rFonts w:asciiTheme="minorBidi" w:hAnsiTheme="minorBidi"/>
          <w:color w:val="000000"/>
          <w:shd w:val="clear" w:color="auto" w:fill="FFFFFF"/>
        </w:rPr>
        <w:t xml:space="preserve">, the evolution of the Internet has challenged the film industry to combat DVD and Internet piracy as well as retain cinema goers that are presented with a greater choice of less traditional entertainment </w:t>
      </w:r>
      <w:r w:rsidRPr="00FB6B67">
        <w:rPr>
          <w:rFonts w:asciiTheme="minorBidi" w:hAnsiTheme="minorBidi"/>
          <w:noProof/>
          <w:color w:val="000000"/>
          <w:shd w:val="clear" w:color="auto" w:fill="FFFFFF"/>
        </w:rPr>
        <w:t>(Wray 2003)</w:t>
      </w:r>
      <w:r w:rsidRPr="00FB6B67">
        <w:rPr>
          <w:rFonts w:asciiTheme="minorBidi" w:hAnsiTheme="minorBidi"/>
          <w:color w:val="000000"/>
          <w:shd w:val="clear" w:color="auto" w:fill="FFFFFF"/>
        </w:rPr>
        <w:t>. Box office takings suffered</w:t>
      </w:r>
      <w:r w:rsidR="00A11EC8" w:rsidRPr="00FB6B67">
        <w:rPr>
          <w:rFonts w:asciiTheme="minorBidi" w:hAnsiTheme="minorBidi"/>
          <w:color w:val="000000"/>
          <w:shd w:val="clear" w:color="auto" w:fill="FFFFFF"/>
        </w:rPr>
        <w:t xml:space="preserve"> a 2.9% drop in 2014, which has been </w:t>
      </w:r>
      <w:r w:rsidRPr="00FB6B67">
        <w:rPr>
          <w:rFonts w:asciiTheme="minorBidi" w:hAnsiTheme="minorBidi"/>
          <w:color w:val="000000"/>
          <w:shd w:val="clear" w:color="auto" w:fill="FFFFFF"/>
        </w:rPr>
        <w:t xml:space="preserve">attributed to the cost of cinema tickets increasing and a growing trend to stream videos at home through content hubs such as Netflix </w:t>
      </w:r>
      <w:r w:rsidRPr="00FB6B67">
        <w:rPr>
          <w:rFonts w:asciiTheme="minorBidi" w:hAnsiTheme="minorBidi"/>
          <w:noProof/>
          <w:color w:val="000000"/>
          <w:shd w:val="clear" w:color="auto" w:fill="FFFFFF"/>
        </w:rPr>
        <w:t>(Strauss 2013; Furness 2015)</w:t>
      </w:r>
      <w:r w:rsidRPr="00FB6B67">
        <w:rPr>
          <w:rFonts w:asciiTheme="minorBidi" w:hAnsiTheme="minorBidi"/>
          <w:color w:val="000000"/>
          <w:shd w:val="clear" w:color="auto" w:fill="FFFFFF"/>
        </w:rPr>
        <w:t xml:space="preserve">. </w:t>
      </w:r>
      <w:r w:rsidRPr="00FB6B67">
        <w:rPr>
          <w:rFonts w:asciiTheme="minorBidi" w:hAnsiTheme="minorBidi"/>
        </w:rPr>
        <w:t>In particular, cine</w:t>
      </w:r>
      <w:r w:rsidR="00C037D3">
        <w:rPr>
          <w:rFonts w:asciiTheme="minorBidi" w:hAnsiTheme="minorBidi"/>
        </w:rPr>
        <w:t>ma attendance among the younger</w:t>
      </w:r>
      <w:r w:rsidRPr="00FB6B67">
        <w:rPr>
          <w:rFonts w:asciiTheme="minorBidi" w:hAnsiTheme="minorBidi"/>
        </w:rPr>
        <w:t xml:space="preserve"> digital audience dropped by 15% </w:t>
      </w:r>
      <w:r w:rsidRPr="00FB6B67">
        <w:rPr>
          <w:rFonts w:asciiTheme="minorBidi" w:hAnsiTheme="minorBidi"/>
          <w:noProof/>
        </w:rPr>
        <w:t>(Spangler 2014)</w:t>
      </w:r>
      <w:r w:rsidRPr="00FB6B67">
        <w:rPr>
          <w:rFonts w:asciiTheme="minorBidi" w:hAnsiTheme="minorBidi"/>
        </w:rPr>
        <w:t>.</w:t>
      </w:r>
      <w:r w:rsidRPr="00FB6B67">
        <w:rPr>
          <w:rFonts w:asciiTheme="minorBidi" w:hAnsiTheme="minorBidi"/>
          <w:color w:val="000000"/>
          <w:shd w:val="clear" w:color="auto" w:fill="FFFFFF"/>
        </w:rPr>
        <w:t xml:space="preserve"> Consequently there is a growing importance for m</w:t>
      </w:r>
      <w:r w:rsidRPr="00FB6B67">
        <w:rPr>
          <w:rFonts w:asciiTheme="minorBidi" w:hAnsiTheme="minorBidi"/>
        </w:rPr>
        <w:t xml:space="preserve">arketers to find innovative and unique ways to entice audiences to the cinema, in particular using digital marketing tools to attract a rapidly decreasing demographic </w:t>
      </w:r>
      <w:r w:rsidRPr="00FB6B67">
        <w:rPr>
          <w:rFonts w:asciiTheme="minorBidi" w:hAnsiTheme="minorBidi"/>
          <w:noProof/>
        </w:rPr>
        <w:t>(Mohr 2007; Jeffrey 2014)</w:t>
      </w:r>
      <w:r w:rsidRPr="00FB6B67">
        <w:rPr>
          <w:rFonts w:asciiTheme="minorBidi" w:hAnsiTheme="minorBidi"/>
        </w:rPr>
        <w:t xml:space="preserve">. </w:t>
      </w:r>
    </w:p>
    <w:p w14:paraId="11AC5A6D" w14:textId="77777777" w:rsidR="00BC33AE" w:rsidRPr="00FB6B67" w:rsidRDefault="00BC33AE" w:rsidP="00FB25DB">
      <w:pPr>
        <w:spacing w:line="480" w:lineRule="auto"/>
        <w:rPr>
          <w:rFonts w:asciiTheme="minorBidi" w:hAnsiTheme="minorBidi"/>
        </w:rPr>
      </w:pPr>
      <w:r w:rsidRPr="00FB6B67">
        <w:rPr>
          <w:rFonts w:asciiTheme="minorBidi" w:hAnsiTheme="minorBidi"/>
        </w:rPr>
        <w:t xml:space="preserve">Viral marketing is one such promotional posture that captures people’s attention and drives audiences to cinemas. Viral marketing is the process of encouraging audiences to pass along </w:t>
      </w:r>
      <w:r w:rsidR="00FB25DB" w:rsidRPr="00FB6B67">
        <w:rPr>
          <w:rFonts w:asciiTheme="minorBidi" w:hAnsiTheme="minorBidi"/>
        </w:rPr>
        <w:t xml:space="preserve">a </w:t>
      </w:r>
      <w:r w:rsidRPr="00FB6B67">
        <w:rPr>
          <w:rFonts w:asciiTheme="minorBidi" w:hAnsiTheme="minorBidi"/>
        </w:rPr>
        <w:t xml:space="preserve">favourable or compelling </w:t>
      </w:r>
      <w:r w:rsidR="00FB25DB" w:rsidRPr="00FB6B67">
        <w:rPr>
          <w:rFonts w:asciiTheme="minorBidi" w:hAnsiTheme="minorBidi"/>
        </w:rPr>
        <w:t>marketing message</w:t>
      </w:r>
      <w:r w:rsidRPr="00FB6B67">
        <w:rPr>
          <w:rFonts w:asciiTheme="minorBidi" w:hAnsiTheme="minorBidi"/>
        </w:rPr>
        <w:t xml:space="preserve"> </w:t>
      </w:r>
      <w:r w:rsidR="002101C4">
        <w:rPr>
          <w:rFonts w:asciiTheme="minorBidi" w:hAnsiTheme="minorBidi"/>
        </w:rPr>
        <w:t xml:space="preserve">that </w:t>
      </w:r>
      <w:r w:rsidRPr="00FB6B67">
        <w:rPr>
          <w:rFonts w:asciiTheme="minorBidi" w:hAnsiTheme="minorBidi"/>
        </w:rPr>
        <w:t xml:space="preserve">they receive in a hypermedia environment </w:t>
      </w:r>
      <w:r w:rsidRPr="00FB6B67">
        <w:rPr>
          <w:rFonts w:asciiTheme="minorBidi" w:hAnsiTheme="minorBidi"/>
          <w:noProof/>
        </w:rPr>
        <w:t>(Hausmann 2012)</w:t>
      </w:r>
      <w:r w:rsidRPr="00FB6B67">
        <w:rPr>
          <w:rFonts w:asciiTheme="minorBidi" w:hAnsiTheme="minorBidi"/>
        </w:rPr>
        <w:t xml:space="preserve">. Previous viral campaigns have used elaborate websites, blogs, interactive games, and videos to build awareness prior to a film’s release. There is also a growing sub-culture of film fans for which the hunt for this additional film material is as exciting as the films themselves </w:t>
      </w:r>
      <w:r w:rsidRPr="00FB6B67">
        <w:rPr>
          <w:rFonts w:asciiTheme="minorBidi" w:hAnsiTheme="minorBidi"/>
          <w:noProof/>
        </w:rPr>
        <w:t>(McMahon 2010)</w:t>
      </w:r>
      <w:r w:rsidRPr="00FB6B67">
        <w:rPr>
          <w:rFonts w:asciiTheme="minorBidi" w:hAnsiTheme="minorBidi"/>
        </w:rPr>
        <w:t xml:space="preserve">. </w:t>
      </w:r>
      <w:r w:rsidRPr="00FB6B67">
        <w:rPr>
          <w:rFonts w:asciiTheme="minorBidi" w:hAnsiTheme="minorBidi"/>
        </w:rPr>
        <w:lastRenderedPageBreak/>
        <w:t xml:space="preserve">Consequently the use of viral marketing in film promotion is now as important as conventional practices </w:t>
      </w:r>
      <w:r w:rsidRPr="00FB6B67">
        <w:rPr>
          <w:rFonts w:asciiTheme="minorBidi" w:hAnsiTheme="minorBidi"/>
          <w:noProof/>
        </w:rPr>
        <w:t>(Kerrigan 2010)</w:t>
      </w:r>
      <w:r w:rsidRPr="00FB6B67">
        <w:rPr>
          <w:rFonts w:asciiTheme="minorBidi" w:hAnsiTheme="minorBidi"/>
        </w:rPr>
        <w:t xml:space="preserve">. </w:t>
      </w:r>
    </w:p>
    <w:p w14:paraId="1C15B72E" w14:textId="77777777" w:rsidR="00BC33AE" w:rsidRPr="00FB6B67" w:rsidRDefault="00BC33AE" w:rsidP="002E4C4C">
      <w:pPr>
        <w:spacing w:line="480" w:lineRule="auto"/>
        <w:rPr>
          <w:rFonts w:asciiTheme="minorBidi" w:hAnsiTheme="minorBidi"/>
        </w:rPr>
      </w:pPr>
      <w:r w:rsidRPr="00FB6B67">
        <w:rPr>
          <w:rFonts w:asciiTheme="minorBidi" w:hAnsiTheme="minorBidi"/>
        </w:rPr>
        <w:t xml:space="preserve">At the core of viral marketing is audience participation in online conversation, also known as electronic word of mouth (eWOM). Online conversation about films </w:t>
      </w:r>
      <w:r w:rsidR="00FB25DB" w:rsidRPr="00FB6B67">
        <w:rPr>
          <w:rFonts w:asciiTheme="minorBidi" w:hAnsiTheme="minorBidi"/>
        </w:rPr>
        <w:t>can build</w:t>
      </w:r>
      <w:r w:rsidRPr="00FB6B67">
        <w:rPr>
          <w:rFonts w:asciiTheme="minorBidi" w:hAnsiTheme="minorBidi"/>
        </w:rPr>
        <w:t xml:space="preserve"> anticipation and buzz around new releases. According to research, eWOM on Twitter contributes to 13% of UK cinema ticket sales </w:t>
      </w:r>
      <w:r w:rsidRPr="00FB6B67">
        <w:rPr>
          <w:rFonts w:asciiTheme="minorBidi" w:hAnsiTheme="minorBidi"/>
          <w:noProof/>
        </w:rPr>
        <w:t>(Moosman 2015)</w:t>
      </w:r>
      <w:r w:rsidRPr="00FB6B67">
        <w:rPr>
          <w:rFonts w:asciiTheme="minorBidi" w:hAnsiTheme="minorBidi"/>
        </w:rPr>
        <w:t xml:space="preserve">, reinforcing the important role eWOM has on a film’s box office success. </w:t>
      </w:r>
    </w:p>
    <w:p w14:paraId="0821204E" w14:textId="77777777" w:rsidR="00C037D3" w:rsidRDefault="00BC33AE" w:rsidP="00C86916">
      <w:pPr>
        <w:spacing w:line="480" w:lineRule="auto"/>
        <w:rPr>
          <w:rFonts w:asciiTheme="minorBidi" w:hAnsiTheme="minorBidi"/>
        </w:rPr>
      </w:pPr>
      <w:r w:rsidRPr="00FB6B67">
        <w:rPr>
          <w:rFonts w:asciiTheme="minorBidi" w:hAnsiTheme="minorBidi"/>
        </w:rPr>
        <w:t xml:space="preserve">Videos that have diffused through eWOM are the most regularly used method of viral marketing </w:t>
      </w:r>
      <w:r w:rsidR="007A5178" w:rsidRPr="00FB6B67">
        <w:rPr>
          <w:rFonts w:asciiTheme="minorBidi" w:hAnsiTheme="minorBidi"/>
          <w:noProof/>
        </w:rPr>
        <w:t>(Haque</w:t>
      </w:r>
      <w:r w:rsidRPr="00FB6B67">
        <w:rPr>
          <w:rFonts w:asciiTheme="minorBidi" w:hAnsiTheme="minorBidi"/>
          <w:noProof/>
        </w:rPr>
        <w:t xml:space="preserve"> et al. 2006; Nelson-Field et al. 2013)</w:t>
      </w:r>
      <w:r w:rsidRPr="00FB6B67">
        <w:rPr>
          <w:rFonts w:asciiTheme="minorBidi" w:hAnsiTheme="minorBidi"/>
        </w:rPr>
        <w:t xml:space="preserve">. The age of technological mobility is driving an increase in video consumption as the recent proliferation of new devices allows the audience to connect with content anytime and anywhere </w:t>
      </w:r>
      <w:r w:rsidRPr="00FB6B67">
        <w:rPr>
          <w:rFonts w:asciiTheme="minorBidi" w:hAnsiTheme="minorBidi"/>
          <w:noProof/>
        </w:rPr>
        <w:t>(Nielsen 2014)</w:t>
      </w:r>
      <w:r w:rsidRPr="00FB6B67">
        <w:rPr>
          <w:rFonts w:asciiTheme="minorBidi" w:hAnsiTheme="minorBidi"/>
        </w:rPr>
        <w:t xml:space="preserve">. Marketers are therefore creating videos for the sole purpose of film promotion and Hollywood is leading the way when it comes to the production of viral videos that get shared by millions of viewers </w:t>
      </w:r>
      <w:r w:rsidRPr="00FB6B67">
        <w:rPr>
          <w:rFonts w:asciiTheme="minorBidi" w:hAnsiTheme="minorBidi"/>
          <w:noProof/>
        </w:rPr>
        <w:t>(Goldsmith 2011)</w:t>
      </w:r>
      <w:r w:rsidRPr="00FB6B67">
        <w:rPr>
          <w:rFonts w:asciiTheme="minorBidi" w:hAnsiTheme="minorBidi"/>
        </w:rPr>
        <w:t xml:space="preserve">. Research found that viewers who enjoyed a video demonstrated 139% higher brand association and 97% higher purchase intention than those who did not enjoy it </w:t>
      </w:r>
      <w:r w:rsidRPr="00FB6B67">
        <w:rPr>
          <w:rFonts w:asciiTheme="minorBidi" w:hAnsiTheme="minorBidi"/>
          <w:noProof/>
        </w:rPr>
        <w:t>(McNeal 2012)</w:t>
      </w:r>
      <w:r w:rsidRPr="00FB6B67">
        <w:rPr>
          <w:rFonts w:asciiTheme="minorBidi" w:hAnsiTheme="minorBidi"/>
        </w:rPr>
        <w:t>. Thus, viral videos that entertain the audience can positively impact viewers</w:t>
      </w:r>
      <w:r w:rsidR="00C037D3">
        <w:rPr>
          <w:rFonts w:asciiTheme="minorBidi" w:hAnsiTheme="minorBidi"/>
        </w:rPr>
        <w:t>’</w:t>
      </w:r>
      <w:r w:rsidRPr="00FB6B67">
        <w:rPr>
          <w:rFonts w:asciiTheme="minorBidi" w:hAnsiTheme="minorBidi"/>
        </w:rPr>
        <w:t xml:space="preserve"> awareness and attitude towards a film. </w:t>
      </w:r>
    </w:p>
    <w:p w14:paraId="79E0F379" w14:textId="77777777" w:rsidR="00BC33AE" w:rsidRPr="00FB6B67" w:rsidRDefault="00BC33AE" w:rsidP="00512642">
      <w:pPr>
        <w:spacing w:line="480" w:lineRule="auto"/>
        <w:rPr>
          <w:rFonts w:asciiTheme="minorBidi" w:hAnsiTheme="minorBidi"/>
        </w:rPr>
      </w:pPr>
      <w:r w:rsidRPr="00FB6B67">
        <w:rPr>
          <w:rFonts w:asciiTheme="minorBidi" w:hAnsiTheme="minorBidi"/>
        </w:rPr>
        <w:t>Viral videos typically hav</w:t>
      </w:r>
      <w:r w:rsidR="00735307">
        <w:rPr>
          <w:rFonts w:asciiTheme="minorBidi" w:hAnsiTheme="minorBidi"/>
        </w:rPr>
        <w:t>e smart distribution and optimis</w:t>
      </w:r>
      <w:r w:rsidRPr="00FB6B67">
        <w:rPr>
          <w:rFonts w:asciiTheme="minorBidi" w:hAnsiTheme="minorBidi"/>
        </w:rPr>
        <w:t xml:space="preserve">ation strategies in order to reach a large number of people </w:t>
      </w:r>
      <w:r w:rsidRPr="00FB6B67">
        <w:rPr>
          <w:rFonts w:asciiTheme="minorBidi" w:hAnsiTheme="minorBidi"/>
          <w:noProof/>
        </w:rPr>
        <w:t>(Goldsmith 2011)</w:t>
      </w:r>
      <w:r w:rsidRPr="00FB6B67">
        <w:rPr>
          <w:rFonts w:asciiTheme="minorBidi" w:hAnsiTheme="minorBidi"/>
        </w:rPr>
        <w:t xml:space="preserve">, yet research on how marketers can optimise video content for sharing remains scarce. In addition, there is little evidence to show the direct impact of viral videos on film-related eWOM. This paper seeks to contribute to a gap in current knowledge by exploring the impact of viral videos on eWOM and also how videos can be optimised to encourage sharing. </w:t>
      </w:r>
    </w:p>
    <w:p w14:paraId="45E9706D" w14:textId="77777777" w:rsidR="00BC33AE" w:rsidRDefault="00BC33AE" w:rsidP="002E4C4C">
      <w:pPr>
        <w:spacing w:line="480" w:lineRule="auto"/>
        <w:jc w:val="center"/>
        <w:rPr>
          <w:rFonts w:asciiTheme="minorBidi" w:hAnsiTheme="minorBidi"/>
          <w:b/>
          <w:bCs/>
        </w:rPr>
      </w:pPr>
    </w:p>
    <w:p w14:paraId="278AEF06" w14:textId="77777777" w:rsidR="002E4C4C" w:rsidRPr="00FB6B67" w:rsidRDefault="002E4C4C" w:rsidP="00183BA6">
      <w:pPr>
        <w:spacing w:line="480" w:lineRule="auto"/>
        <w:rPr>
          <w:rFonts w:asciiTheme="minorBidi" w:hAnsiTheme="minorBidi"/>
          <w:b/>
          <w:bCs/>
        </w:rPr>
      </w:pPr>
    </w:p>
    <w:p w14:paraId="18008276" w14:textId="77777777" w:rsidR="00BC33AE" w:rsidRPr="00FB6B67" w:rsidRDefault="00BC33AE" w:rsidP="002E4C4C">
      <w:pPr>
        <w:pStyle w:val="Heading1"/>
        <w:spacing w:line="480" w:lineRule="auto"/>
        <w:rPr>
          <w:rFonts w:cstheme="minorBidi"/>
          <w:szCs w:val="22"/>
        </w:rPr>
      </w:pPr>
      <w:bookmarkStart w:id="3" w:name="_Toc419371494"/>
      <w:bookmarkStart w:id="4" w:name="_Toc419371663"/>
      <w:r w:rsidRPr="00FB6B67">
        <w:rPr>
          <w:rFonts w:cstheme="minorBidi"/>
          <w:szCs w:val="22"/>
        </w:rPr>
        <w:lastRenderedPageBreak/>
        <w:t>2.0 LITERATURE REVIEW</w:t>
      </w:r>
      <w:bookmarkEnd w:id="3"/>
      <w:bookmarkEnd w:id="4"/>
    </w:p>
    <w:p w14:paraId="6699B511" w14:textId="77777777" w:rsidR="00BC33AE" w:rsidRPr="00FB6B67" w:rsidRDefault="00BC33AE" w:rsidP="002E4C4C">
      <w:pPr>
        <w:spacing w:line="480" w:lineRule="auto"/>
        <w:rPr>
          <w:rFonts w:asciiTheme="minorBidi" w:hAnsiTheme="minorBidi"/>
        </w:rPr>
      </w:pPr>
      <w:r w:rsidRPr="00FB6B67">
        <w:rPr>
          <w:rFonts w:asciiTheme="minorBidi" w:hAnsiTheme="minorBidi"/>
        </w:rPr>
        <w:t>This section will critically evaluate and review existing literature, providing a theoretical explanation of viral marketing and contextualising its use within the film industry. In addition, the growing importan</w:t>
      </w:r>
      <w:r w:rsidR="007C05B0">
        <w:rPr>
          <w:rFonts w:asciiTheme="minorBidi" w:hAnsiTheme="minorBidi"/>
        </w:rPr>
        <w:t>ce of eWOM and the increasing use</w:t>
      </w:r>
      <w:r w:rsidRPr="00FB6B67">
        <w:rPr>
          <w:rFonts w:asciiTheme="minorBidi" w:hAnsiTheme="minorBidi"/>
        </w:rPr>
        <w:t xml:space="preserve"> of viral videos will be evaluated.  </w:t>
      </w:r>
    </w:p>
    <w:p w14:paraId="31C442F7" w14:textId="77777777" w:rsidR="00BC33AE" w:rsidRPr="00FB6B67" w:rsidRDefault="00BC33AE" w:rsidP="002E4C4C">
      <w:pPr>
        <w:spacing w:line="480" w:lineRule="auto"/>
        <w:rPr>
          <w:rFonts w:asciiTheme="minorBidi" w:hAnsiTheme="minorBidi"/>
        </w:rPr>
      </w:pPr>
    </w:p>
    <w:p w14:paraId="5149C5E3" w14:textId="77777777" w:rsidR="00BC33AE" w:rsidRPr="00FB6B67" w:rsidRDefault="00BC33AE" w:rsidP="002E4C4C">
      <w:pPr>
        <w:pStyle w:val="Heading2"/>
        <w:spacing w:line="480" w:lineRule="auto"/>
        <w:rPr>
          <w:rFonts w:cstheme="minorBidi"/>
          <w:szCs w:val="22"/>
        </w:rPr>
      </w:pPr>
      <w:bookmarkStart w:id="5" w:name="_Toc419371495"/>
      <w:bookmarkStart w:id="6" w:name="_Toc419371664"/>
      <w:r w:rsidRPr="00FB6B67">
        <w:rPr>
          <w:rFonts w:cstheme="minorBidi"/>
          <w:szCs w:val="22"/>
        </w:rPr>
        <w:t>2.1 Guerrilla Marketing</w:t>
      </w:r>
      <w:bookmarkEnd w:id="5"/>
      <w:bookmarkEnd w:id="6"/>
    </w:p>
    <w:p w14:paraId="16396C3C" w14:textId="77777777" w:rsidR="00BC33AE" w:rsidRPr="00FB6B67" w:rsidRDefault="00BC33AE" w:rsidP="002E4C4C">
      <w:pPr>
        <w:spacing w:line="480" w:lineRule="auto"/>
        <w:rPr>
          <w:rFonts w:asciiTheme="minorBidi" w:hAnsiTheme="minorBidi"/>
        </w:rPr>
      </w:pPr>
    </w:p>
    <w:p w14:paraId="33F9FA50" w14:textId="77777777" w:rsidR="00BC33AE" w:rsidRPr="00FB6B67" w:rsidRDefault="00BC33AE" w:rsidP="007C05B0">
      <w:pPr>
        <w:spacing w:line="480" w:lineRule="auto"/>
        <w:rPr>
          <w:rFonts w:asciiTheme="minorBidi" w:hAnsiTheme="minorBidi"/>
        </w:rPr>
      </w:pPr>
      <w:r w:rsidRPr="00FB6B67">
        <w:rPr>
          <w:rFonts w:asciiTheme="minorBidi" w:hAnsiTheme="minorBidi"/>
        </w:rPr>
        <w:t xml:space="preserve">The guerrilla marketing concept, first coined by Levinson </w:t>
      </w:r>
      <w:r w:rsidRPr="00FB6B67">
        <w:rPr>
          <w:rFonts w:asciiTheme="minorBidi" w:hAnsiTheme="minorBidi"/>
          <w:noProof/>
        </w:rPr>
        <w:t>(1998)</w:t>
      </w:r>
      <w:r w:rsidR="007F1838" w:rsidRPr="00FB6B67">
        <w:rPr>
          <w:rFonts w:asciiTheme="minorBidi" w:hAnsiTheme="minorBidi"/>
        </w:rPr>
        <w:t>, revolutionis</w:t>
      </w:r>
      <w:r w:rsidRPr="00FB6B67">
        <w:rPr>
          <w:rFonts w:asciiTheme="minorBidi" w:hAnsiTheme="minorBidi"/>
        </w:rPr>
        <w:t xml:space="preserve">ed marketing strategies by exploring unconventional ways of performing activities on a minimal budget. </w:t>
      </w:r>
      <w:proofErr w:type="spellStart"/>
      <w:r w:rsidRPr="00FB6B67">
        <w:rPr>
          <w:rFonts w:asciiTheme="minorBidi" w:hAnsiTheme="minorBidi"/>
        </w:rPr>
        <w:t>Canan</w:t>
      </w:r>
      <w:proofErr w:type="spellEnd"/>
      <w:r w:rsidRPr="00FB6B67">
        <w:rPr>
          <w:rFonts w:asciiTheme="minorBidi" w:hAnsiTheme="minorBidi"/>
        </w:rPr>
        <w:t xml:space="preserve"> et al. </w:t>
      </w:r>
      <w:r w:rsidRPr="00FB6B67">
        <w:rPr>
          <w:rFonts w:asciiTheme="minorBidi" w:hAnsiTheme="minorBidi"/>
          <w:noProof/>
        </w:rPr>
        <w:t>(2010)</w:t>
      </w:r>
      <w:r w:rsidRPr="00FB6B67">
        <w:rPr>
          <w:rFonts w:asciiTheme="minorBidi" w:hAnsiTheme="minorBidi"/>
        </w:rPr>
        <w:t xml:space="preserve"> suggests guerrilla marketing is “a tool that allows SME’s to demoralize their rivals with small, periodical and surprising attacks” (p</w:t>
      </w:r>
      <w:r w:rsidR="00C86916">
        <w:rPr>
          <w:rFonts w:asciiTheme="minorBidi" w:hAnsiTheme="minorBidi"/>
        </w:rPr>
        <w:t>.</w:t>
      </w:r>
      <w:r w:rsidRPr="00FB6B67">
        <w:rPr>
          <w:rFonts w:asciiTheme="minorBidi" w:hAnsiTheme="minorBidi"/>
        </w:rPr>
        <w:t xml:space="preserve">281). However, over the past decade the concept has developed from a competitor orientated approach to a customer orientated approach </w:t>
      </w:r>
      <w:r w:rsidRPr="00FB6B67">
        <w:rPr>
          <w:rFonts w:asciiTheme="minorBidi" w:hAnsiTheme="minorBidi"/>
          <w:noProof/>
        </w:rPr>
        <w:t>(Solomon et al. 2009)</w:t>
      </w:r>
      <w:r w:rsidRPr="00FB6B67">
        <w:rPr>
          <w:rFonts w:asciiTheme="minorBidi" w:hAnsiTheme="minorBidi"/>
        </w:rPr>
        <w:t xml:space="preserve">. Furthermore, the changing economic climate has resulted in a number of larger companies exploiting guerrilla instruments to obtain maximum results from smaller marketing budgets, representing its unprecedented importance for companies of all sizes </w:t>
      </w:r>
      <w:r w:rsidRPr="00FB6B67">
        <w:rPr>
          <w:rFonts w:asciiTheme="minorBidi" w:hAnsiTheme="minorBidi"/>
          <w:noProof/>
        </w:rPr>
        <w:t>(Bigat 2012)</w:t>
      </w:r>
      <w:r w:rsidRPr="00FB6B67">
        <w:rPr>
          <w:rFonts w:asciiTheme="minorBidi" w:hAnsiTheme="minorBidi"/>
        </w:rPr>
        <w:t xml:space="preserve">. </w:t>
      </w:r>
    </w:p>
    <w:p w14:paraId="1804919A" w14:textId="77777777" w:rsidR="00BC33AE" w:rsidRPr="00FB6B67" w:rsidRDefault="00BC33AE" w:rsidP="00183BA6">
      <w:pPr>
        <w:spacing w:line="480" w:lineRule="auto"/>
        <w:rPr>
          <w:rFonts w:asciiTheme="minorBidi" w:hAnsiTheme="minorBidi"/>
        </w:rPr>
      </w:pPr>
      <w:r w:rsidRPr="00FB6B67">
        <w:rPr>
          <w:rFonts w:asciiTheme="minorBidi" w:hAnsiTheme="minorBidi"/>
        </w:rPr>
        <w:t xml:space="preserve">Reflecting these recent developments, this paper defines guerrilla marketing as an umbrella term, used for unconventional campaigns that draw the attention of a large audience to a marketing message </w:t>
      </w:r>
      <w:r w:rsidRPr="00FB6B67">
        <w:rPr>
          <w:rFonts w:asciiTheme="minorBidi" w:hAnsiTheme="minorBidi"/>
          <w:noProof/>
        </w:rPr>
        <w:t>(Hutter and Hoffmann 2011)</w:t>
      </w:r>
      <w:r w:rsidRPr="00FB6B67">
        <w:rPr>
          <w:rFonts w:asciiTheme="minorBidi" w:hAnsiTheme="minorBidi"/>
        </w:rPr>
        <w:t xml:space="preserve">. </w:t>
      </w:r>
      <w:r w:rsidRPr="003320BA">
        <w:rPr>
          <w:rFonts w:asciiTheme="minorBidi" w:hAnsiTheme="minorBidi"/>
        </w:rPr>
        <w:t>Academic literature acknowledges the challenges</w:t>
      </w:r>
      <w:r w:rsidR="00C037D3">
        <w:rPr>
          <w:rFonts w:asciiTheme="minorBidi" w:hAnsiTheme="minorBidi"/>
        </w:rPr>
        <w:t xml:space="preserve"> of defining what constitutes</w:t>
      </w:r>
      <w:r w:rsidRPr="003320BA">
        <w:rPr>
          <w:rFonts w:asciiTheme="minorBidi" w:hAnsiTheme="minorBidi"/>
        </w:rPr>
        <w:t xml:space="preserve"> an unconventional campaign as it is related to people’s perceptions and the frequency of use </w:t>
      </w:r>
      <w:r w:rsidRPr="003320BA">
        <w:rPr>
          <w:rFonts w:asciiTheme="minorBidi" w:hAnsiTheme="minorBidi"/>
          <w:noProof/>
        </w:rPr>
        <w:t>(Jurca 2010)</w:t>
      </w:r>
      <w:r w:rsidRPr="003320BA">
        <w:rPr>
          <w:rFonts w:asciiTheme="minorBidi" w:hAnsiTheme="minorBidi"/>
        </w:rPr>
        <w:t>.</w:t>
      </w:r>
      <w:r w:rsidR="00C037D3">
        <w:rPr>
          <w:rFonts w:asciiTheme="minorBidi" w:hAnsiTheme="minorBidi"/>
        </w:rPr>
        <w:t xml:space="preserve"> </w:t>
      </w:r>
      <w:r w:rsidR="00183BA6">
        <w:rPr>
          <w:rFonts w:asciiTheme="minorBidi" w:hAnsiTheme="minorBidi"/>
        </w:rPr>
        <w:t>As a result, f</w:t>
      </w:r>
      <w:r w:rsidRPr="00FB6B67">
        <w:rPr>
          <w:rFonts w:asciiTheme="minorBidi" w:hAnsiTheme="minorBidi"/>
        </w:rPr>
        <w:t xml:space="preserve">ilm </w:t>
      </w:r>
      <w:r w:rsidR="00C86916">
        <w:rPr>
          <w:rFonts w:asciiTheme="minorBidi" w:hAnsiTheme="minorBidi"/>
        </w:rPr>
        <w:t>marketers</w:t>
      </w:r>
      <w:r w:rsidRPr="00FB6B67">
        <w:rPr>
          <w:rFonts w:asciiTheme="minorBidi" w:hAnsiTheme="minorBidi"/>
        </w:rPr>
        <w:t xml:space="preserve"> present content in an unforgettable and unique way in order to be perceived as new. A case study approach used by </w:t>
      </w:r>
      <w:proofErr w:type="spellStart"/>
      <w:r w:rsidRPr="00FB6B67">
        <w:rPr>
          <w:rFonts w:asciiTheme="minorBidi" w:hAnsiTheme="minorBidi"/>
        </w:rPr>
        <w:t>Prevot</w:t>
      </w:r>
      <w:proofErr w:type="spellEnd"/>
      <w:r w:rsidRPr="00FB6B67">
        <w:rPr>
          <w:rFonts w:asciiTheme="minorBidi" w:hAnsiTheme="minorBidi"/>
        </w:rPr>
        <w:t xml:space="preserve"> </w:t>
      </w:r>
      <w:r w:rsidRPr="00FB6B67">
        <w:rPr>
          <w:rFonts w:asciiTheme="minorBidi" w:hAnsiTheme="minorBidi"/>
          <w:noProof/>
        </w:rPr>
        <w:t>(2009)</w:t>
      </w:r>
      <w:r w:rsidRPr="00FB6B67">
        <w:rPr>
          <w:rFonts w:asciiTheme="minorBidi" w:hAnsiTheme="minorBidi"/>
        </w:rPr>
        <w:t xml:space="preserve"> found originality and </w:t>
      </w:r>
      <w:r w:rsidRPr="00FB6B67">
        <w:rPr>
          <w:rFonts w:asciiTheme="minorBidi" w:hAnsiTheme="minorBidi"/>
        </w:rPr>
        <w:lastRenderedPageBreak/>
        <w:t xml:space="preserve">creativity heightened the likelihood of audiences perceiving a campaign as unconventional. </w:t>
      </w:r>
    </w:p>
    <w:p w14:paraId="02527FD0" w14:textId="77777777" w:rsidR="00BC33AE" w:rsidRPr="00FB6B67" w:rsidRDefault="00BC33AE" w:rsidP="002E4C4C">
      <w:pPr>
        <w:spacing w:line="480" w:lineRule="auto"/>
        <w:rPr>
          <w:rFonts w:asciiTheme="minorBidi" w:hAnsiTheme="minorBidi"/>
        </w:rPr>
      </w:pPr>
      <w:r w:rsidRPr="00FB6B67">
        <w:rPr>
          <w:rFonts w:asciiTheme="minorBidi" w:hAnsiTheme="minorBidi"/>
        </w:rPr>
        <w:t xml:space="preserve">Marketers have developed a variety of instruments that can be categorised under guerrilla marketing, such as ambient marketing, ambush marketing, experiential marketing and viral or buzz marketing </w:t>
      </w:r>
      <w:r w:rsidRPr="00FB6B67">
        <w:rPr>
          <w:rFonts w:asciiTheme="minorBidi" w:hAnsiTheme="minorBidi"/>
          <w:noProof/>
        </w:rPr>
        <w:t>(Schmitt 1999; Carter 2003; Notarantonio and Quigley 2009; Hutter 2015)</w:t>
      </w:r>
      <w:r w:rsidRPr="00FB6B67">
        <w:rPr>
          <w:rFonts w:asciiTheme="minorBidi" w:hAnsiTheme="minorBidi"/>
        </w:rPr>
        <w:t xml:space="preserve">. </w:t>
      </w:r>
      <w:proofErr w:type="spellStart"/>
      <w:r w:rsidRPr="00FB6B67">
        <w:rPr>
          <w:rFonts w:asciiTheme="minorBidi" w:hAnsiTheme="minorBidi"/>
        </w:rPr>
        <w:t>Hutter</w:t>
      </w:r>
      <w:proofErr w:type="spellEnd"/>
      <w:r w:rsidRPr="00FB6B67">
        <w:rPr>
          <w:rFonts w:asciiTheme="minorBidi" w:hAnsiTheme="minorBidi"/>
        </w:rPr>
        <w:t xml:space="preserve"> and Hoffman </w:t>
      </w:r>
      <w:r w:rsidRPr="00FB6B67">
        <w:rPr>
          <w:rFonts w:asciiTheme="minorBidi" w:hAnsiTheme="minorBidi"/>
          <w:noProof/>
        </w:rPr>
        <w:t>(2011)</w:t>
      </w:r>
      <w:r w:rsidRPr="00FB6B67">
        <w:rPr>
          <w:rFonts w:asciiTheme="minorBidi" w:hAnsiTheme="minorBidi"/>
        </w:rPr>
        <w:t xml:space="preserve"> suggest that these instruments consist of three main effects; a surprise effect, a diffusion effect and a low-cost effect. Each effect contributes to a highly efficient campaign in terms of the ratio of costs to benefits, as shown in Figure 1.0 and explored further in section 2.2. </w:t>
      </w:r>
    </w:p>
    <w:p w14:paraId="31FE1140" w14:textId="77777777" w:rsidR="00BC33AE" w:rsidRPr="00FB6B67" w:rsidRDefault="00BC33AE" w:rsidP="00F640E5">
      <w:pPr>
        <w:spacing w:line="480" w:lineRule="auto"/>
        <w:rPr>
          <w:rFonts w:asciiTheme="minorBidi" w:hAnsiTheme="minorBidi"/>
        </w:rPr>
      </w:pPr>
      <w:r w:rsidRPr="00FB6B67">
        <w:rPr>
          <w:rFonts w:asciiTheme="minorBidi" w:hAnsiTheme="minorBidi"/>
        </w:rPr>
        <w:t>Figure 1</w:t>
      </w:r>
      <w:r w:rsidR="00F640E5" w:rsidRPr="00FB6B67">
        <w:rPr>
          <w:rFonts w:asciiTheme="minorBidi" w:hAnsiTheme="minorBidi"/>
        </w:rPr>
        <w:t xml:space="preserve">.0: The Basic Guerrilla Effect </w:t>
      </w:r>
    </w:p>
    <w:p w14:paraId="7AE8910D" w14:textId="77777777" w:rsidR="00F640E5" w:rsidRPr="00FB6B67" w:rsidRDefault="00F640E5" w:rsidP="002E4C4C">
      <w:pPr>
        <w:spacing w:line="480" w:lineRule="auto"/>
        <w:jc w:val="center"/>
        <w:rPr>
          <w:rFonts w:asciiTheme="minorBidi" w:hAnsiTheme="minorBidi"/>
          <w:b/>
          <w:bCs/>
        </w:rPr>
      </w:pPr>
      <w:r w:rsidRPr="00FB6B67">
        <w:rPr>
          <w:rFonts w:asciiTheme="minorBidi" w:hAnsiTheme="minorBidi"/>
          <w:noProof/>
          <w:lang w:val="en-US" w:eastAsia="en-US"/>
        </w:rPr>
        <w:drawing>
          <wp:inline distT="0" distB="0" distL="0" distR="0" wp14:anchorId="62DC8863" wp14:editId="41691C4D">
            <wp:extent cx="4646246" cy="1104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156" t="27811" r="38258" b="49112"/>
                    <a:stretch/>
                  </pic:blipFill>
                  <pic:spPr bwMode="auto">
                    <a:xfrm>
                      <a:off x="0" y="0"/>
                      <a:ext cx="4652775" cy="1106453"/>
                    </a:xfrm>
                    <a:prstGeom prst="rect">
                      <a:avLst/>
                    </a:prstGeom>
                    <a:ln>
                      <a:noFill/>
                    </a:ln>
                    <a:extLst>
                      <a:ext uri="{53640926-AAD7-44d8-BBD7-CCE9431645EC}">
                        <a14:shadowObscured xmlns:a14="http://schemas.microsoft.com/office/drawing/2010/main"/>
                      </a:ext>
                    </a:extLst>
                  </pic:spPr>
                </pic:pic>
              </a:graphicData>
            </a:graphic>
          </wp:inline>
        </w:drawing>
      </w:r>
    </w:p>
    <w:p w14:paraId="47119788" w14:textId="77777777" w:rsidR="00BC33AE" w:rsidRPr="00FB6B67" w:rsidRDefault="00BC33AE" w:rsidP="002E4C4C">
      <w:pPr>
        <w:spacing w:line="480" w:lineRule="auto"/>
        <w:jc w:val="right"/>
        <w:rPr>
          <w:rFonts w:asciiTheme="minorBidi" w:hAnsiTheme="minorBidi"/>
        </w:rPr>
      </w:pPr>
      <w:r w:rsidRPr="00FB6B67">
        <w:rPr>
          <w:rFonts w:asciiTheme="minorBidi" w:hAnsiTheme="minorBidi"/>
        </w:rPr>
        <w:t xml:space="preserve">Source: </w:t>
      </w:r>
      <w:proofErr w:type="spellStart"/>
      <w:r w:rsidRPr="00FB6B67">
        <w:rPr>
          <w:rFonts w:asciiTheme="minorBidi" w:hAnsiTheme="minorBidi"/>
        </w:rPr>
        <w:t>Hutter</w:t>
      </w:r>
      <w:proofErr w:type="spellEnd"/>
      <w:r w:rsidRPr="00FB6B67">
        <w:rPr>
          <w:rFonts w:asciiTheme="minorBidi" w:hAnsiTheme="minorBidi"/>
        </w:rPr>
        <w:t xml:space="preserve"> and Hoffmann </w:t>
      </w:r>
      <w:r w:rsidRPr="00FB6B67">
        <w:rPr>
          <w:rFonts w:asciiTheme="minorBidi" w:hAnsiTheme="minorBidi"/>
          <w:noProof/>
        </w:rPr>
        <w:t>(2011</w:t>
      </w:r>
      <w:r w:rsidR="00FB25DB" w:rsidRPr="00FB6B67">
        <w:rPr>
          <w:rFonts w:asciiTheme="minorBidi" w:hAnsiTheme="minorBidi"/>
          <w:noProof/>
        </w:rPr>
        <w:t>, p</w:t>
      </w:r>
      <w:r w:rsidR="00F640E5" w:rsidRPr="00FB6B67">
        <w:rPr>
          <w:rFonts w:asciiTheme="minorBidi" w:hAnsiTheme="minorBidi"/>
          <w:noProof/>
        </w:rPr>
        <w:t>42</w:t>
      </w:r>
      <w:r w:rsidRPr="00FB6B67">
        <w:rPr>
          <w:rFonts w:asciiTheme="minorBidi" w:hAnsiTheme="minorBidi"/>
          <w:noProof/>
        </w:rPr>
        <w:t>)</w:t>
      </w:r>
    </w:p>
    <w:p w14:paraId="08EF2755" w14:textId="77777777" w:rsidR="00BC33AE" w:rsidRPr="00FB6B67" w:rsidRDefault="00BC33AE" w:rsidP="0099067C">
      <w:pPr>
        <w:spacing w:line="480" w:lineRule="auto"/>
        <w:rPr>
          <w:rFonts w:asciiTheme="minorBidi" w:hAnsiTheme="minorBidi"/>
        </w:rPr>
      </w:pPr>
      <w:r w:rsidRPr="00FB6B67">
        <w:rPr>
          <w:rFonts w:asciiTheme="minorBidi" w:hAnsiTheme="minorBidi"/>
        </w:rPr>
        <w:t xml:space="preserve">On the other hand, critics have raised a number of ethical concerns arising from the surprise effect prevalent in guerrilla instruments such as ambush and stealth marketing. </w:t>
      </w:r>
      <w:proofErr w:type="spellStart"/>
      <w:r w:rsidRPr="00FB6B67">
        <w:rPr>
          <w:rFonts w:asciiTheme="minorBidi" w:hAnsiTheme="minorBidi"/>
        </w:rPr>
        <w:t>Kaikati</w:t>
      </w:r>
      <w:proofErr w:type="spellEnd"/>
      <w:r w:rsidRPr="00FB6B67">
        <w:rPr>
          <w:rFonts w:asciiTheme="minorBidi" w:hAnsiTheme="minorBidi"/>
        </w:rPr>
        <w:t xml:space="preserve"> and </w:t>
      </w:r>
      <w:proofErr w:type="spellStart"/>
      <w:r w:rsidRPr="00FB6B67">
        <w:rPr>
          <w:rFonts w:asciiTheme="minorBidi" w:hAnsiTheme="minorBidi"/>
        </w:rPr>
        <w:t>Kaikati</w:t>
      </w:r>
      <w:proofErr w:type="spellEnd"/>
      <w:r w:rsidRPr="00FB6B67">
        <w:rPr>
          <w:rFonts w:asciiTheme="minorBidi" w:hAnsiTheme="minorBidi"/>
        </w:rPr>
        <w:t xml:space="preserve"> </w:t>
      </w:r>
      <w:r w:rsidRPr="00FB6B67">
        <w:rPr>
          <w:rFonts w:asciiTheme="minorBidi" w:hAnsiTheme="minorBidi"/>
          <w:noProof/>
        </w:rPr>
        <w:t>(2004)</w:t>
      </w:r>
      <w:r w:rsidRPr="00FB6B67">
        <w:rPr>
          <w:rFonts w:asciiTheme="minorBidi" w:hAnsiTheme="minorBidi"/>
        </w:rPr>
        <w:t xml:space="preserve"> describe these instruments as manipulative and intrusive to the audience. For example, in 2007 the guerrilla marketing campaign for </w:t>
      </w:r>
      <w:r w:rsidRPr="00FB6B67">
        <w:rPr>
          <w:rFonts w:asciiTheme="minorBidi" w:hAnsiTheme="minorBidi"/>
          <w:i/>
          <w:iCs/>
        </w:rPr>
        <w:t xml:space="preserve">Aqua Teen Hunger Force Colon Movie Film for </w:t>
      </w:r>
      <w:proofErr w:type="spellStart"/>
      <w:r w:rsidRPr="00FB6B67">
        <w:rPr>
          <w:rFonts w:asciiTheme="minorBidi" w:hAnsiTheme="minorBidi"/>
          <w:i/>
          <w:iCs/>
        </w:rPr>
        <w:t>Theaters</w:t>
      </w:r>
      <w:proofErr w:type="spellEnd"/>
      <w:r w:rsidRPr="00FB6B67">
        <w:rPr>
          <w:rFonts w:asciiTheme="minorBidi" w:hAnsiTheme="minorBidi"/>
          <w:i/>
          <w:iCs/>
        </w:rPr>
        <w:t xml:space="preserve"> </w:t>
      </w:r>
      <w:r w:rsidRPr="00FB6B67">
        <w:rPr>
          <w:rFonts w:asciiTheme="minorBidi" w:hAnsiTheme="minorBidi"/>
          <w:noProof/>
        </w:rPr>
        <w:t>(2007)</w:t>
      </w:r>
      <w:r w:rsidRPr="00FB6B67">
        <w:rPr>
          <w:rFonts w:asciiTheme="minorBidi" w:hAnsiTheme="minorBidi"/>
        </w:rPr>
        <w:t xml:space="preserve"> caused a bomb scare in </w:t>
      </w:r>
      <w:r w:rsidR="007C05B0">
        <w:rPr>
          <w:rFonts w:asciiTheme="minorBidi" w:hAnsiTheme="minorBidi"/>
        </w:rPr>
        <w:t xml:space="preserve">the streets of </w:t>
      </w:r>
      <w:r w:rsidRPr="00FB6B67">
        <w:rPr>
          <w:rFonts w:asciiTheme="minorBidi" w:hAnsiTheme="minorBidi"/>
        </w:rPr>
        <w:t xml:space="preserve">Boston </w:t>
      </w:r>
      <w:r w:rsidRPr="00FB6B67">
        <w:rPr>
          <w:rFonts w:asciiTheme="minorBidi" w:hAnsiTheme="minorBidi"/>
          <w:noProof/>
        </w:rPr>
        <w:t>(Zuo and Veil 2006)</w:t>
      </w:r>
      <w:r w:rsidRPr="00FB6B67">
        <w:rPr>
          <w:rFonts w:asciiTheme="minorBidi" w:hAnsiTheme="minorBidi"/>
        </w:rPr>
        <w:t>. The campaign’s surprise effect was implemented by placing magnetic light versions of the film’s cartoon characters in unusual locations around Boston; however passers-by misinterpreted the light box as a bomb. This example demonstrates the vulnerability of audiences towards guerrilla instruments and how implementations that are prepared and executed without certain boundaries may lead to ethical problems (</w:t>
      </w:r>
      <w:proofErr w:type="spellStart"/>
      <w:r w:rsidRPr="00FB6B67">
        <w:rPr>
          <w:rFonts w:asciiTheme="minorBidi" w:hAnsiTheme="minorBidi"/>
        </w:rPr>
        <w:t>Canan</w:t>
      </w:r>
      <w:proofErr w:type="spellEnd"/>
      <w:r w:rsidRPr="00FB6B67">
        <w:rPr>
          <w:rFonts w:asciiTheme="minorBidi" w:hAnsiTheme="minorBidi"/>
        </w:rPr>
        <w:t xml:space="preserve"> et al. 2010). </w:t>
      </w:r>
    </w:p>
    <w:p w14:paraId="59C4A312" w14:textId="77777777" w:rsidR="00BC33AE" w:rsidRPr="00FB6B67" w:rsidRDefault="00BC33AE" w:rsidP="002E4C4C">
      <w:pPr>
        <w:pStyle w:val="Heading2"/>
        <w:spacing w:line="480" w:lineRule="auto"/>
        <w:rPr>
          <w:rFonts w:cstheme="minorBidi"/>
          <w:szCs w:val="22"/>
        </w:rPr>
      </w:pPr>
      <w:bookmarkStart w:id="7" w:name="_Toc419371496"/>
      <w:bookmarkStart w:id="8" w:name="_Toc419371665"/>
      <w:r w:rsidRPr="00FB6B67">
        <w:rPr>
          <w:rFonts w:cstheme="minorBidi"/>
          <w:szCs w:val="22"/>
        </w:rPr>
        <w:lastRenderedPageBreak/>
        <w:t>2.2 Viral Marketing</w:t>
      </w:r>
      <w:bookmarkEnd w:id="7"/>
      <w:bookmarkEnd w:id="8"/>
    </w:p>
    <w:p w14:paraId="67B0D668" w14:textId="77777777" w:rsidR="00BC33AE" w:rsidRPr="00FB6B67" w:rsidRDefault="00BC33AE" w:rsidP="002E4C4C">
      <w:pPr>
        <w:spacing w:line="480" w:lineRule="auto"/>
        <w:rPr>
          <w:rFonts w:asciiTheme="minorBidi" w:hAnsiTheme="minorBidi"/>
        </w:rPr>
      </w:pPr>
    </w:p>
    <w:p w14:paraId="061E5111" w14:textId="77777777" w:rsidR="00BC33AE" w:rsidRPr="00FB6B67" w:rsidRDefault="00BC33AE" w:rsidP="005E26F3">
      <w:pPr>
        <w:spacing w:line="480" w:lineRule="auto"/>
        <w:rPr>
          <w:rFonts w:asciiTheme="minorBidi" w:hAnsiTheme="minorBidi"/>
        </w:rPr>
      </w:pPr>
      <w:r w:rsidRPr="00FB6B67">
        <w:rPr>
          <w:rFonts w:asciiTheme="minorBidi" w:hAnsiTheme="minorBidi"/>
        </w:rPr>
        <w:t xml:space="preserve">Viral marketing, also known as buzz marketing, is an instrument that explicitly aims to encourage the diffusion effect </w:t>
      </w:r>
      <w:r w:rsidRPr="00FB6B67">
        <w:rPr>
          <w:rFonts w:asciiTheme="minorBidi" w:hAnsiTheme="minorBidi"/>
          <w:noProof/>
        </w:rPr>
        <w:t>(Hutter and Hoffmann 2011)</w:t>
      </w:r>
      <w:r w:rsidRPr="00FB6B67">
        <w:rPr>
          <w:rFonts w:asciiTheme="minorBidi" w:hAnsiTheme="minorBidi"/>
        </w:rPr>
        <w:t xml:space="preserve">. Like a virus, the tactic uses rapid multiplication to send the marketing message to a wide audience, relying on a high pass along rate to create a snowballing effect </w:t>
      </w:r>
      <w:r w:rsidRPr="00FB6B67">
        <w:rPr>
          <w:rFonts w:asciiTheme="minorBidi" w:hAnsiTheme="minorBidi"/>
          <w:noProof/>
        </w:rPr>
        <w:t>(Mohr 2007)</w:t>
      </w:r>
      <w:r w:rsidRPr="00FB6B67">
        <w:rPr>
          <w:rFonts w:asciiTheme="minorBidi" w:hAnsiTheme="minorBidi"/>
        </w:rPr>
        <w:t xml:space="preserve">. Rollins et al. </w:t>
      </w:r>
      <w:r w:rsidRPr="00FB6B67">
        <w:rPr>
          <w:rFonts w:asciiTheme="minorBidi" w:hAnsiTheme="minorBidi"/>
          <w:noProof/>
        </w:rPr>
        <w:t>(2014)</w:t>
      </w:r>
      <w:r w:rsidRPr="00FB6B67">
        <w:rPr>
          <w:rFonts w:asciiTheme="minorBidi" w:hAnsiTheme="minorBidi"/>
        </w:rPr>
        <w:t xml:space="preserve"> demonstrated how the marketing message generates film buzz by entertaining the consumer, with the most successful viral marketing campaigns focusing on humour and interactivity. </w:t>
      </w:r>
    </w:p>
    <w:p w14:paraId="5418A143" w14:textId="77777777" w:rsidR="00BC33AE" w:rsidRPr="00FB6B67" w:rsidRDefault="00BC33AE" w:rsidP="00437F71">
      <w:pPr>
        <w:spacing w:line="480" w:lineRule="auto"/>
        <w:rPr>
          <w:rFonts w:asciiTheme="minorBidi" w:hAnsiTheme="minorBidi"/>
        </w:rPr>
      </w:pPr>
      <w:r w:rsidRPr="00FB6B67">
        <w:rPr>
          <w:rFonts w:asciiTheme="minorBidi" w:hAnsiTheme="minorBidi"/>
        </w:rPr>
        <w:t>Film companies are using viral marketing due t</w:t>
      </w:r>
      <w:r w:rsidR="00C037D3">
        <w:rPr>
          <w:rFonts w:asciiTheme="minorBidi" w:hAnsiTheme="minorBidi"/>
        </w:rPr>
        <w:t>o a number of aspects that make</w:t>
      </w:r>
      <w:r w:rsidRPr="00FB6B67">
        <w:rPr>
          <w:rFonts w:asciiTheme="minorBidi" w:hAnsiTheme="minorBidi"/>
        </w:rPr>
        <w:t xml:space="preserve"> it an attractive promotional posture in driving audiences to the cinema </w:t>
      </w:r>
      <w:r w:rsidRPr="00FB6B67">
        <w:rPr>
          <w:rFonts w:asciiTheme="minorBidi" w:hAnsiTheme="minorBidi"/>
          <w:noProof/>
        </w:rPr>
        <w:t>(Mohr 2007)</w:t>
      </w:r>
      <w:r w:rsidRPr="00FB6B67">
        <w:rPr>
          <w:rFonts w:asciiTheme="minorBidi" w:hAnsiTheme="minorBidi"/>
        </w:rPr>
        <w:t xml:space="preserve">. Reflecting guerrilla marketing characteristics, Rosen </w:t>
      </w:r>
      <w:r w:rsidRPr="00FB6B67">
        <w:rPr>
          <w:rFonts w:asciiTheme="minorBidi" w:hAnsiTheme="minorBidi"/>
          <w:noProof/>
        </w:rPr>
        <w:t>(2000)</w:t>
      </w:r>
      <w:r w:rsidRPr="00FB6B67">
        <w:rPr>
          <w:rFonts w:asciiTheme="minorBidi" w:hAnsiTheme="minorBidi"/>
        </w:rPr>
        <w:t xml:space="preserve"> proposes the low cost of a viral campaign is a significant determinant as audiences disseminate the message. This view advocates that viral marketing involves low levels of financial risk, supporting its earlier favourability by </w:t>
      </w:r>
      <w:r w:rsidR="00437F71">
        <w:rPr>
          <w:rFonts w:asciiTheme="minorBidi" w:hAnsiTheme="minorBidi"/>
        </w:rPr>
        <w:t>small and medium enterprises (</w:t>
      </w:r>
      <w:r w:rsidRPr="00FB6B67">
        <w:rPr>
          <w:rFonts w:asciiTheme="minorBidi" w:hAnsiTheme="minorBidi"/>
        </w:rPr>
        <w:t>SME’s</w:t>
      </w:r>
      <w:r w:rsidR="00437F71">
        <w:rPr>
          <w:rFonts w:asciiTheme="minorBidi" w:hAnsiTheme="minorBidi"/>
        </w:rPr>
        <w:t xml:space="preserve">) </w:t>
      </w:r>
      <w:r w:rsidRPr="00FB6B67">
        <w:rPr>
          <w:rFonts w:asciiTheme="minorBidi" w:hAnsiTheme="minorBidi"/>
        </w:rPr>
        <w:t xml:space="preserve">over traditional marketing methods </w:t>
      </w:r>
      <w:r w:rsidRPr="00FB6B67">
        <w:rPr>
          <w:rFonts w:asciiTheme="minorBidi" w:hAnsiTheme="minorBidi"/>
          <w:noProof/>
        </w:rPr>
        <w:t>(Canan et al. 2010)</w:t>
      </w:r>
      <w:r w:rsidRPr="00FB6B67">
        <w:rPr>
          <w:rFonts w:asciiTheme="minorBidi" w:hAnsiTheme="minorBidi"/>
        </w:rPr>
        <w:t xml:space="preserve">. Viral marketing also targets potentially interested viewers by initiating conversation through viral content, generating buzz and resulting in greater consumer awareness for the film </w:t>
      </w:r>
      <w:r w:rsidRPr="00FB6B67">
        <w:rPr>
          <w:rFonts w:asciiTheme="minorBidi" w:hAnsiTheme="minorBidi"/>
          <w:noProof/>
        </w:rPr>
        <w:t>(Karniouchina 2011)</w:t>
      </w:r>
      <w:r w:rsidRPr="00FB6B67">
        <w:rPr>
          <w:rFonts w:asciiTheme="minorBidi" w:hAnsiTheme="minorBidi"/>
        </w:rPr>
        <w:t xml:space="preserve">. Finally, viral messages add credibility through WOM, an important aspect as 53% of film audiences base their film decisions on information received from others </w:t>
      </w:r>
      <w:r w:rsidRPr="00FB6B67">
        <w:rPr>
          <w:rFonts w:asciiTheme="minorBidi" w:hAnsiTheme="minorBidi"/>
          <w:noProof/>
        </w:rPr>
        <w:t>(Rosen 2000)</w:t>
      </w:r>
      <w:r w:rsidRPr="00FB6B67">
        <w:rPr>
          <w:rFonts w:asciiTheme="minorBidi" w:hAnsiTheme="minorBidi"/>
        </w:rPr>
        <w:t>.</w:t>
      </w:r>
    </w:p>
    <w:p w14:paraId="4FEF67FF" w14:textId="77777777" w:rsidR="00BC33AE" w:rsidRPr="00FB6B67" w:rsidRDefault="00BC33AE" w:rsidP="00183BA6">
      <w:pPr>
        <w:spacing w:line="480" w:lineRule="auto"/>
        <w:rPr>
          <w:rFonts w:asciiTheme="minorBidi" w:hAnsiTheme="minorBidi"/>
        </w:rPr>
      </w:pPr>
      <w:r w:rsidRPr="00FB6B67">
        <w:rPr>
          <w:rFonts w:asciiTheme="minorBidi" w:hAnsiTheme="minorBidi"/>
        </w:rPr>
        <w:t xml:space="preserve">A widely cited first example of viral marketing in the film industry is </w:t>
      </w:r>
      <w:r w:rsidRPr="00FB6B67">
        <w:rPr>
          <w:rFonts w:asciiTheme="minorBidi" w:hAnsiTheme="minorBidi"/>
          <w:i/>
          <w:iCs/>
        </w:rPr>
        <w:t>The Blair Witch Project</w:t>
      </w:r>
      <w:r w:rsidRPr="00FB6B67">
        <w:rPr>
          <w:rFonts w:asciiTheme="minorBidi" w:hAnsiTheme="minorBidi"/>
        </w:rPr>
        <w:t xml:space="preserve"> </w:t>
      </w:r>
      <w:r w:rsidRPr="00FB6B67">
        <w:rPr>
          <w:rFonts w:asciiTheme="minorBidi" w:hAnsiTheme="minorBidi"/>
          <w:noProof/>
        </w:rPr>
        <w:t>(1999)</w:t>
      </w:r>
      <w:r w:rsidRPr="00FB6B67">
        <w:rPr>
          <w:rFonts w:asciiTheme="minorBidi" w:hAnsiTheme="minorBidi"/>
        </w:rPr>
        <w:t xml:space="preserve">, in which its box office success has been attributed to a high level of WOM </w:t>
      </w:r>
      <w:r w:rsidRPr="00FB6B67">
        <w:rPr>
          <w:rFonts w:asciiTheme="minorBidi" w:hAnsiTheme="minorBidi"/>
          <w:noProof/>
        </w:rPr>
        <w:t>(Harris 2001; McDowell 2001; Liu 2006; Mohr 2007)</w:t>
      </w:r>
      <w:r w:rsidRPr="00FB6B67">
        <w:rPr>
          <w:rFonts w:asciiTheme="minorBidi" w:hAnsiTheme="minorBidi"/>
        </w:rPr>
        <w:t xml:space="preserve">. As </w:t>
      </w:r>
      <w:r w:rsidR="00C037D3">
        <w:rPr>
          <w:rFonts w:asciiTheme="minorBidi" w:hAnsiTheme="minorBidi"/>
        </w:rPr>
        <w:t xml:space="preserve">part of an underground movement, </w:t>
      </w:r>
      <w:r w:rsidRPr="00FB6B67">
        <w:rPr>
          <w:rFonts w:asciiTheme="minorBidi" w:hAnsiTheme="minorBidi"/>
        </w:rPr>
        <w:t>the low-budgeted independent film used viral marketing to create buzz through a website</w:t>
      </w:r>
      <w:r w:rsidR="00C037D3">
        <w:rPr>
          <w:rFonts w:asciiTheme="minorBidi" w:hAnsiTheme="minorBidi"/>
        </w:rPr>
        <w:t xml:space="preserve"> </w:t>
      </w:r>
      <w:r w:rsidR="00C037D3" w:rsidRPr="00FB6B67">
        <w:rPr>
          <w:rFonts w:asciiTheme="minorBidi" w:hAnsiTheme="minorBidi"/>
          <w:noProof/>
        </w:rPr>
        <w:t>(McDowell 2001)</w:t>
      </w:r>
      <w:r w:rsidRPr="00FB6B67">
        <w:rPr>
          <w:rFonts w:asciiTheme="minorBidi" w:hAnsiTheme="minorBidi"/>
        </w:rPr>
        <w:t xml:space="preserve">. Harris </w:t>
      </w:r>
      <w:r w:rsidRPr="00FB6B67">
        <w:rPr>
          <w:rFonts w:asciiTheme="minorBidi" w:hAnsiTheme="minorBidi"/>
          <w:noProof/>
        </w:rPr>
        <w:t>(2001)</w:t>
      </w:r>
      <w:r w:rsidRPr="00FB6B67">
        <w:rPr>
          <w:rFonts w:asciiTheme="minorBidi" w:hAnsiTheme="minorBidi"/>
        </w:rPr>
        <w:t xml:space="preserve"> describes how the website content included fictional items such as police reports and interviews with the ‘missing’ filmmakers</w:t>
      </w:r>
      <w:r w:rsidR="00183BA6">
        <w:rPr>
          <w:rFonts w:asciiTheme="minorBidi" w:hAnsiTheme="minorBidi"/>
        </w:rPr>
        <w:t xml:space="preserve">’ </w:t>
      </w:r>
      <w:r w:rsidRPr="00FB6B67">
        <w:rPr>
          <w:rFonts w:asciiTheme="minorBidi" w:hAnsiTheme="minorBidi"/>
        </w:rPr>
        <w:t xml:space="preserve">parents that caused audience speculation and positioned the film as “an </w:t>
      </w:r>
      <w:r w:rsidRPr="00FB6B67">
        <w:rPr>
          <w:rFonts w:asciiTheme="minorBidi" w:hAnsiTheme="minorBidi"/>
        </w:rPr>
        <w:lastRenderedPageBreak/>
        <w:t>unsolved mystery” (p</w:t>
      </w:r>
      <w:r w:rsidR="006874B1">
        <w:rPr>
          <w:rFonts w:asciiTheme="minorBidi" w:hAnsiTheme="minorBidi"/>
        </w:rPr>
        <w:t>.</w:t>
      </w:r>
      <w:r w:rsidRPr="00FB6B67">
        <w:rPr>
          <w:rFonts w:asciiTheme="minorBidi" w:hAnsiTheme="minorBidi"/>
        </w:rPr>
        <w:t xml:space="preserve">78). Subsequently the film received a large amount of word of mouth before and after the film’s release. </w:t>
      </w:r>
    </w:p>
    <w:p w14:paraId="2E75879E" w14:textId="77777777" w:rsidR="00BC33AE" w:rsidRPr="00FB6B67" w:rsidRDefault="00BC33AE" w:rsidP="002E4C4C">
      <w:pPr>
        <w:spacing w:line="480" w:lineRule="auto"/>
        <w:rPr>
          <w:rFonts w:asciiTheme="minorBidi" w:hAnsiTheme="minorBidi"/>
        </w:rPr>
      </w:pPr>
    </w:p>
    <w:p w14:paraId="6DE0740A" w14:textId="77777777" w:rsidR="00BC33AE" w:rsidRPr="00FB6B67" w:rsidRDefault="00BC33AE" w:rsidP="002E4C4C">
      <w:pPr>
        <w:pStyle w:val="Heading2"/>
        <w:spacing w:line="480" w:lineRule="auto"/>
        <w:rPr>
          <w:rFonts w:cstheme="minorBidi"/>
          <w:szCs w:val="22"/>
        </w:rPr>
      </w:pPr>
      <w:bookmarkStart w:id="9" w:name="_Toc419371497"/>
      <w:bookmarkStart w:id="10" w:name="_Toc419371666"/>
      <w:r w:rsidRPr="00FB6B67">
        <w:rPr>
          <w:rFonts w:cstheme="minorBidi"/>
          <w:szCs w:val="22"/>
        </w:rPr>
        <w:t>2.3 Word of Mouth</w:t>
      </w:r>
      <w:bookmarkEnd w:id="9"/>
      <w:bookmarkEnd w:id="10"/>
    </w:p>
    <w:p w14:paraId="56D093F3" w14:textId="77777777" w:rsidR="00BC33AE" w:rsidRPr="00FB6B67" w:rsidRDefault="00BC33AE" w:rsidP="002E4C4C">
      <w:pPr>
        <w:spacing w:line="480" w:lineRule="auto"/>
        <w:rPr>
          <w:rFonts w:asciiTheme="minorBidi" w:hAnsiTheme="minorBidi"/>
        </w:rPr>
      </w:pPr>
    </w:p>
    <w:p w14:paraId="1AC8B5E9" w14:textId="77777777" w:rsidR="00BC33AE" w:rsidRPr="00FB6B67" w:rsidRDefault="00BC33AE" w:rsidP="00437F71">
      <w:pPr>
        <w:spacing w:line="480" w:lineRule="auto"/>
        <w:rPr>
          <w:rFonts w:asciiTheme="minorBidi" w:hAnsiTheme="minorBidi"/>
        </w:rPr>
      </w:pPr>
      <w:r w:rsidRPr="00FB6B67">
        <w:rPr>
          <w:rFonts w:asciiTheme="minorBidi" w:hAnsiTheme="minorBidi"/>
        </w:rPr>
        <w:t xml:space="preserve">At the core of viral marketing is audience participation through word of mouth (WOM). WOM is the process of conveying information from person to person </w:t>
      </w:r>
      <w:r w:rsidRPr="00FB6B67">
        <w:rPr>
          <w:rFonts w:asciiTheme="minorBidi" w:hAnsiTheme="minorBidi"/>
          <w:noProof/>
        </w:rPr>
        <w:t>(Jansen et al. 2009)</w:t>
      </w:r>
      <w:r w:rsidRPr="00FB6B67">
        <w:rPr>
          <w:rFonts w:asciiTheme="minorBidi" w:hAnsiTheme="minorBidi"/>
        </w:rPr>
        <w:t xml:space="preserve">. Unpredictable in nature, viral marketing relies on the reception and interpretation of the message by consumers as well as meeting the viewer’s sharing threshold </w:t>
      </w:r>
      <w:r w:rsidRPr="00FB6B67">
        <w:rPr>
          <w:rFonts w:asciiTheme="minorBidi" w:hAnsiTheme="minorBidi"/>
          <w:noProof/>
        </w:rPr>
        <w:t>(Phelps et al. 2004)</w:t>
      </w:r>
      <w:r w:rsidRPr="00FB6B67">
        <w:rPr>
          <w:rFonts w:asciiTheme="minorBidi" w:hAnsiTheme="minorBidi"/>
        </w:rPr>
        <w:t xml:space="preserve">. Liu (2006) describes the </w:t>
      </w:r>
      <w:r w:rsidR="00437F71">
        <w:rPr>
          <w:rFonts w:asciiTheme="minorBidi" w:hAnsiTheme="minorBidi"/>
        </w:rPr>
        <w:t xml:space="preserve">primary </w:t>
      </w:r>
      <w:r w:rsidRPr="00FB6B67">
        <w:rPr>
          <w:rFonts w:asciiTheme="minorBidi" w:hAnsiTheme="minorBidi"/>
        </w:rPr>
        <w:t xml:space="preserve">function of WOM within the film industry as through an informative effect on awareness. This is parallel with a social psychology study by </w:t>
      </w:r>
      <w:proofErr w:type="spellStart"/>
      <w:r w:rsidRPr="00FB6B67">
        <w:rPr>
          <w:rFonts w:asciiTheme="minorBidi" w:hAnsiTheme="minorBidi"/>
        </w:rPr>
        <w:t>Zajonc</w:t>
      </w:r>
      <w:proofErr w:type="spellEnd"/>
      <w:r w:rsidRPr="00FB6B67">
        <w:rPr>
          <w:rFonts w:asciiTheme="minorBidi" w:hAnsiTheme="minorBidi"/>
        </w:rPr>
        <w:t xml:space="preserve"> </w:t>
      </w:r>
      <w:r w:rsidRPr="00FB6B67">
        <w:rPr>
          <w:rFonts w:asciiTheme="minorBidi" w:hAnsiTheme="minorBidi"/>
          <w:noProof/>
        </w:rPr>
        <w:t>(1968)</w:t>
      </w:r>
      <w:r w:rsidRPr="00FB6B67">
        <w:rPr>
          <w:rFonts w:asciiTheme="minorBidi" w:hAnsiTheme="minorBidi"/>
        </w:rPr>
        <w:t xml:space="preserve"> on the mere-exposure effect that found audiences have a favourable attitude towards things they are familiar with. </w:t>
      </w:r>
    </w:p>
    <w:p w14:paraId="20F75CF3" w14:textId="77777777" w:rsidR="00BC33AE" w:rsidRPr="00FB6B67" w:rsidRDefault="00BC33AE" w:rsidP="00E10020">
      <w:pPr>
        <w:spacing w:line="480" w:lineRule="auto"/>
        <w:rPr>
          <w:rFonts w:asciiTheme="minorBidi" w:hAnsiTheme="minorBidi"/>
        </w:rPr>
      </w:pPr>
      <w:r w:rsidRPr="00D924CC">
        <w:rPr>
          <w:rFonts w:asciiTheme="minorBidi" w:hAnsiTheme="minorBidi"/>
        </w:rPr>
        <w:t xml:space="preserve">Marketing literature has widely described the process of word of mouth in correlation with the diffusion of innovation theory </w:t>
      </w:r>
      <w:r w:rsidRPr="00D924CC">
        <w:rPr>
          <w:rFonts w:asciiTheme="minorBidi" w:hAnsiTheme="minorBidi"/>
          <w:noProof/>
        </w:rPr>
        <w:t>(Rogers 1962; Heitzler et al. 2008; Kerrigan 2010)</w:t>
      </w:r>
      <w:r w:rsidRPr="00D924CC">
        <w:rPr>
          <w:rFonts w:asciiTheme="minorBidi" w:hAnsiTheme="minorBidi"/>
        </w:rPr>
        <w:t xml:space="preserve">. Parallel to the unconventional aspect of a viral campaign, an innovation must also be perceived as new in order to diffuse amongst members of a social system </w:t>
      </w:r>
      <w:r w:rsidRPr="00D924CC">
        <w:rPr>
          <w:rFonts w:asciiTheme="minorBidi" w:hAnsiTheme="minorBidi"/>
          <w:noProof/>
        </w:rPr>
        <w:t>(Hollensen 2007)</w:t>
      </w:r>
      <w:r w:rsidRPr="00D924CC">
        <w:rPr>
          <w:rFonts w:asciiTheme="minorBidi" w:hAnsiTheme="minorBidi"/>
        </w:rPr>
        <w:t xml:space="preserve">. Rogers </w:t>
      </w:r>
      <w:r w:rsidRPr="00D924CC">
        <w:rPr>
          <w:rFonts w:asciiTheme="minorBidi" w:hAnsiTheme="minorBidi"/>
          <w:noProof/>
        </w:rPr>
        <w:t>(1962)</w:t>
      </w:r>
      <w:r w:rsidRPr="00D924CC">
        <w:rPr>
          <w:rFonts w:asciiTheme="minorBidi" w:hAnsiTheme="minorBidi"/>
        </w:rPr>
        <w:t xml:space="preserve"> suggests that mass media channels are used for learning about innovation, whereas interpersonal communication is important for persuasion. Consequently, WOM is perceived as more credible and trustworthy </w:t>
      </w:r>
      <w:r w:rsidRPr="00D924CC">
        <w:rPr>
          <w:rFonts w:asciiTheme="minorBidi" w:hAnsiTheme="minorBidi"/>
          <w:noProof/>
        </w:rPr>
        <w:t>(Brown et al. 2007)</w:t>
      </w:r>
      <w:r w:rsidRPr="00D924CC">
        <w:rPr>
          <w:rFonts w:asciiTheme="minorBidi" w:hAnsiTheme="minorBidi"/>
        </w:rPr>
        <w:t xml:space="preserve"> and therefore more likely to influence audiences film decisions.</w:t>
      </w:r>
      <w:r w:rsidRPr="00FB6B67">
        <w:rPr>
          <w:rFonts w:asciiTheme="minorBidi" w:hAnsiTheme="minorBidi"/>
        </w:rPr>
        <w:t xml:space="preserve">     </w:t>
      </w:r>
    </w:p>
    <w:p w14:paraId="4CB59DAF" w14:textId="77777777" w:rsidR="00BC33AE" w:rsidRPr="00FB6B67" w:rsidRDefault="00BC33AE" w:rsidP="00D924CC">
      <w:pPr>
        <w:spacing w:line="480" w:lineRule="auto"/>
        <w:rPr>
          <w:rFonts w:asciiTheme="minorBidi" w:hAnsiTheme="minorBidi"/>
        </w:rPr>
      </w:pPr>
      <w:r w:rsidRPr="00FB6B67">
        <w:rPr>
          <w:rFonts w:asciiTheme="minorBidi" w:hAnsiTheme="minorBidi"/>
        </w:rPr>
        <w:t>Data analysis remains the most popular method to study film related WOM</w:t>
      </w:r>
      <w:r w:rsidR="00C037D3">
        <w:rPr>
          <w:rFonts w:asciiTheme="minorBidi" w:hAnsiTheme="minorBidi"/>
        </w:rPr>
        <w:t>,</w:t>
      </w:r>
      <w:r w:rsidRPr="00FB6B67">
        <w:rPr>
          <w:rFonts w:asciiTheme="minorBidi" w:hAnsiTheme="minorBidi"/>
        </w:rPr>
        <w:t xml:space="preserve"> with previous research focusing on film reviews following a film’s release </w:t>
      </w:r>
      <w:r w:rsidRPr="00FB6B67">
        <w:rPr>
          <w:rFonts w:asciiTheme="minorBidi" w:hAnsiTheme="minorBidi"/>
          <w:noProof/>
        </w:rPr>
        <w:t>(Liu 2006; Moul 2007; Duan et al. 2008; Kim et al. 2013)</w:t>
      </w:r>
      <w:r w:rsidRPr="00FB6B67">
        <w:rPr>
          <w:rFonts w:asciiTheme="minorBidi" w:hAnsiTheme="minorBidi"/>
        </w:rPr>
        <w:t>. WOM data can be conceptually divided into volume and valence. Volume measures the total amount of WOM interactions whereas valence captures the nature of WOM messages (Liu 2006)</w:t>
      </w:r>
      <w:r w:rsidR="00E42BC4">
        <w:rPr>
          <w:rFonts w:asciiTheme="minorBidi" w:hAnsiTheme="minorBidi"/>
        </w:rPr>
        <w:t>.</w:t>
      </w:r>
      <w:r w:rsidRPr="00FB6B67">
        <w:rPr>
          <w:rFonts w:asciiTheme="minorBidi" w:hAnsiTheme="minorBidi"/>
        </w:rPr>
        <w:t xml:space="preserve"> Research has shown a strong correlation between W</w:t>
      </w:r>
      <w:r w:rsidR="00E42BC4">
        <w:rPr>
          <w:rFonts w:asciiTheme="minorBidi" w:hAnsiTheme="minorBidi"/>
        </w:rPr>
        <w:t>OM volume and box office revenue</w:t>
      </w:r>
      <w:r w:rsidRPr="00FB6B67">
        <w:rPr>
          <w:rFonts w:asciiTheme="minorBidi" w:hAnsiTheme="minorBidi"/>
        </w:rPr>
        <w:t xml:space="preserve"> whereas valence has </w:t>
      </w:r>
      <w:r w:rsidRPr="00FB6B67">
        <w:rPr>
          <w:rFonts w:asciiTheme="minorBidi" w:hAnsiTheme="minorBidi"/>
        </w:rPr>
        <w:lastRenderedPageBreak/>
        <w:t xml:space="preserve">no direct impact </w:t>
      </w:r>
      <w:r w:rsidRPr="00FB6B67">
        <w:rPr>
          <w:rFonts w:asciiTheme="minorBidi" w:hAnsiTheme="minorBidi"/>
          <w:noProof/>
        </w:rPr>
        <w:t>(Liu 2006; Duan et al. 2008)</w:t>
      </w:r>
      <w:r w:rsidR="00C037D3">
        <w:rPr>
          <w:rFonts w:asciiTheme="minorBidi" w:hAnsiTheme="minorBidi"/>
        </w:rPr>
        <w:t>, supporting the premise</w:t>
      </w:r>
      <w:r w:rsidRPr="00FB6B67">
        <w:rPr>
          <w:rFonts w:asciiTheme="minorBidi" w:hAnsiTheme="minorBidi"/>
        </w:rPr>
        <w:t xml:space="preserve"> </w:t>
      </w:r>
      <w:r w:rsidR="00C037D3">
        <w:rPr>
          <w:rFonts w:asciiTheme="minorBidi" w:hAnsiTheme="minorBidi"/>
        </w:rPr>
        <w:t xml:space="preserve">that </w:t>
      </w:r>
      <w:r w:rsidRPr="00FB6B67">
        <w:rPr>
          <w:rFonts w:asciiTheme="minorBidi" w:hAnsiTheme="minorBidi"/>
        </w:rPr>
        <w:t xml:space="preserve">WOM around a film functions primarily through an increased awareness (Liu 2006). </w:t>
      </w:r>
      <w:proofErr w:type="spellStart"/>
      <w:r w:rsidRPr="00FB6B67">
        <w:rPr>
          <w:rFonts w:asciiTheme="minorBidi" w:hAnsiTheme="minorBidi"/>
        </w:rPr>
        <w:t>Roschk</w:t>
      </w:r>
      <w:proofErr w:type="spellEnd"/>
      <w:r w:rsidRPr="00FB6B67">
        <w:rPr>
          <w:rFonts w:asciiTheme="minorBidi" w:hAnsiTheme="minorBidi"/>
        </w:rPr>
        <w:t xml:space="preserve"> and </w:t>
      </w:r>
      <w:proofErr w:type="spellStart"/>
      <w:r w:rsidR="00876875" w:rsidRPr="00FB6B67">
        <w:rPr>
          <w:rFonts w:asciiTheme="minorBidi" w:hAnsiTheme="minorBidi"/>
        </w:rPr>
        <w:t>Große</w:t>
      </w:r>
      <w:proofErr w:type="spellEnd"/>
      <w:r w:rsidRPr="00FB6B67">
        <w:rPr>
          <w:rFonts w:asciiTheme="minorBidi" w:hAnsiTheme="minorBidi"/>
        </w:rPr>
        <w:t xml:space="preserve"> </w:t>
      </w:r>
      <w:r w:rsidRPr="00FB6B67">
        <w:rPr>
          <w:rFonts w:asciiTheme="minorBidi" w:hAnsiTheme="minorBidi"/>
          <w:noProof/>
        </w:rPr>
        <w:t>(2013)</w:t>
      </w:r>
      <w:r w:rsidRPr="00FB6B67">
        <w:rPr>
          <w:rFonts w:asciiTheme="minorBidi" w:hAnsiTheme="minorBidi"/>
        </w:rPr>
        <w:t xml:space="preserve"> findings support that WOM volume is a major predictor of theatrical box office reve</w:t>
      </w:r>
      <w:r w:rsidR="00C037D3">
        <w:rPr>
          <w:rFonts w:asciiTheme="minorBidi" w:hAnsiTheme="minorBidi"/>
        </w:rPr>
        <w:t>nue, however results also show</w:t>
      </w:r>
      <w:r w:rsidRPr="00FB6B67">
        <w:rPr>
          <w:rFonts w:asciiTheme="minorBidi" w:hAnsiTheme="minorBidi"/>
        </w:rPr>
        <w:t xml:space="preserve"> that WOM volume after the first week appears to be unrelated to long-term revenues. One explanation may be that WOM reaches its maximum peak early in a film’s life cycle, after which further WOM has little effect on awareness. As a result, significant word of mouth occurs during the pre-release period and opening week </w:t>
      </w:r>
      <w:r w:rsidRPr="00FB6B67">
        <w:rPr>
          <w:rFonts w:asciiTheme="minorBidi" w:hAnsiTheme="minorBidi"/>
          <w:noProof/>
        </w:rPr>
        <w:t>(Mohr 2007)</w:t>
      </w:r>
      <w:r w:rsidR="00C037D3">
        <w:rPr>
          <w:rFonts w:asciiTheme="minorBidi" w:hAnsiTheme="minorBidi"/>
        </w:rPr>
        <w:t xml:space="preserve"> and is not re</w:t>
      </w:r>
      <w:r w:rsidRPr="00FB6B67">
        <w:rPr>
          <w:rFonts w:asciiTheme="minorBidi" w:hAnsiTheme="minorBidi"/>
        </w:rPr>
        <w:t>stricted to audiences who have seen a film, a</w:t>
      </w:r>
      <w:r w:rsidR="00876875" w:rsidRPr="00FB6B67">
        <w:rPr>
          <w:rFonts w:asciiTheme="minorBidi" w:hAnsiTheme="minorBidi"/>
        </w:rPr>
        <w:t xml:space="preserve">s suggested by </w:t>
      </w:r>
      <w:proofErr w:type="spellStart"/>
      <w:r w:rsidR="00876875" w:rsidRPr="00FB6B67">
        <w:rPr>
          <w:rFonts w:asciiTheme="minorBidi" w:hAnsiTheme="minorBidi"/>
        </w:rPr>
        <w:t>Roschk</w:t>
      </w:r>
      <w:proofErr w:type="spellEnd"/>
      <w:r w:rsidR="00876875" w:rsidRPr="00FB6B67">
        <w:rPr>
          <w:rFonts w:asciiTheme="minorBidi" w:hAnsiTheme="minorBidi"/>
        </w:rPr>
        <w:t xml:space="preserve"> and </w:t>
      </w:r>
      <w:proofErr w:type="spellStart"/>
      <w:r w:rsidR="00876875" w:rsidRPr="00FB6B67">
        <w:rPr>
          <w:rFonts w:asciiTheme="minorBidi" w:hAnsiTheme="minorBidi"/>
        </w:rPr>
        <w:t>Große</w:t>
      </w:r>
      <w:proofErr w:type="spellEnd"/>
      <w:r w:rsidRPr="00FB6B67">
        <w:rPr>
          <w:rFonts w:asciiTheme="minorBidi" w:hAnsiTheme="minorBidi"/>
        </w:rPr>
        <w:t xml:space="preserve"> </w:t>
      </w:r>
      <w:r w:rsidRPr="00FB6B67">
        <w:rPr>
          <w:rFonts w:asciiTheme="minorBidi" w:hAnsiTheme="minorBidi"/>
          <w:noProof/>
        </w:rPr>
        <w:t>(2013)</w:t>
      </w:r>
      <w:r w:rsidRPr="00FB6B67">
        <w:rPr>
          <w:rFonts w:asciiTheme="minorBidi" w:hAnsiTheme="minorBidi"/>
        </w:rPr>
        <w:t xml:space="preserve">. </w:t>
      </w:r>
    </w:p>
    <w:p w14:paraId="6E6F2062" w14:textId="77777777" w:rsidR="00BC33AE" w:rsidRPr="00FB6B67" w:rsidRDefault="00BC33AE" w:rsidP="002E4C4C">
      <w:pPr>
        <w:spacing w:line="480" w:lineRule="auto"/>
        <w:rPr>
          <w:rFonts w:asciiTheme="minorBidi" w:hAnsiTheme="minorBidi"/>
        </w:rPr>
      </w:pPr>
    </w:p>
    <w:p w14:paraId="383A3954" w14:textId="77777777" w:rsidR="00BC33AE" w:rsidRPr="00FB6B67" w:rsidRDefault="00BC33AE" w:rsidP="002E4C4C">
      <w:pPr>
        <w:pStyle w:val="Heading2"/>
        <w:spacing w:line="480" w:lineRule="auto"/>
        <w:rPr>
          <w:rFonts w:cstheme="minorBidi"/>
          <w:szCs w:val="22"/>
        </w:rPr>
      </w:pPr>
      <w:bookmarkStart w:id="11" w:name="_Toc419371498"/>
      <w:bookmarkStart w:id="12" w:name="_Toc419371667"/>
      <w:r w:rsidRPr="00FB6B67">
        <w:rPr>
          <w:rFonts w:cstheme="minorBidi"/>
          <w:szCs w:val="22"/>
        </w:rPr>
        <w:t>2.4 Electronic Word of Mouth</w:t>
      </w:r>
      <w:bookmarkEnd w:id="11"/>
      <w:bookmarkEnd w:id="12"/>
      <w:r w:rsidRPr="00FB6B67">
        <w:rPr>
          <w:rFonts w:cstheme="minorBidi"/>
          <w:szCs w:val="22"/>
        </w:rPr>
        <w:t xml:space="preserve"> </w:t>
      </w:r>
    </w:p>
    <w:p w14:paraId="2CB60A62" w14:textId="77777777" w:rsidR="00BC33AE" w:rsidRPr="00FB6B67" w:rsidRDefault="00BC33AE" w:rsidP="002E4C4C">
      <w:pPr>
        <w:spacing w:line="480" w:lineRule="auto"/>
        <w:rPr>
          <w:rFonts w:asciiTheme="minorBidi" w:hAnsiTheme="minorBidi"/>
        </w:rPr>
      </w:pPr>
    </w:p>
    <w:p w14:paraId="5EB91449" w14:textId="77777777" w:rsidR="00BC33AE" w:rsidRPr="00FB6B67" w:rsidRDefault="00BC33AE" w:rsidP="002E4C4C">
      <w:pPr>
        <w:spacing w:line="480" w:lineRule="auto"/>
        <w:rPr>
          <w:rFonts w:asciiTheme="minorBidi" w:hAnsiTheme="minorBidi"/>
        </w:rPr>
      </w:pPr>
      <w:r w:rsidRPr="00FB6B67">
        <w:rPr>
          <w:rFonts w:asciiTheme="minorBidi" w:hAnsiTheme="minorBidi"/>
        </w:rPr>
        <w:t xml:space="preserve">WOM has typically been considered as spoken face-to-face communication </w:t>
      </w:r>
      <w:r w:rsidRPr="00FB6B67">
        <w:rPr>
          <w:rFonts w:asciiTheme="minorBidi" w:hAnsiTheme="minorBidi"/>
          <w:noProof/>
        </w:rPr>
        <w:t>(Rogers 1962)</w:t>
      </w:r>
      <w:r w:rsidRPr="00FB6B67">
        <w:rPr>
          <w:rFonts w:asciiTheme="minorBidi" w:hAnsiTheme="minorBidi"/>
        </w:rPr>
        <w:t>, however digital advancements enabling com</w:t>
      </w:r>
      <w:r w:rsidR="00C037D3">
        <w:rPr>
          <w:rFonts w:asciiTheme="minorBidi" w:hAnsiTheme="minorBidi"/>
        </w:rPr>
        <w:t>puter-mediated communication have</w:t>
      </w:r>
      <w:r w:rsidRPr="00FB6B67">
        <w:rPr>
          <w:rFonts w:asciiTheme="minorBidi" w:hAnsiTheme="minorBidi"/>
        </w:rPr>
        <w:t xml:space="preserve"> led to the term electronic word of mouth (eWOM). Electronic word of mouth or word of mouse </w:t>
      </w:r>
      <w:r w:rsidRPr="00FB6B67">
        <w:rPr>
          <w:rFonts w:asciiTheme="minorBidi" w:hAnsiTheme="minorBidi"/>
          <w:noProof/>
        </w:rPr>
        <w:t>(Breazeale 2009)</w:t>
      </w:r>
      <w:r w:rsidRPr="00FB6B67">
        <w:rPr>
          <w:rFonts w:asciiTheme="minorBidi" w:hAnsiTheme="minorBidi"/>
        </w:rPr>
        <w:t xml:space="preserve"> can be defined as interpersonal communication within a variety of online environments, allowing information exchanges to be immediately available to a multitude of people </w:t>
      </w:r>
      <w:r w:rsidRPr="00FB6B67">
        <w:rPr>
          <w:rFonts w:asciiTheme="minorBidi" w:hAnsiTheme="minorBidi"/>
          <w:noProof/>
        </w:rPr>
        <w:t>(Kim et al. 2014)</w:t>
      </w:r>
      <w:r w:rsidRPr="00FB6B67">
        <w:rPr>
          <w:rFonts w:asciiTheme="minorBidi" w:hAnsiTheme="minorBidi"/>
        </w:rPr>
        <w:t>. It could be argued that previous research into WOM has used both terms interchangeably leading to misinterpretation. For example, Liu’s (2006) study into the impact of WOM on box office analysed online film reviews therefore the research is based on the electronic form of word of mouth as opposed to face-to-face communication. This study provides a clear distinction between WOM as face-to-face communication and eWOM as computer-mediated communication, with research focusing solely on eWOM.</w:t>
      </w:r>
    </w:p>
    <w:p w14:paraId="7D4C27AE" w14:textId="77777777" w:rsidR="00BC33AE" w:rsidRPr="00FB6B67" w:rsidRDefault="00BC33AE" w:rsidP="002E4C4C">
      <w:pPr>
        <w:spacing w:line="480" w:lineRule="auto"/>
        <w:rPr>
          <w:rFonts w:asciiTheme="minorBidi" w:hAnsiTheme="minorBidi"/>
        </w:rPr>
      </w:pPr>
      <w:r w:rsidRPr="00FB6B67">
        <w:rPr>
          <w:rFonts w:asciiTheme="minorBidi" w:hAnsiTheme="minorBidi"/>
        </w:rPr>
        <w:t>Primary factors influencing audience participation in eWOM behaviour were found to be the consumers</w:t>
      </w:r>
      <w:r w:rsidR="00DC5CDF">
        <w:rPr>
          <w:rFonts w:asciiTheme="minorBidi" w:hAnsiTheme="minorBidi"/>
        </w:rPr>
        <w:t>’</w:t>
      </w:r>
      <w:r w:rsidRPr="00FB6B67">
        <w:rPr>
          <w:rFonts w:asciiTheme="minorBidi" w:hAnsiTheme="minorBidi"/>
        </w:rPr>
        <w:t xml:space="preserve"> need for social interaction and the prospect of enhancing one’s own self-worth </w:t>
      </w:r>
      <w:r w:rsidRPr="00FB6B67">
        <w:rPr>
          <w:rFonts w:asciiTheme="minorBidi" w:hAnsiTheme="minorBidi"/>
          <w:noProof/>
        </w:rPr>
        <w:t>(Hennig-Thurau et al. 2004)</w:t>
      </w:r>
      <w:r w:rsidRPr="00FB6B67">
        <w:rPr>
          <w:rFonts w:asciiTheme="minorBidi" w:hAnsiTheme="minorBidi"/>
        </w:rPr>
        <w:t xml:space="preserve">. For example, consumers may perceive a </w:t>
      </w:r>
      <w:r w:rsidRPr="00FB6B67">
        <w:rPr>
          <w:rFonts w:asciiTheme="minorBidi" w:hAnsiTheme="minorBidi"/>
        </w:rPr>
        <w:lastRenderedPageBreak/>
        <w:t>greater social benefit for talking about a popular subject (</w:t>
      </w:r>
      <w:r w:rsidR="00183BA6">
        <w:rPr>
          <w:rFonts w:asciiTheme="minorBidi" w:hAnsiTheme="minorBidi"/>
        </w:rPr>
        <w:t xml:space="preserve">i.e. </w:t>
      </w:r>
      <w:r w:rsidRPr="00FB6B67">
        <w:rPr>
          <w:rFonts w:asciiTheme="minorBidi" w:hAnsiTheme="minorBidi"/>
        </w:rPr>
        <w:t xml:space="preserve">film) than talking about a less popular one. Previous research by </w:t>
      </w:r>
      <w:proofErr w:type="spellStart"/>
      <w:r w:rsidRPr="00FB6B67">
        <w:rPr>
          <w:rFonts w:asciiTheme="minorBidi" w:hAnsiTheme="minorBidi"/>
        </w:rPr>
        <w:t>Bansal</w:t>
      </w:r>
      <w:proofErr w:type="spellEnd"/>
      <w:r w:rsidRPr="00FB6B67">
        <w:rPr>
          <w:rFonts w:asciiTheme="minorBidi" w:hAnsiTheme="minorBidi"/>
        </w:rPr>
        <w:t xml:space="preserve"> </w:t>
      </w:r>
      <w:r w:rsidRPr="00FB6B67">
        <w:rPr>
          <w:rFonts w:asciiTheme="minorBidi" w:hAnsiTheme="minorBidi"/>
          <w:noProof/>
        </w:rPr>
        <w:t>(2000)</w:t>
      </w:r>
      <w:r w:rsidRPr="00FB6B67">
        <w:rPr>
          <w:rFonts w:asciiTheme="minorBidi" w:hAnsiTheme="minorBidi"/>
        </w:rPr>
        <w:t xml:space="preserve"> supported these findings in relation to social network t</w:t>
      </w:r>
      <w:r w:rsidR="00512642">
        <w:rPr>
          <w:rFonts w:asciiTheme="minorBidi" w:hAnsiTheme="minorBidi"/>
        </w:rPr>
        <w:t>heory emphasising the audiences</w:t>
      </w:r>
      <w:r w:rsidR="00721730">
        <w:rPr>
          <w:rFonts w:asciiTheme="minorBidi" w:hAnsiTheme="minorBidi"/>
        </w:rPr>
        <w:t>’</w:t>
      </w:r>
      <w:r w:rsidRPr="00FB6B67">
        <w:rPr>
          <w:rFonts w:asciiTheme="minorBidi" w:hAnsiTheme="minorBidi"/>
        </w:rPr>
        <w:t xml:space="preserve"> desire to maintain relationships that link members to a social system.  </w:t>
      </w:r>
    </w:p>
    <w:p w14:paraId="6D9B4561" w14:textId="77777777" w:rsidR="00BC33AE" w:rsidRPr="00FB6B67" w:rsidRDefault="00BC33AE" w:rsidP="002E4C4C">
      <w:pPr>
        <w:spacing w:line="480" w:lineRule="auto"/>
        <w:rPr>
          <w:rFonts w:asciiTheme="minorBidi" w:hAnsiTheme="minorBidi"/>
          <w:b/>
          <w:bCs/>
        </w:rPr>
      </w:pPr>
      <w:r w:rsidRPr="00FB6B67">
        <w:rPr>
          <w:rFonts w:asciiTheme="minorBidi" w:hAnsiTheme="minorBidi"/>
        </w:rPr>
        <w:t xml:space="preserve">Electronic word of mouth can take place in a variety of ways such as consumer reviews, opinions forums and discussion boards. Enabled by the rise of the Internet, eWOM also allows consumers to share a message across social networking sites (SNSs) such as Facebook, Twitter and YouTube </w:t>
      </w:r>
      <w:r w:rsidRPr="00FB6B67">
        <w:rPr>
          <w:rFonts w:asciiTheme="minorBidi" w:hAnsiTheme="minorBidi"/>
          <w:noProof/>
        </w:rPr>
        <w:t>(Hausmann 2012)</w:t>
      </w:r>
      <w:r w:rsidRPr="00FB6B67">
        <w:rPr>
          <w:rFonts w:asciiTheme="minorBidi" w:hAnsiTheme="minorBidi"/>
        </w:rPr>
        <w:t xml:space="preserve">. SNSs can covey marketing messages to millions of users and combined with their ability to diffuse information in real time, they are a valuable tool in the viral marketing mix for content distribution </w:t>
      </w:r>
      <w:r w:rsidRPr="00FB6B67">
        <w:rPr>
          <w:rFonts w:asciiTheme="minorBidi" w:hAnsiTheme="minorBidi"/>
          <w:noProof/>
        </w:rPr>
        <w:t>(Kim et al. 2014)</w:t>
      </w:r>
      <w:r w:rsidRPr="00FB6B67">
        <w:rPr>
          <w:rFonts w:asciiTheme="minorBidi" w:hAnsiTheme="minorBidi"/>
        </w:rPr>
        <w:t xml:space="preserve">. </w:t>
      </w:r>
    </w:p>
    <w:p w14:paraId="78C18E26" w14:textId="77777777" w:rsidR="00BC33AE" w:rsidRPr="00FB6B67" w:rsidRDefault="00BC33AE" w:rsidP="002E4C4C">
      <w:pPr>
        <w:spacing w:line="480" w:lineRule="auto"/>
        <w:rPr>
          <w:rFonts w:asciiTheme="minorBidi" w:hAnsiTheme="minorBidi"/>
        </w:rPr>
      </w:pPr>
    </w:p>
    <w:p w14:paraId="34774802" w14:textId="77777777" w:rsidR="00BC33AE" w:rsidRPr="00FB6B67" w:rsidRDefault="00BC33AE" w:rsidP="002E4C4C">
      <w:pPr>
        <w:pStyle w:val="Heading2"/>
        <w:spacing w:line="480" w:lineRule="auto"/>
        <w:rPr>
          <w:rFonts w:cstheme="minorBidi"/>
          <w:szCs w:val="22"/>
        </w:rPr>
      </w:pPr>
      <w:bookmarkStart w:id="13" w:name="_Toc419371499"/>
      <w:bookmarkStart w:id="14" w:name="_Toc419371668"/>
      <w:r w:rsidRPr="00FB6B67">
        <w:rPr>
          <w:rFonts w:cstheme="minorBidi"/>
          <w:szCs w:val="22"/>
        </w:rPr>
        <w:t>2.5 Viral Videos</w:t>
      </w:r>
      <w:bookmarkEnd w:id="13"/>
      <w:bookmarkEnd w:id="14"/>
    </w:p>
    <w:p w14:paraId="5F124679" w14:textId="77777777" w:rsidR="00BC33AE" w:rsidRPr="00FB6B67" w:rsidRDefault="00BC33AE" w:rsidP="002E4C4C">
      <w:pPr>
        <w:spacing w:line="480" w:lineRule="auto"/>
        <w:rPr>
          <w:rFonts w:asciiTheme="minorBidi" w:hAnsiTheme="minorBidi"/>
        </w:rPr>
      </w:pPr>
    </w:p>
    <w:p w14:paraId="5B267050" w14:textId="77777777" w:rsidR="00BC33AE" w:rsidRPr="00FB6B67" w:rsidRDefault="00BC33AE" w:rsidP="00787CDF">
      <w:pPr>
        <w:spacing w:line="480" w:lineRule="auto"/>
        <w:rPr>
          <w:rFonts w:asciiTheme="minorBidi" w:hAnsiTheme="minorBidi"/>
        </w:rPr>
      </w:pPr>
      <w:r w:rsidRPr="00FB6B67">
        <w:rPr>
          <w:rFonts w:asciiTheme="minorBidi" w:hAnsiTheme="minorBidi"/>
        </w:rPr>
        <w:t xml:space="preserve">Video clips that have diffused through eWOM are the most regularly used method of viral marketing </w:t>
      </w:r>
      <w:r w:rsidR="007A5178" w:rsidRPr="00FB6B67">
        <w:rPr>
          <w:rFonts w:asciiTheme="minorBidi" w:hAnsiTheme="minorBidi"/>
          <w:noProof/>
        </w:rPr>
        <w:t>(Haque</w:t>
      </w:r>
      <w:r w:rsidRPr="00FB6B67">
        <w:rPr>
          <w:rFonts w:asciiTheme="minorBidi" w:hAnsiTheme="minorBidi"/>
          <w:noProof/>
        </w:rPr>
        <w:t xml:space="preserve"> et al. 2006; Nelson-Field et al. 2013)</w:t>
      </w:r>
      <w:r w:rsidRPr="00FB6B67">
        <w:rPr>
          <w:rFonts w:asciiTheme="minorBidi" w:hAnsiTheme="minorBidi"/>
        </w:rPr>
        <w:t xml:space="preserve">. In order to measure the success of a viral video, Mohr </w:t>
      </w:r>
      <w:r w:rsidRPr="00FB6B67">
        <w:rPr>
          <w:rFonts w:asciiTheme="minorBidi" w:hAnsiTheme="minorBidi"/>
          <w:noProof/>
        </w:rPr>
        <w:t>(2014)</w:t>
      </w:r>
      <w:r w:rsidRPr="00FB6B67">
        <w:rPr>
          <w:rFonts w:asciiTheme="minorBidi" w:hAnsiTheme="minorBidi"/>
        </w:rPr>
        <w:t xml:space="preserve"> calculated </w:t>
      </w:r>
      <w:proofErr w:type="spellStart"/>
      <w:r w:rsidRPr="00FB6B67">
        <w:rPr>
          <w:rFonts w:asciiTheme="minorBidi" w:hAnsiTheme="minorBidi"/>
        </w:rPr>
        <w:t>virality</w:t>
      </w:r>
      <w:proofErr w:type="spellEnd"/>
      <w:r w:rsidRPr="00FB6B67">
        <w:rPr>
          <w:rFonts w:asciiTheme="minorBidi" w:hAnsiTheme="minorBidi"/>
        </w:rPr>
        <w:t xml:space="preserve"> based on the number of views a video received. However McNeal </w:t>
      </w:r>
      <w:r w:rsidRPr="00FB6B67">
        <w:rPr>
          <w:rFonts w:asciiTheme="minorBidi" w:hAnsiTheme="minorBidi"/>
          <w:noProof/>
        </w:rPr>
        <w:t>(2012)</w:t>
      </w:r>
      <w:r w:rsidR="00512642">
        <w:rPr>
          <w:rFonts w:asciiTheme="minorBidi" w:hAnsiTheme="minorBidi"/>
        </w:rPr>
        <w:t xml:space="preserve"> previously emphasis</w:t>
      </w:r>
      <w:r w:rsidRPr="00FB6B67">
        <w:rPr>
          <w:rFonts w:asciiTheme="minorBidi" w:hAnsiTheme="minorBidi"/>
        </w:rPr>
        <w:t xml:space="preserve">ed the dangers associated with analysing the number of views due to seeding tactics. Seeding tactics can be used to disseminate a video in popular online portals to increase viewing </w:t>
      </w:r>
      <w:r w:rsidR="00787CDF" w:rsidRPr="00FB6B67">
        <w:rPr>
          <w:rFonts w:asciiTheme="minorBidi" w:hAnsiTheme="minorBidi"/>
        </w:rPr>
        <w:t>figures;</w:t>
      </w:r>
      <w:r w:rsidRPr="00FB6B67">
        <w:rPr>
          <w:rFonts w:asciiTheme="minorBidi" w:hAnsiTheme="minorBidi"/>
        </w:rPr>
        <w:t xml:space="preserve"> whereas the volume of shares represents </w:t>
      </w:r>
      <w:r w:rsidR="00E42BC4">
        <w:rPr>
          <w:rFonts w:asciiTheme="minorBidi" w:hAnsiTheme="minorBidi"/>
        </w:rPr>
        <w:t>the number of times the content has been voluntarily passed along and therefore accurately reflects</w:t>
      </w:r>
      <w:r w:rsidRPr="00FB6B67">
        <w:rPr>
          <w:rFonts w:asciiTheme="minorBidi" w:hAnsiTheme="minorBidi"/>
        </w:rPr>
        <w:t xml:space="preserve"> a video’s </w:t>
      </w:r>
      <w:proofErr w:type="spellStart"/>
      <w:r w:rsidRPr="00FB6B67">
        <w:rPr>
          <w:rFonts w:asciiTheme="minorBidi" w:hAnsiTheme="minorBidi"/>
        </w:rPr>
        <w:t>virality</w:t>
      </w:r>
      <w:proofErr w:type="spellEnd"/>
      <w:r w:rsidRPr="00FB6B67">
        <w:rPr>
          <w:rFonts w:asciiTheme="minorBidi" w:hAnsiTheme="minorBidi"/>
        </w:rPr>
        <w:t xml:space="preserve">. Reflecting the low cost effect of guerrilla marketing, Rollins et al. </w:t>
      </w:r>
      <w:r w:rsidRPr="00FB6B67">
        <w:rPr>
          <w:rFonts w:asciiTheme="minorBidi" w:hAnsiTheme="minorBidi"/>
          <w:noProof/>
        </w:rPr>
        <w:t>(2014)</w:t>
      </w:r>
      <w:r w:rsidRPr="00FB6B67">
        <w:rPr>
          <w:rFonts w:asciiTheme="minorBidi" w:hAnsiTheme="minorBidi"/>
        </w:rPr>
        <w:t xml:space="preserve"> suggests the production costs for the creation of a video are significantly lower than traditional marketing expenditure such as a theatrical trailer. This paper differentiates viral videos from theatrical trailers; defining viral videos as original content solely created for sharing and theatrical trailers as videos comprised of clips from a feature length film. </w:t>
      </w:r>
    </w:p>
    <w:p w14:paraId="6CAF9D87" w14:textId="77777777" w:rsidR="00BC33AE" w:rsidRPr="00FB6B67" w:rsidRDefault="00E42BC4" w:rsidP="00E42BC4">
      <w:pPr>
        <w:spacing w:line="480" w:lineRule="auto"/>
        <w:rPr>
          <w:rFonts w:asciiTheme="minorBidi" w:hAnsiTheme="minorBidi"/>
        </w:rPr>
      </w:pPr>
      <w:r>
        <w:rPr>
          <w:rFonts w:asciiTheme="minorBidi" w:hAnsiTheme="minorBidi"/>
        </w:rPr>
        <w:lastRenderedPageBreak/>
        <w:t xml:space="preserve">To understand the development from theatrical trailers to viral videos one must reflect on historic cinematic marketing. </w:t>
      </w:r>
      <w:r w:rsidR="00BC33AE" w:rsidRPr="00FB6B67">
        <w:rPr>
          <w:rFonts w:asciiTheme="minorBidi" w:hAnsiTheme="minorBidi"/>
        </w:rPr>
        <w:t xml:space="preserve">As early as the 1910s, marketing strategies were using theatrical trailers to provide potential audiences with a taste of the film </w:t>
      </w:r>
      <w:r w:rsidR="00BC33AE" w:rsidRPr="00FB6B67">
        <w:rPr>
          <w:rFonts w:asciiTheme="minorBidi" w:hAnsiTheme="minorBidi"/>
          <w:noProof/>
        </w:rPr>
        <w:t>(Johnston 2009)</w:t>
      </w:r>
      <w:r w:rsidR="00BC33AE" w:rsidRPr="00FB6B67">
        <w:rPr>
          <w:rFonts w:asciiTheme="minorBidi" w:hAnsiTheme="minorBidi"/>
        </w:rPr>
        <w:t xml:space="preserve">. Techniques used in these earlier periods of cinema history can be found in contemporary viral marketing campaigns. For example, in the classical era, trailers were dominantly used to promote upcoming films; however after the introduction of the television, persuasive trailers were used to sway audiences away from the new entertainment medium. Similarly, viral marketing uses viral videos as an online tool to lure audiences to the cinema. A popular marketing campaign demonstrating persuasive techniques before the digital age is Alfred Hitchcock’s </w:t>
      </w:r>
      <w:r w:rsidR="00BC33AE" w:rsidRPr="00FB6B67">
        <w:rPr>
          <w:rFonts w:asciiTheme="minorBidi" w:hAnsiTheme="minorBidi"/>
          <w:i/>
          <w:iCs/>
        </w:rPr>
        <w:t xml:space="preserve">Psycho </w:t>
      </w:r>
      <w:r w:rsidR="00BC33AE" w:rsidRPr="00FB6B67">
        <w:rPr>
          <w:rFonts w:asciiTheme="minorBidi" w:hAnsiTheme="minorBidi"/>
          <w:noProof/>
        </w:rPr>
        <w:t>(1960)</w:t>
      </w:r>
      <w:r w:rsidR="00BC33AE" w:rsidRPr="00FB6B67">
        <w:rPr>
          <w:rFonts w:asciiTheme="minorBidi" w:hAnsiTheme="minorBidi"/>
        </w:rPr>
        <w:t xml:space="preserve">. In the six-minute </w:t>
      </w:r>
      <w:r w:rsidR="00BC33AE" w:rsidRPr="00FB6B67">
        <w:rPr>
          <w:rFonts w:asciiTheme="minorBidi" w:hAnsiTheme="minorBidi"/>
          <w:i/>
          <w:iCs/>
        </w:rPr>
        <w:t>Psycho</w:t>
      </w:r>
      <w:r w:rsidR="00BC33AE" w:rsidRPr="00FB6B67">
        <w:rPr>
          <w:rFonts w:asciiTheme="minorBidi" w:hAnsiTheme="minorBidi"/>
        </w:rPr>
        <w:t xml:space="preserve"> trailer, Hitchcock personally guides the audience on a tour of the film’s eerily deserted sets. </w:t>
      </w:r>
      <w:proofErr w:type="spellStart"/>
      <w:r w:rsidR="00BC33AE" w:rsidRPr="00FB6B67">
        <w:rPr>
          <w:rFonts w:asciiTheme="minorBidi" w:hAnsiTheme="minorBidi"/>
        </w:rPr>
        <w:t>Gilbey</w:t>
      </w:r>
      <w:proofErr w:type="spellEnd"/>
      <w:r w:rsidR="00BC33AE" w:rsidRPr="00FB6B67">
        <w:rPr>
          <w:rFonts w:asciiTheme="minorBidi" w:hAnsiTheme="minorBidi"/>
        </w:rPr>
        <w:t xml:space="preserve"> </w:t>
      </w:r>
      <w:r w:rsidR="00BC33AE" w:rsidRPr="00FB6B67">
        <w:rPr>
          <w:rFonts w:asciiTheme="minorBidi" w:hAnsiTheme="minorBidi"/>
          <w:noProof/>
        </w:rPr>
        <w:t>(2006)</w:t>
      </w:r>
      <w:r w:rsidR="00BC33AE" w:rsidRPr="00FB6B67">
        <w:rPr>
          <w:rFonts w:asciiTheme="minorBidi" w:hAnsiTheme="minorBidi"/>
        </w:rPr>
        <w:t xml:space="preserve"> describes the trailer as “a work of seduction and suspense” that entices the audience to the cinema</w:t>
      </w:r>
      <w:r>
        <w:rPr>
          <w:rFonts w:asciiTheme="minorBidi" w:hAnsiTheme="minorBidi"/>
        </w:rPr>
        <w:t xml:space="preserve"> </w:t>
      </w:r>
      <w:r w:rsidR="00BC33AE" w:rsidRPr="00FB6B67">
        <w:rPr>
          <w:rFonts w:asciiTheme="minorBidi" w:hAnsiTheme="minorBidi"/>
        </w:rPr>
        <w:t>(p</w:t>
      </w:r>
      <w:r w:rsidR="006874B1">
        <w:rPr>
          <w:rFonts w:asciiTheme="minorBidi" w:hAnsiTheme="minorBidi"/>
        </w:rPr>
        <w:t>.</w:t>
      </w:r>
      <w:r w:rsidR="00BC33AE" w:rsidRPr="00FB6B67">
        <w:rPr>
          <w:rFonts w:asciiTheme="minorBidi" w:hAnsiTheme="minorBidi"/>
        </w:rPr>
        <w:t xml:space="preserve">43). This persuasive and unconventional approach to film marketing validates how viral marketing campaigns are part of broader historical and industrial modes of engagement. </w:t>
      </w:r>
    </w:p>
    <w:p w14:paraId="283B3689" w14:textId="77777777" w:rsidR="00BC33AE" w:rsidRPr="00FB6B67" w:rsidRDefault="00BC33AE" w:rsidP="002E4C4C">
      <w:pPr>
        <w:spacing w:line="480" w:lineRule="auto"/>
        <w:rPr>
          <w:rFonts w:asciiTheme="minorBidi" w:hAnsiTheme="minorBidi"/>
        </w:rPr>
      </w:pPr>
      <w:r w:rsidRPr="00FB6B67">
        <w:rPr>
          <w:rFonts w:asciiTheme="minorBidi" w:hAnsiTheme="minorBidi"/>
        </w:rPr>
        <w:t xml:space="preserve">In order to heighten engagement with a film in the modern day, techniques are used within video content to encourage the transformation of the passive spectator into an active user </w:t>
      </w:r>
      <w:r w:rsidRPr="00FB6B67">
        <w:rPr>
          <w:rFonts w:asciiTheme="minorBidi" w:hAnsiTheme="minorBidi"/>
          <w:noProof/>
        </w:rPr>
        <w:t>(Dafonte-Gómez 2014)</w:t>
      </w:r>
      <w:r w:rsidRPr="00FB6B67">
        <w:rPr>
          <w:rFonts w:asciiTheme="minorBidi" w:hAnsiTheme="minorBidi"/>
        </w:rPr>
        <w:t xml:space="preserve">. Research shows that emotions generated by different videos play an important role in why messages go viral </w:t>
      </w:r>
      <w:r w:rsidRPr="00FB6B67">
        <w:rPr>
          <w:rFonts w:asciiTheme="minorBidi" w:hAnsiTheme="minorBidi"/>
          <w:noProof/>
        </w:rPr>
        <w:t>(Dobele et al. 2007; Botha and Reyneke 2013)</w:t>
      </w:r>
      <w:r w:rsidRPr="00FB6B67">
        <w:rPr>
          <w:rFonts w:asciiTheme="minorBidi" w:hAnsiTheme="minorBidi"/>
        </w:rPr>
        <w:t xml:space="preserve">. Russell’s </w:t>
      </w:r>
      <w:r w:rsidRPr="00FB6B67">
        <w:rPr>
          <w:rFonts w:asciiTheme="minorBidi" w:hAnsiTheme="minorBidi"/>
          <w:noProof/>
        </w:rPr>
        <w:t>(1980)</w:t>
      </w:r>
      <w:r w:rsidRPr="00FB6B67">
        <w:rPr>
          <w:rFonts w:asciiTheme="minorBidi" w:hAnsiTheme="minorBidi"/>
        </w:rPr>
        <w:t xml:space="preserve"> </w:t>
      </w:r>
      <w:proofErr w:type="spellStart"/>
      <w:r w:rsidRPr="00FB6B67">
        <w:rPr>
          <w:rFonts w:asciiTheme="minorBidi" w:hAnsiTheme="minorBidi"/>
        </w:rPr>
        <w:t>circumplex</w:t>
      </w:r>
      <w:proofErr w:type="spellEnd"/>
      <w:r w:rsidRPr="00FB6B67">
        <w:rPr>
          <w:rFonts w:asciiTheme="minorBidi" w:hAnsiTheme="minorBidi"/>
        </w:rPr>
        <w:t xml:space="preserve"> model of affect scales emotions on two aspects; arousal and pleasure. High arousal emotions, such as excitement, surprise o</w:t>
      </w:r>
      <w:r w:rsidR="00512642">
        <w:rPr>
          <w:rFonts w:asciiTheme="minorBidi" w:hAnsiTheme="minorBidi"/>
        </w:rPr>
        <w:t xml:space="preserve">r alarm, </w:t>
      </w:r>
      <w:r w:rsidRPr="00FB6B67">
        <w:rPr>
          <w:rFonts w:asciiTheme="minorBidi" w:hAnsiTheme="minorBidi"/>
        </w:rPr>
        <w:t xml:space="preserve">encourage viewers to share messages with others </w:t>
      </w:r>
      <w:r w:rsidRPr="00FB6B67">
        <w:rPr>
          <w:rFonts w:asciiTheme="minorBidi" w:hAnsiTheme="minorBidi"/>
          <w:noProof/>
        </w:rPr>
        <w:t>(Berger 2013)</w:t>
      </w:r>
      <w:r w:rsidRPr="00FB6B67">
        <w:rPr>
          <w:rFonts w:asciiTheme="minorBidi" w:hAnsiTheme="minorBidi"/>
        </w:rPr>
        <w:t xml:space="preserve">. </w:t>
      </w:r>
      <w:r w:rsidRPr="00FB6B67">
        <w:rPr>
          <w:rFonts w:asciiTheme="minorBidi" w:hAnsiTheme="minorBidi"/>
          <w:noProof/>
        </w:rPr>
        <w:t>Dafonte-Gómez (2014) found surprise and happiness as the two most prominent high arousal emotions within a sample of top viral videos which in tur</w:t>
      </w:r>
      <w:r w:rsidR="00DC5CDF">
        <w:rPr>
          <w:rFonts w:asciiTheme="minorBidi" w:hAnsiTheme="minorBidi"/>
          <w:noProof/>
        </w:rPr>
        <w:t>n encouraged sharing, concurring</w:t>
      </w:r>
      <w:r w:rsidRPr="00FB6B67">
        <w:rPr>
          <w:rFonts w:asciiTheme="minorBidi" w:hAnsiTheme="minorBidi"/>
          <w:noProof/>
        </w:rPr>
        <w:t xml:space="preserve"> with research by Eckler and Bolls (2011). </w:t>
      </w:r>
      <w:r w:rsidRPr="00FB6B67">
        <w:rPr>
          <w:rFonts w:asciiTheme="minorBidi" w:hAnsiTheme="minorBidi"/>
        </w:rPr>
        <w:t xml:space="preserve">In addition, a study by Chen and Lee </w:t>
      </w:r>
      <w:r w:rsidRPr="00FB6B67">
        <w:rPr>
          <w:rFonts w:asciiTheme="minorBidi" w:hAnsiTheme="minorBidi"/>
          <w:noProof/>
        </w:rPr>
        <w:t>(2014)</w:t>
      </w:r>
      <w:r w:rsidRPr="00FB6B67">
        <w:rPr>
          <w:rFonts w:asciiTheme="minorBidi" w:hAnsiTheme="minorBidi"/>
        </w:rPr>
        <w:t xml:space="preserve"> showed the universal appeal of humour as a critical factor that influences the sharing of content. </w:t>
      </w:r>
      <w:r w:rsidRPr="00FB6B67">
        <w:rPr>
          <w:rFonts w:asciiTheme="minorBidi" w:hAnsiTheme="minorBidi"/>
          <w:lang w:eastAsia="ko-KR"/>
        </w:rPr>
        <w:t xml:space="preserve">Thus, emotional contagion is a key determinant of viral videos </w:t>
      </w:r>
      <w:r w:rsidRPr="00FB6B67">
        <w:rPr>
          <w:rFonts w:asciiTheme="minorBidi" w:hAnsiTheme="minorBidi"/>
          <w:noProof/>
          <w:lang w:eastAsia="ko-KR"/>
        </w:rPr>
        <w:t>(Botha and Reyneke 2013)</w:t>
      </w:r>
      <w:r w:rsidRPr="00FB6B67">
        <w:rPr>
          <w:rFonts w:asciiTheme="minorBidi" w:hAnsiTheme="minorBidi"/>
        </w:rPr>
        <w:t xml:space="preserve">.  </w:t>
      </w:r>
    </w:p>
    <w:p w14:paraId="02A7EE3B" w14:textId="77777777" w:rsidR="00BC33AE" w:rsidRPr="00FB6B67" w:rsidRDefault="00BC33AE" w:rsidP="002E4C4C">
      <w:pPr>
        <w:spacing w:line="480" w:lineRule="auto"/>
        <w:rPr>
          <w:rFonts w:asciiTheme="minorBidi" w:hAnsiTheme="minorBidi"/>
        </w:rPr>
      </w:pPr>
      <w:r w:rsidRPr="00FB6B67">
        <w:rPr>
          <w:rFonts w:asciiTheme="minorBidi" w:hAnsiTheme="minorBidi"/>
        </w:rPr>
        <w:lastRenderedPageBreak/>
        <w:t xml:space="preserve">Research also suggests sharing intentions can be impacted by the duration of a video and </w:t>
      </w:r>
      <w:r w:rsidR="00C27DD3" w:rsidRPr="00FB6B67">
        <w:rPr>
          <w:rFonts w:asciiTheme="minorBidi" w:hAnsiTheme="minorBidi"/>
        </w:rPr>
        <w:t>it</w:t>
      </w:r>
      <w:r w:rsidR="00C27DD3">
        <w:rPr>
          <w:rFonts w:asciiTheme="minorBidi" w:hAnsiTheme="minorBidi"/>
        </w:rPr>
        <w:t>s</w:t>
      </w:r>
      <w:r w:rsidRPr="00FB6B67">
        <w:rPr>
          <w:rFonts w:asciiTheme="minorBidi" w:hAnsiTheme="minorBidi"/>
        </w:rPr>
        <w:t xml:space="preserve"> level of branding. Studying the relationship between video duration and arousal, McNeal </w:t>
      </w:r>
      <w:r w:rsidRPr="00FB6B67">
        <w:rPr>
          <w:rFonts w:asciiTheme="minorBidi" w:hAnsiTheme="minorBidi"/>
          <w:noProof/>
        </w:rPr>
        <w:t>(2012)</w:t>
      </w:r>
      <w:r w:rsidRPr="00FB6B67">
        <w:rPr>
          <w:rFonts w:asciiTheme="minorBidi" w:hAnsiTheme="minorBidi"/>
        </w:rPr>
        <w:t xml:space="preserve"> found that clips approximately three minutes long were more likely to result in high arousal emotions compared to shorter segments. In addition, Hsieh et al. </w:t>
      </w:r>
      <w:r w:rsidRPr="00FB6B67">
        <w:rPr>
          <w:rFonts w:asciiTheme="minorBidi" w:hAnsiTheme="minorBidi"/>
          <w:noProof/>
        </w:rPr>
        <w:t>(2012)</w:t>
      </w:r>
      <w:r w:rsidRPr="00FB6B67">
        <w:rPr>
          <w:rFonts w:asciiTheme="minorBidi" w:hAnsiTheme="minorBidi"/>
        </w:rPr>
        <w:t xml:space="preserve"> found favourableness and forwarding intention significantly decreased when the video included prominent brand information. Figure 2.0 presents a conceptual framework that integrates the impact of viral videos on eWOM and subsequent box office sales. </w:t>
      </w:r>
    </w:p>
    <w:p w14:paraId="7F6AF358" w14:textId="77777777" w:rsidR="00BC33AE" w:rsidRPr="00FB6B67" w:rsidRDefault="00BC33AE" w:rsidP="002E4C4C">
      <w:pPr>
        <w:spacing w:line="480" w:lineRule="auto"/>
        <w:rPr>
          <w:rFonts w:asciiTheme="minorBidi" w:hAnsiTheme="minorBidi"/>
        </w:rPr>
      </w:pPr>
      <w:r w:rsidRPr="00FB6B67">
        <w:rPr>
          <w:rFonts w:asciiTheme="minorBidi" w:hAnsiTheme="minorBidi"/>
        </w:rPr>
        <w:t>Figure 2.0: A Conceptual Framework of Viral Videos</w:t>
      </w:r>
    </w:p>
    <w:p w14:paraId="450673BA" w14:textId="77777777" w:rsidR="00BC33AE" w:rsidRPr="00FB6B67" w:rsidRDefault="00BC33AE" w:rsidP="002E4C4C">
      <w:pPr>
        <w:spacing w:line="480" w:lineRule="auto"/>
        <w:jc w:val="center"/>
        <w:rPr>
          <w:rFonts w:asciiTheme="minorBidi" w:hAnsiTheme="minorBidi"/>
        </w:rPr>
      </w:pPr>
      <w:r w:rsidRPr="00FB6B67">
        <w:rPr>
          <w:rFonts w:asciiTheme="minorBidi" w:hAnsiTheme="minorBidi"/>
          <w:noProof/>
          <w:lang w:val="en-US" w:eastAsia="en-US"/>
        </w:rPr>
        <w:drawing>
          <wp:inline distT="0" distB="0" distL="0" distR="0" wp14:anchorId="786F83BF" wp14:editId="691E250E">
            <wp:extent cx="5264862" cy="3584028"/>
            <wp:effectExtent l="0" t="0" r="0" b="0"/>
            <wp:docPr id="18" name="Picture 18" descr="\\bournemouth.ac.uk\data\student\home\MS\i7905972\Desktop\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ac.uk\data\student\home\MS\i7905972\Desktop\Framewor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630" cy="3588635"/>
                    </a:xfrm>
                    <a:prstGeom prst="rect">
                      <a:avLst/>
                    </a:prstGeom>
                    <a:noFill/>
                    <a:ln>
                      <a:noFill/>
                    </a:ln>
                  </pic:spPr>
                </pic:pic>
              </a:graphicData>
            </a:graphic>
          </wp:inline>
        </w:drawing>
      </w:r>
    </w:p>
    <w:p w14:paraId="2392819C" w14:textId="77777777" w:rsidR="00BC33AE" w:rsidRPr="00FB6B67" w:rsidRDefault="00BC33AE" w:rsidP="002E4C4C">
      <w:pPr>
        <w:spacing w:line="480" w:lineRule="auto"/>
        <w:rPr>
          <w:rFonts w:asciiTheme="minorBidi" w:hAnsiTheme="minorBidi"/>
          <w:b/>
          <w:bCs/>
        </w:rPr>
      </w:pPr>
    </w:p>
    <w:p w14:paraId="46830BBF" w14:textId="77777777" w:rsidR="00BC33AE" w:rsidRPr="00FB6B67" w:rsidRDefault="00BC33AE" w:rsidP="00A2615D">
      <w:pPr>
        <w:spacing w:line="480" w:lineRule="auto"/>
        <w:rPr>
          <w:rFonts w:asciiTheme="minorBidi" w:hAnsiTheme="minorBidi"/>
        </w:rPr>
      </w:pPr>
      <w:r w:rsidRPr="00FB6B67">
        <w:rPr>
          <w:rFonts w:asciiTheme="minorBidi" w:hAnsiTheme="minorBidi"/>
        </w:rPr>
        <w:t>This literature review ha</w:t>
      </w:r>
      <w:r w:rsidR="00DC5CDF">
        <w:rPr>
          <w:rFonts w:asciiTheme="minorBidi" w:hAnsiTheme="minorBidi"/>
        </w:rPr>
        <w:t>s provided an understanding of</w:t>
      </w:r>
      <w:r w:rsidRPr="00FB6B67">
        <w:rPr>
          <w:rFonts w:asciiTheme="minorBidi" w:hAnsiTheme="minorBidi"/>
        </w:rPr>
        <w:t xml:space="preserve"> the multifaceted definitions of guerrilla marketing and a key instrument, viral marketing. The analysis of current literature has also established the positive impact of WOM on box office </w:t>
      </w:r>
      <w:r w:rsidR="00C27DD3">
        <w:rPr>
          <w:rFonts w:asciiTheme="minorBidi" w:hAnsiTheme="minorBidi"/>
        </w:rPr>
        <w:t xml:space="preserve">revenue </w:t>
      </w:r>
      <w:r w:rsidRPr="00FB6B67">
        <w:rPr>
          <w:rFonts w:asciiTheme="minorBidi" w:hAnsiTheme="minorBidi"/>
        </w:rPr>
        <w:t xml:space="preserve">within the pre-release and opening week of a film. On the other hand, film related eWOM, specifically on SNSs, is still a relatively unexplored area and insights into the impact of </w:t>
      </w:r>
      <w:r w:rsidRPr="00FB6B67">
        <w:rPr>
          <w:rFonts w:asciiTheme="minorBidi" w:hAnsiTheme="minorBidi"/>
        </w:rPr>
        <w:lastRenderedPageBreak/>
        <w:t xml:space="preserve">viral </w:t>
      </w:r>
      <w:r w:rsidR="00A2615D">
        <w:rPr>
          <w:rFonts w:asciiTheme="minorBidi" w:hAnsiTheme="minorBidi"/>
        </w:rPr>
        <w:t>videos</w:t>
      </w:r>
      <w:r w:rsidRPr="00FB6B67">
        <w:rPr>
          <w:rFonts w:asciiTheme="minorBidi" w:hAnsiTheme="minorBidi"/>
        </w:rPr>
        <w:t xml:space="preserve"> on eWOM could provide a wealth of knowledge for marketers. Consequently, this paper contributes to marketing and film literature through a deeper understanding of eWOM during pre-release and opening week initiated by film-related viral videos.   </w:t>
      </w:r>
    </w:p>
    <w:p w14:paraId="2C668291" w14:textId="77777777" w:rsidR="002E4C4C" w:rsidRPr="00FB6B67" w:rsidRDefault="002E4C4C" w:rsidP="002E4C4C">
      <w:pPr>
        <w:spacing w:line="480" w:lineRule="auto"/>
        <w:rPr>
          <w:rFonts w:asciiTheme="minorBidi" w:hAnsiTheme="minorBidi"/>
        </w:rPr>
      </w:pPr>
    </w:p>
    <w:p w14:paraId="73ABC8E4" w14:textId="77777777" w:rsidR="002E4C4C" w:rsidRPr="00FB6B67" w:rsidRDefault="002E4C4C" w:rsidP="002E4C4C">
      <w:pPr>
        <w:spacing w:line="480" w:lineRule="auto"/>
        <w:rPr>
          <w:rFonts w:asciiTheme="minorBidi" w:hAnsiTheme="minorBidi"/>
        </w:rPr>
      </w:pPr>
    </w:p>
    <w:p w14:paraId="2046D954" w14:textId="77777777" w:rsidR="002E4C4C" w:rsidRPr="00FB6B67" w:rsidRDefault="002E4C4C" w:rsidP="002E4C4C">
      <w:pPr>
        <w:spacing w:line="480" w:lineRule="auto"/>
        <w:rPr>
          <w:rFonts w:asciiTheme="minorBidi" w:hAnsiTheme="minorBidi"/>
        </w:rPr>
      </w:pPr>
    </w:p>
    <w:p w14:paraId="590C20CA" w14:textId="77777777" w:rsidR="002E4C4C" w:rsidRPr="00FB6B67" w:rsidRDefault="002E4C4C" w:rsidP="002E4C4C">
      <w:pPr>
        <w:spacing w:line="480" w:lineRule="auto"/>
        <w:rPr>
          <w:rFonts w:asciiTheme="minorBidi" w:hAnsiTheme="minorBidi"/>
        </w:rPr>
      </w:pPr>
    </w:p>
    <w:p w14:paraId="4152C4D7" w14:textId="77777777" w:rsidR="002E4C4C" w:rsidRPr="00FB6B67" w:rsidRDefault="002E4C4C" w:rsidP="002E4C4C">
      <w:pPr>
        <w:spacing w:line="480" w:lineRule="auto"/>
        <w:rPr>
          <w:rFonts w:asciiTheme="minorBidi" w:hAnsiTheme="minorBidi"/>
        </w:rPr>
      </w:pPr>
    </w:p>
    <w:p w14:paraId="1F5655AF" w14:textId="77777777" w:rsidR="002E4C4C" w:rsidRPr="00FB6B67" w:rsidRDefault="002E4C4C" w:rsidP="002E4C4C">
      <w:pPr>
        <w:spacing w:line="480" w:lineRule="auto"/>
        <w:rPr>
          <w:rFonts w:asciiTheme="minorBidi" w:hAnsiTheme="minorBidi"/>
        </w:rPr>
      </w:pPr>
    </w:p>
    <w:p w14:paraId="4E21CB6D" w14:textId="77777777" w:rsidR="002E4C4C" w:rsidRPr="00FB6B67" w:rsidRDefault="002E4C4C" w:rsidP="002E4C4C">
      <w:pPr>
        <w:spacing w:line="480" w:lineRule="auto"/>
        <w:rPr>
          <w:rFonts w:asciiTheme="minorBidi" w:hAnsiTheme="minorBidi"/>
        </w:rPr>
      </w:pPr>
    </w:p>
    <w:p w14:paraId="0185FEED" w14:textId="77777777" w:rsidR="002E4C4C" w:rsidRPr="00FB6B67" w:rsidRDefault="002E4C4C" w:rsidP="002E4C4C">
      <w:pPr>
        <w:spacing w:line="480" w:lineRule="auto"/>
        <w:rPr>
          <w:rFonts w:asciiTheme="minorBidi" w:hAnsiTheme="minorBidi"/>
        </w:rPr>
      </w:pPr>
    </w:p>
    <w:p w14:paraId="0C9173E9" w14:textId="77777777" w:rsidR="002E4C4C" w:rsidRPr="00FB6B67" w:rsidRDefault="002E4C4C" w:rsidP="002E4C4C">
      <w:pPr>
        <w:spacing w:line="480" w:lineRule="auto"/>
        <w:rPr>
          <w:rFonts w:asciiTheme="minorBidi" w:hAnsiTheme="minorBidi"/>
        </w:rPr>
      </w:pPr>
    </w:p>
    <w:p w14:paraId="431872C2" w14:textId="77777777" w:rsidR="002E4C4C" w:rsidRPr="00FB6B67" w:rsidRDefault="002E4C4C" w:rsidP="002E4C4C">
      <w:pPr>
        <w:spacing w:line="480" w:lineRule="auto"/>
        <w:rPr>
          <w:rFonts w:asciiTheme="minorBidi" w:hAnsiTheme="minorBidi"/>
        </w:rPr>
      </w:pPr>
    </w:p>
    <w:p w14:paraId="1BF75BE6" w14:textId="77777777" w:rsidR="002E4C4C" w:rsidRDefault="002E4C4C" w:rsidP="002E4C4C">
      <w:pPr>
        <w:spacing w:line="480" w:lineRule="auto"/>
        <w:rPr>
          <w:rFonts w:asciiTheme="minorBidi" w:hAnsiTheme="minorBidi"/>
        </w:rPr>
      </w:pPr>
    </w:p>
    <w:p w14:paraId="7B8D596C" w14:textId="77777777" w:rsidR="00787CDF" w:rsidRDefault="00787CDF" w:rsidP="002E4C4C">
      <w:pPr>
        <w:spacing w:line="480" w:lineRule="auto"/>
        <w:rPr>
          <w:rFonts w:asciiTheme="minorBidi" w:hAnsiTheme="minorBidi"/>
        </w:rPr>
      </w:pPr>
    </w:p>
    <w:p w14:paraId="78AC8063" w14:textId="77777777" w:rsidR="00787CDF" w:rsidRDefault="00787CDF" w:rsidP="002E4C4C">
      <w:pPr>
        <w:spacing w:line="480" w:lineRule="auto"/>
        <w:rPr>
          <w:rFonts w:asciiTheme="minorBidi" w:hAnsiTheme="minorBidi"/>
        </w:rPr>
      </w:pPr>
    </w:p>
    <w:p w14:paraId="0CC6556C" w14:textId="77777777" w:rsidR="00787CDF" w:rsidRPr="00FB6B67" w:rsidRDefault="00787CDF" w:rsidP="002E4C4C">
      <w:pPr>
        <w:spacing w:line="480" w:lineRule="auto"/>
        <w:rPr>
          <w:rFonts w:asciiTheme="minorBidi" w:hAnsiTheme="minorBidi"/>
        </w:rPr>
      </w:pPr>
    </w:p>
    <w:p w14:paraId="2FC7C2AA" w14:textId="77777777" w:rsidR="00FB6B67" w:rsidRDefault="00FB6B67" w:rsidP="002E4C4C">
      <w:pPr>
        <w:spacing w:line="480" w:lineRule="auto"/>
        <w:rPr>
          <w:rFonts w:asciiTheme="minorBidi" w:hAnsiTheme="minorBidi"/>
        </w:rPr>
      </w:pPr>
    </w:p>
    <w:p w14:paraId="1D83B09A" w14:textId="77777777" w:rsidR="002E4C4C" w:rsidRDefault="002E4C4C" w:rsidP="002E4C4C">
      <w:pPr>
        <w:spacing w:line="480" w:lineRule="auto"/>
        <w:rPr>
          <w:rFonts w:asciiTheme="minorBidi" w:hAnsiTheme="minorBidi"/>
        </w:rPr>
      </w:pPr>
    </w:p>
    <w:p w14:paraId="601ACA4D" w14:textId="77777777" w:rsidR="0099067C" w:rsidRPr="00FB6B67" w:rsidRDefault="0099067C" w:rsidP="002E4C4C">
      <w:pPr>
        <w:spacing w:line="480" w:lineRule="auto"/>
        <w:rPr>
          <w:rFonts w:asciiTheme="minorBidi" w:hAnsiTheme="minorBidi"/>
        </w:rPr>
      </w:pPr>
    </w:p>
    <w:p w14:paraId="7ECFDB50" w14:textId="77777777" w:rsidR="00BC33AE" w:rsidRPr="00FB6B67" w:rsidRDefault="00BC33AE" w:rsidP="002E4C4C">
      <w:pPr>
        <w:pStyle w:val="Heading1"/>
        <w:spacing w:line="480" w:lineRule="auto"/>
        <w:rPr>
          <w:rFonts w:cstheme="minorBidi"/>
          <w:szCs w:val="22"/>
        </w:rPr>
      </w:pPr>
      <w:bookmarkStart w:id="15" w:name="_Toc419371500"/>
      <w:bookmarkStart w:id="16" w:name="_Toc419371669"/>
      <w:r w:rsidRPr="00FB6B67">
        <w:rPr>
          <w:rFonts w:cstheme="minorBidi"/>
          <w:szCs w:val="22"/>
        </w:rPr>
        <w:lastRenderedPageBreak/>
        <w:t>3.0 METHODOLOGY</w:t>
      </w:r>
      <w:bookmarkEnd w:id="15"/>
      <w:bookmarkEnd w:id="16"/>
    </w:p>
    <w:p w14:paraId="071D891F" w14:textId="77777777" w:rsidR="00BC33AE" w:rsidRPr="00FB6B67" w:rsidRDefault="00BC33AE" w:rsidP="002E4C4C">
      <w:pPr>
        <w:pStyle w:val="Heading2"/>
        <w:spacing w:line="480" w:lineRule="auto"/>
        <w:rPr>
          <w:rFonts w:cstheme="minorBidi"/>
          <w:szCs w:val="22"/>
        </w:rPr>
      </w:pPr>
      <w:bookmarkStart w:id="17" w:name="_Toc419371501"/>
      <w:bookmarkStart w:id="18" w:name="_Toc419371670"/>
      <w:r w:rsidRPr="00FB6B67">
        <w:rPr>
          <w:rFonts w:cstheme="minorBidi"/>
          <w:szCs w:val="22"/>
        </w:rPr>
        <w:t>3.1 Research Aim</w:t>
      </w:r>
      <w:bookmarkEnd w:id="17"/>
      <w:bookmarkEnd w:id="18"/>
    </w:p>
    <w:p w14:paraId="132223E2" w14:textId="77777777" w:rsidR="00BC33AE" w:rsidRPr="00FB6B67" w:rsidRDefault="00BC33AE" w:rsidP="002E4C4C">
      <w:pPr>
        <w:spacing w:line="480" w:lineRule="auto"/>
        <w:rPr>
          <w:rFonts w:asciiTheme="minorBidi" w:hAnsiTheme="minorBidi"/>
        </w:rPr>
      </w:pPr>
    </w:p>
    <w:p w14:paraId="1FC762BB" w14:textId="77777777" w:rsidR="00BC33AE" w:rsidRPr="00FB6B67" w:rsidRDefault="00BC33AE" w:rsidP="002E4C4C">
      <w:pPr>
        <w:spacing w:line="480" w:lineRule="auto"/>
        <w:rPr>
          <w:rFonts w:asciiTheme="minorBidi" w:hAnsiTheme="minorBidi"/>
        </w:rPr>
      </w:pPr>
      <w:r w:rsidRPr="00FB6B67">
        <w:rPr>
          <w:rFonts w:asciiTheme="minorBidi" w:hAnsiTheme="minorBidi"/>
        </w:rPr>
        <w:t xml:space="preserve">To investigate the use of viral videos used in film marketing, and the impact on electronic word of mouth during a films pre-release and opening week. </w:t>
      </w:r>
    </w:p>
    <w:p w14:paraId="3F235A4E" w14:textId="77777777" w:rsidR="00BC33AE" w:rsidRPr="00FB6B67" w:rsidRDefault="00BC33AE" w:rsidP="002E4C4C">
      <w:pPr>
        <w:spacing w:line="480" w:lineRule="auto"/>
        <w:rPr>
          <w:rFonts w:asciiTheme="minorBidi" w:hAnsiTheme="minorBidi"/>
        </w:rPr>
      </w:pPr>
    </w:p>
    <w:p w14:paraId="4A4C28EB" w14:textId="77777777" w:rsidR="00BC33AE" w:rsidRPr="00FB6B67" w:rsidRDefault="00BC33AE" w:rsidP="002E4C4C">
      <w:pPr>
        <w:pStyle w:val="Heading2"/>
        <w:spacing w:line="480" w:lineRule="auto"/>
        <w:rPr>
          <w:rFonts w:cstheme="minorBidi"/>
          <w:szCs w:val="22"/>
        </w:rPr>
      </w:pPr>
      <w:bookmarkStart w:id="19" w:name="_Toc419371502"/>
      <w:bookmarkStart w:id="20" w:name="_Toc419371671"/>
      <w:r w:rsidRPr="00FB6B67">
        <w:rPr>
          <w:rFonts w:cstheme="minorBidi"/>
          <w:szCs w:val="22"/>
        </w:rPr>
        <w:t>3.2 Research Objectives</w:t>
      </w:r>
      <w:bookmarkEnd w:id="19"/>
      <w:bookmarkEnd w:id="20"/>
    </w:p>
    <w:p w14:paraId="66CA9D41" w14:textId="77777777" w:rsidR="00BC33AE" w:rsidRPr="00FB6B67" w:rsidRDefault="00BC33AE" w:rsidP="002E4C4C">
      <w:pPr>
        <w:spacing w:line="480" w:lineRule="auto"/>
        <w:rPr>
          <w:rFonts w:asciiTheme="minorBidi" w:hAnsiTheme="minorBidi"/>
        </w:rPr>
      </w:pPr>
    </w:p>
    <w:p w14:paraId="05FFB74F" w14:textId="77777777" w:rsidR="00BC33AE" w:rsidRPr="00FB6B67" w:rsidRDefault="00BC33AE" w:rsidP="002E4C4C">
      <w:pPr>
        <w:spacing w:line="480" w:lineRule="auto"/>
        <w:rPr>
          <w:rFonts w:asciiTheme="minorBidi" w:hAnsiTheme="minorBidi"/>
        </w:rPr>
      </w:pPr>
      <w:r w:rsidRPr="00FB6B67">
        <w:rPr>
          <w:rFonts w:asciiTheme="minorBidi" w:hAnsiTheme="minorBidi"/>
        </w:rPr>
        <w:t xml:space="preserve">RO1: To analyse the impact of viral videos on the volume of eWOM. </w:t>
      </w:r>
    </w:p>
    <w:p w14:paraId="3E280C5E" w14:textId="77777777" w:rsidR="00BC33AE" w:rsidRPr="00FB6B67" w:rsidRDefault="00BC33AE" w:rsidP="002E4C4C">
      <w:pPr>
        <w:spacing w:line="480" w:lineRule="auto"/>
        <w:rPr>
          <w:rFonts w:asciiTheme="minorBidi" w:hAnsiTheme="minorBidi"/>
        </w:rPr>
      </w:pPr>
      <w:r w:rsidRPr="00FB6B67">
        <w:rPr>
          <w:rFonts w:asciiTheme="minorBidi" w:hAnsiTheme="minorBidi"/>
        </w:rPr>
        <w:t xml:space="preserve">RO2: To explore the motivations behind audience participation in eWOM.  </w:t>
      </w:r>
    </w:p>
    <w:p w14:paraId="216F549B" w14:textId="77777777" w:rsidR="00BC33AE" w:rsidRPr="00FB6B67" w:rsidRDefault="00BC33AE" w:rsidP="002E4C4C">
      <w:pPr>
        <w:spacing w:line="480" w:lineRule="auto"/>
        <w:rPr>
          <w:rFonts w:asciiTheme="minorBidi" w:hAnsiTheme="minorBidi"/>
        </w:rPr>
      </w:pPr>
      <w:r w:rsidRPr="00FB6B67">
        <w:rPr>
          <w:rFonts w:asciiTheme="minorBidi" w:hAnsiTheme="minorBidi"/>
        </w:rPr>
        <w:t xml:space="preserve">RO3: To identify viral techniques used within video content to encourage eWOM. </w:t>
      </w:r>
    </w:p>
    <w:p w14:paraId="470D8BB6" w14:textId="77777777" w:rsidR="00BC33AE" w:rsidRPr="00FB6B67" w:rsidRDefault="00BC33AE" w:rsidP="002E4C4C">
      <w:pPr>
        <w:spacing w:line="480" w:lineRule="auto"/>
        <w:rPr>
          <w:rFonts w:asciiTheme="minorBidi" w:hAnsiTheme="minorBidi"/>
        </w:rPr>
      </w:pPr>
    </w:p>
    <w:p w14:paraId="6DB590F1" w14:textId="77777777" w:rsidR="00BC33AE" w:rsidRPr="00FB6B67" w:rsidRDefault="00BC33AE" w:rsidP="002E4C4C">
      <w:pPr>
        <w:pStyle w:val="Heading2"/>
        <w:spacing w:line="480" w:lineRule="auto"/>
        <w:rPr>
          <w:rFonts w:cstheme="minorBidi"/>
          <w:szCs w:val="22"/>
        </w:rPr>
      </w:pPr>
      <w:bookmarkStart w:id="21" w:name="_Toc419371503"/>
      <w:bookmarkStart w:id="22" w:name="_Toc419371672"/>
      <w:r w:rsidRPr="00FB6B67">
        <w:rPr>
          <w:rFonts w:cstheme="minorBidi"/>
          <w:szCs w:val="22"/>
        </w:rPr>
        <w:t>3.3 Mixed Method Design</w:t>
      </w:r>
      <w:bookmarkEnd w:id="21"/>
      <w:bookmarkEnd w:id="22"/>
      <w:r w:rsidRPr="00FB6B67">
        <w:rPr>
          <w:rFonts w:cstheme="minorBidi"/>
          <w:szCs w:val="22"/>
        </w:rPr>
        <w:t xml:space="preserve"> </w:t>
      </w:r>
    </w:p>
    <w:p w14:paraId="698666DC" w14:textId="77777777" w:rsidR="00BC33AE" w:rsidRPr="00FB6B67" w:rsidRDefault="00BC33AE" w:rsidP="002E4C4C">
      <w:pPr>
        <w:spacing w:line="480" w:lineRule="auto"/>
        <w:rPr>
          <w:rFonts w:asciiTheme="minorBidi" w:hAnsiTheme="minorBidi"/>
        </w:rPr>
      </w:pPr>
    </w:p>
    <w:p w14:paraId="6424E2C2" w14:textId="77777777" w:rsidR="00BC33AE" w:rsidRPr="00FB6B67" w:rsidRDefault="00BC33AE" w:rsidP="00481759">
      <w:pPr>
        <w:spacing w:line="480" w:lineRule="auto"/>
        <w:rPr>
          <w:rFonts w:asciiTheme="minorBidi" w:hAnsiTheme="minorBidi"/>
        </w:rPr>
      </w:pPr>
      <w:r w:rsidRPr="00FB6B67">
        <w:rPr>
          <w:rFonts w:asciiTheme="minorBidi" w:hAnsiTheme="minorBidi"/>
        </w:rPr>
        <w:t xml:space="preserve">The study adopted a pragmatic approach that embraced the integration of methods in order to come to a more comprehensive understanding of the research aim and eventually obtain credible results </w:t>
      </w:r>
      <w:r w:rsidRPr="00FB6B67">
        <w:rPr>
          <w:rFonts w:asciiTheme="minorBidi" w:hAnsiTheme="minorBidi"/>
          <w:noProof/>
        </w:rPr>
        <w:t>(Duemer and Zebidi 2009)</w:t>
      </w:r>
      <w:r w:rsidRPr="00FB6B67">
        <w:rPr>
          <w:rFonts w:asciiTheme="minorBidi" w:hAnsiTheme="minorBidi"/>
        </w:rPr>
        <w:t xml:space="preserve">. Research used an explanatory sequential mixed method design in which the interpretation of qualitative results helped to explain the initial quantitative findings </w:t>
      </w:r>
      <w:r w:rsidRPr="00FB6B67">
        <w:rPr>
          <w:rFonts w:asciiTheme="minorBidi" w:hAnsiTheme="minorBidi"/>
          <w:noProof/>
        </w:rPr>
        <w:t>(Creswell 2010)</w:t>
      </w:r>
      <w:r w:rsidRPr="00FB6B67">
        <w:rPr>
          <w:rFonts w:asciiTheme="minorBidi" w:hAnsiTheme="minorBidi"/>
        </w:rPr>
        <w:t xml:space="preserve">. In the first, quantitative phase of the study, data was collected from Twitter to understand how eWOM volume was impacted (RO1). The second, qualitative phase explored reasons as to why eWOM volume was impacted through a textual analysis of individual Tweets (RO2) and videos (RO3). </w:t>
      </w:r>
    </w:p>
    <w:p w14:paraId="761C0856" w14:textId="77777777" w:rsidR="00BC33AE" w:rsidRPr="00FB6B67" w:rsidRDefault="00BC33AE" w:rsidP="002E4C4C">
      <w:pPr>
        <w:spacing w:line="480" w:lineRule="auto"/>
        <w:rPr>
          <w:rFonts w:asciiTheme="minorBidi" w:hAnsiTheme="minorBidi"/>
        </w:rPr>
      </w:pPr>
    </w:p>
    <w:p w14:paraId="2C78BF9B" w14:textId="77777777" w:rsidR="00BC33AE" w:rsidRPr="00FB6B67" w:rsidRDefault="00BC33AE" w:rsidP="002E4C4C">
      <w:pPr>
        <w:pStyle w:val="Heading2"/>
        <w:spacing w:line="480" w:lineRule="auto"/>
        <w:rPr>
          <w:rFonts w:cstheme="minorBidi"/>
          <w:szCs w:val="22"/>
        </w:rPr>
      </w:pPr>
      <w:bookmarkStart w:id="23" w:name="_Toc419371504"/>
      <w:bookmarkStart w:id="24" w:name="_Toc419371673"/>
      <w:r w:rsidRPr="00FB6B67">
        <w:rPr>
          <w:rFonts w:cstheme="minorBidi"/>
          <w:szCs w:val="22"/>
        </w:rPr>
        <w:lastRenderedPageBreak/>
        <w:t>3.4 Sample</w:t>
      </w:r>
      <w:bookmarkEnd w:id="23"/>
      <w:bookmarkEnd w:id="24"/>
    </w:p>
    <w:p w14:paraId="2F5B7A98" w14:textId="77777777" w:rsidR="00BC33AE" w:rsidRPr="00FB6B67" w:rsidRDefault="00BC33AE" w:rsidP="002E4C4C">
      <w:pPr>
        <w:spacing w:line="480" w:lineRule="auto"/>
        <w:rPr>
          <w:rFonts w:asciiTheme="minorBidi" w:hAnsiTheme="minorBidi"/>
        </w:rPr>
      </w:pPr>
    </w:p>
    <w:p w14:paraId="637AF887" w14:textId="77777777" w:rsidR="00BC33AE" w:rsidRPr="00FB6B67" w:rsidRDefault="00BC33AE" w:rsidP="00032E58">
      <w:pPr>
        <w:spacing w:line="480" w:lineRule="auto"/>
        <w:rPr>
          <w:rFonts w:asciiTheme="minorBidi" w:hAnsiTheme="minorBidi"/>
        </w:rPr>
      </w:pPr>
      <w:r w:rsidRPr="00FB6B67">
        <w:rPr>
          <w:rFonts w:asciiTheme="minorBidi" w:hAnsiTheme="minorBidi"/>
        </w:rPr>
        <w:t xml:space="preserve">The study used purposeful sampling to select four extreme cases of film related viral videos. The selection of extreme cases exemplifies contexts where viral videos were perceived notably as a success </w:t>
      </w:r>
      <w:r w:rsidRPr="00FB6B67">
        <w:rPr>
          <w:rFonts w:asciiTheme="minorBidi" w:hAnsiTheme="minorBidi"/>
          <w:noProof/>
        </w:rPr>
        <w:t>(Suri 2011)</w:t>
      </w:r>
      <w:r w:rsidRPr="00FB6B67">
        <w:rPr>
          <w:rFonts w:asciiTheme="minorBidi" w:hAnsiTheme="minorBidi"/>
        </w:rPr>
        <w:t xml:space="preserve"> and the extreme outcomes are relevant to improving other, more typical videos </w:t>
      </w:r>
      <w:r w:rsidRPr="00FB6B67">
        <w:rPr>
          <w:rFonts w:asciiTheme="minorBidi" w:hAnsiTheme="minorBidi"/>
          <w:noProof/>
        </w:rPr>
        <w:t>(Patton 2015)</w:t>
      </w:r>
      <w:r w:rsidRPr="00FB6B67">
        <w:rPr>
          <w:rFonts w:asciiTheme="minorBidi" w:hAnsiTheme="minorBidi"/>
        </w:rPr>
        <w:t xml:space="preserve">. </w:t>
      </w:r>
      <w:r w:rsidR="00F85EAF">
        <w:rPr>
          <w:rFonts w:asciiTheme="minorBidi" w:hAnsiTheme="minorBidi"/>
        </w:rPr>
        <w:t>Viral video information</w:t>
      </w:r>
      <w:r w:rsidRPr="00FB6B67">
        <w:rPr>
          <w:rFonts w:asciiTheme="minorBidi" w:hAnsiTheme="minorBidi"/>
        </w:rPr>
        <w:t xml:space="preserve"> was collected from Unruly Media (http://viralvideochart.unrulymedia.com), a company specialising in social video advertising</w:t>
      </w:r>
      <w:r w:rsidR="00F85EAF">
        <w:rPr>
          <w:rFonts w:asciiTheme="minorBidi" w:hAnsiTheme="minorBidi"/>
        </w:rPr>
        <w:t xml:space="preserve"> and</w:t>
      </w:r>
      <w:r w:rsidRPr="00FB6B67">
        <w:rPr>
          <w:rFonts w:asciiTheme="minorBidi" w:hAnsiTheme="minorBidi"/>
        </w:rPr>
        <w:t xml:space="preserve"> paired with the film information collected from </w:t>
      </w:r>
      <w:proofErr w:type="spellStart"/>
      <w:r w:rsidRPr="00FB6B67">
        <w:rPr>
          <w:rFonts w:asciiTheme="minorBidi" w:hAnsiTheme="minorBidi"/>
        </w:rPr>
        <w:t>BoxOfficeMojo</w:t>
      </w:r>
      <w:proofErr w:type="spellEnd"/>
      <w:r w:rsidRPr="00FB6B67">
        <w:rPr>
          <w:rFonts w:asciiTheme="minorBidi" w:hAnsiTheme="minorBidi"/>
        </w:rPr>
        <w:t xml:space="preserve"> (http://www.boxofficemojo.com) including film title and release date (Table 1.0).</w:t>
      </w:r>
    </w:p>
    <w:p w14:paraId="7F9D2EAD" w14:textId="77777777" w:rsidR="00BC33AE" w:rsidRPr="00FB6B67" w:rsidRDefault="00BC33AE" w:rsidP="002E4C4C">
      <w:pPr>
        <w:spacing w:line="480" w:lineRule="auto"/>
        <w:rPr>
          <w:rFonts w:asciiTheme="minorBidi" w:hAnsiTheme="minorBidi"/>
        </w:rPr>
      </w:pPr>
      <w:r w:rsidRPr="00FB6B67">
        <w:rPr>
          <w:rFonts w:asciiTheme="minorBidi" w:hAnsiTheme="minorBidi"/>
        </w:rPr>
        <w:t>Table 1.0: Data of the Sam</w:t>
      </w:r>
      <w:r w:rsidR="00E739A2">
        <w:rPr>
          <w:rFonts w:asciiTheme="minorBidi" w:hAnsiTheme="minorBidi"/>
        </w:rPr>
        <w:t>ple Viral Videos</w:t>
      </w:r>
    </w:p>
    <w:tbl>
      <w:tblPr>
        <w:tblStyle w:val="LightShading"/>
        <w:tblW w:w="0" w:type="auto"/>
        <w:tblLook w:val="06A0" w:firstRow="1" w:lastRow="0" w:firstColumn="1" w:lastColumn="0" w:noHBand="1" w:noVBand="1"/>
      </w:tblPr>
      <w:tblGrid>
        <w:gridCol w:w="815"/>
        <w:gridCol w:w="1959"/>
        <w:gridCol w:w="1184"/>
        <w:gridCol w:w="1088"/>
        <w:gridCol w:w="1118"/>
        <w:gridCol w:w="1223"/>
        <w:gridCol w:w="1333"/>
      </w:tblGrid>
      <w:tr w:rsidR="00BC33AE" w:rsidRPr="003237F1" w14:paraId="0533BA05" w14:textId="77777777" w:rsidTr="002E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4C14A8AB" w14:textId="77777777" w:rsidR="00BC33AE" w:rsidRPr="003237F1" w:rsidRDefault="00BC33AE" w:rsidP="002E4C4C">
            <w:pPr>
              <w:rPr>
                <w:rFonts w:ascii="Arial" w:hAnsi="Arial" w:cs="Arial"/>
              </w:rPr>
            </w:pPr>
            <w:r w:rsidRPr="003237F1">
              <w:rPr>
                <w:rFonts w:ascii="Arial" w:hAnsi="Arial" w:cs="Arial"/>
              </w:rPr>
              <w:t xml:space="preserve">Video </w:t>
            </w:r>
          </w:p>
        </w:tc>
        <w:tc>
          <w:tcPr>
            <w:tcW w:w="2128" w:type="dxa"/>
          </w:tcPr>
          <w:p w14:paraId="4F9791D8" w14:textId="77777777" w:rsidR="00BC33AE" w:rsidRPr="003237F1" w:rsidRDefault="00BC33AE" w:rsidP="002E4C4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Title</w:t>
            </w:r>
          </w:p>
        </w:tc>
        <w:tc>
          <w:tcPr>
            <w:tcW w:w="1276" w:type="dxa"/>
          </w:tcPr>
          <w:p w14:paraId="04C2F0A0" w14:textId="77777777" w:rsidR="00BC33AE" w:rsidRPr="003237F1" w:rsidRDefault="00BC33AE" w:rsidP="002E4C4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Upload Date</w:t>
            </w:r>
          </w:p>
        </w:tc>
        <w:tc>
          <w:tcPr>
            <w:tcW w:w="1276" w:type="dxa"/>
          </w:tcPr>
          <w:p w14:paraId="4595E5D8" w14:textId="77777777" w:rsidR="00BC33AE" w:rsidRPr="003237F1" w:rsidRDefault="00BC33AE" w:rsidP="002E4C4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Film</w:t>
            </w:r>
          </w:p>
        </w:tc>
        <w:tc>
          <w:tcPr>
            <w:tcW w:w="1155" w:type="dxa"/>
          </w:tcPr>
          <w:p w14:paraId="229F6065" w14:textId="77777777" w:rsidR="00BC33AE" w:rsidRPr="003237F1" w:rsidRDefault="00BC33AE" w:rsidP="002E4C4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Release Date</w:t>
            </w:r>
          </w:p>
        </w:tc>
        <w:tc>
          <w:tcPr>
            <w:tcW w:w="1247" w:type="dxa"/>
          </w:tcPr>
          <w:p w14:paraId="5741BCC2" w14:textId="77777777" w:rsidR="00BC33AE" w:rsidRPr="003237F1" w:rsidRDefault="00BC33AE" w:rsidP="002E4C4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Shares</w:t>
            </w:r>
          </w:p>
        </w:tc>
        <w:tc>
          <w:tcPr>
            <w:tcW w:w="1345" w:type="dxa"/>
          </w:tcPr>
          <w:p w14:paraId="0FF355EA" w14:textId="77777777" w:rsidR="00BC33AE" w:rsidRPr="003237F1" w:rsidRDefault="00BC33AE" w:rsidP="002E4C4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Views</w:t>
            </w:r>
          </w:p>
        </w:tc>
      </w:tr>
      <w:tr w:rsidR="00BC33AE" w:rsidRPr="003237F1" w14:paraId="29F9224D" w14:textId="77777777" w:rsidTr="002E4C4C">
        <w:tc>
          <w:tcPr>
            <w:cnfStyle w:val="001000000000" w:firstRow="0" w:lastRow="0" w:firstColumn="1" w:lastColumn="0" w:oddVBand="0" w:evenVBand="0" w:oddHBand="0" w:evenHBand="0" w:firstRowFirstColumn="0" w:firstRowLastColumn="0" w:lastRowFirstColumn="0" w:lastRowLastColumn="0"/>
            <w:tcW w:w="815" w:type="dxa"/>
          </w:tcPr>
          <w:p w14:paraId="2C73F449" w14:textId="77777777" w:rsidR="00BC33AE" w:rsidRPr="00992E28" w:rsidRDefault="00BC33AE" w:rsidP="002E4C4C">
            <w:pPr>
              <w:rPr>
                <w:rFonts w:ascii="Arial" w:hAnsi="Arial" w:cs="Arial"/>
                <w:b w:val="0"/>
                <w:bCs w:val="0"/>
              </w:rPr>
            </w:pPr>
            <w:r w:rsidRPr="00992E28">
              <w:rPr>
                <w:rFonts w:ascii="Arial" w:hAnsi="Arial" w:cs="Arial"/>
                <w:b w:val="0"/>
                <w:bCs w:val="0"/>
              </w:rPr>
              <w:t>1</w:t>
            </w:r>
          </w:p>
        </w:tc>
        <w:tc>
          <w:tcPr>
            <w:tcW w:w="2128" w:type="dxa"/>
          </w:tcPr>
          <w:p w14:paraId="776F5D46" w14:textId="77777777" w:rsidR="00BC33AE" w:rsidRPr="00E74EE8"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C27DD3">
              <w:rPr>
                <w:rFonts w:ascii="Arial" w:eastAsia="Times New Roman" w:hAnsi="Arial" w:cs="Arial"/>
                <w:kern w:val="36"/>
                <w:bdr w:val="none" w:sz="0" w:space="0" w:color="auto" w:frame="1"/>
              </w:rPr>
              <w:t>Telekinetic Coffee Shop Surprise</w:t>
            </w:r>
            <w:r w:rsidRPr="00E74EE8">
              <w:rPr>
                <w:rFonts w:ascii="Arial" w:eastAsia="Times New Roman" w:hAnsi="Arial" w:cs="Arial"/>
                <w:i/>
                <w:iCs/>
                <w:kern w:val="36"/>
                <w:bdr w:val="none" w:sz="0" w:space="0" w:color="auto" w:frame="1"/>
              </w:rPr>
              <w:t xml:space="preserve"> </w:t>
            </w:r>
            <w:r w:rsidRPr="00E74EE8">
              <w:rPr>
                <w:rFonts w:ascii="Arial" w:eastAsia="Times New Roman" w:hAnsi="Arial" w:cs="Arial"/>
                <w:noProof/>
                <w:kern w:val="36"/>
                <w:bdr w:val="none" w:sz="0" w:space="0" w:color="auto" w:frame="1"/>
              </w:rPr>
              <w:t>(CarrieNYC 2013)</w:t>
            </w:r>
          </w:p>
        </w:tc>
        <w:tc>
          <w:tcPr>
            <w:tcW w:w="1276" w:type="dxa"/>
          </w:tcPr>
          <w:p w14:paraId="065A2E95"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07/10/13</w:t>
            </w:r>
          </w:p>
        </w:tc>
        <w:tc>
          <w:tcPr>
            <w:tcW w:w="1276" w:type="dxa"/>
          </w:tcPr>
          <w:p w14:paraId="4CB9D030" w14:textId="77777777" w:rsidR="00BC33AE"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211248">
              <w:rPr>
                <w:rFonts w:ascii="Arial" w:hAnsi="Arial" w:cs="Arial"/>
                <w:i/>
                <w:iCs/>
              </w:rPr>
              <w:t>Carrie</w:t>
            </w:r>
          </w:p>
          <w:p w14:paraId="0F7494E9" w14:textId="77777777" w:rsidR="00BC33AE" w:rsidRPr="008C3007"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C3007">
              <w:rPr>
                <w:rFonts w:ascii="Arial" w:hAnsi="Arial" w:cs="Arial"/>
                <w:noProof/>
              </w:rPr>
              <w:t>(2013)</w:t>
            </w:r>
          </w:p>
        </w:tc>
        <w:tc>
          <w:tcPr>
            <w:tcW w:w="1155" w:type="dxa"/>
          </w:tcPr>
          <w:p w14:paraId="06816F76"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18/10/13</w:t>
            </w:r>
          </w:p>
        </w:tc>
        <w:tc>
          <w:tcPr>
            <w:tcW w:w="1247" w:type="dxa"/>
          </w:tcPr>
          <w:p w14:paraId="2E9DB9EA"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2,365,673</w:t>
            </w:r>
          </w:p>
        </w:tc>
        <w:tc>
          <w:tcPr>
            <w:tcW w:w="1345" w:type="dxa"/>
          </w:tcPr>
          <w:p w14:paraId="73F21AC0"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61,414,153</w:t>
            </w:r>
          </w:p>
        </w:tc>
      </w:tr>
      <w:tr w:rsidR="00BC33AE" w:rsidRPr="003237F1" w14:paraId="3010C327" w14:textId="77777777" w:rsidTr="002E4C4C">
        <w:tc>
          <w:tcPr>
            <w:cnfStyle w:val="001000000000" w:firstRow="0" w:lastRow="0" w:firstColumn="1" w:lastColumn="0" w:oddVBand="0" w:evenVBand="0" w:oddHBand="0" w:evenHBand="0" w:firstRowFirstColumn="0" w:firstRowLastColumn="0" w:lastRowFirstColumn="0" w:lastRowLastColumn="0"/>
            <w:tcW w:w="815" w:type="dxa"/>
          </w:tcPr>
          <w:p w14:paraId="55A5A2D6" w14:textId="77777777" w:rsidR="00BC33AE" w:rsidRPr="00992E28" w:rsidRDefault="00BC33AE" w:rsidP="002E4C4C">
            <w:pPr>
              <w:rPr>
                <w:rFonts w:ascii="Arial" w:hAnsi="Arial" w:cs="Arial"/>
                <w:b w:val="0"/>
                <w:bCs w:val="0"/>
              </w:rPr>
            </w:pPr>
            <w:r w:rsidRPr="00992E28">
              <w:rPr>
                <w:rFonts w:ascii="Arial" w:hAnsi="Arial" w:cs="Arial"/>
                <w:b w:val="0"/>
                <w:bCs w:val="0"/>
              </w:rPr>
              <w:t>2</w:t>
            </w:r>
          </w:p>
        </w:tc>
        <w:tc>
          <w:tcPr>
            <w:tcW w:w="2128" w:type="dxa"/>
          </w:tcPr>
          <w:p w14:paraId="4E64D4CB"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27DD3">
              <w:rPr>
                <w:rStyle w:val="watch-title"/>
                <w:rFonts w:ascii="Arial" w:hAnsi="Arial" w:cs="Arial"/>
                <w:bdr w:val="none" w:sz="0" w:space="0" w:color="auto" w:frame="1"/>
              </w:rPr>
              <w:t>Devil Baby Attack</w:t>
            </w:r>
            <w:r>
              <w:rPr>
                <w:rStyle w:val="watch-title"/>
                <w:rFonts w:ascii="Arial" w:hAnsi="Arial" w:cs="Arial"/>
                <w:bdr w:val="none" w:sz="0" w:space="0" w:color="auto" w:frame="1"/>
              </w:rPr>
              <w:t xml:space="preserve"> </w:t>
            </w:r>
            <w:r>
              <w:rPr>
                <w:rStyle w:val="watch-title"/>
                <w:rFonts w:ascii="Arial" w:hAnsi="Arial" w:cs="Arial"/>
                <w:noProof/>
                <w:bdr w:val="none" w:sz="0" w:space="0" w:color="auto" w:frame="1"/>
              </w:rPr>
              <w:t>(DevilsDueNYC 2014)</w:t>
            </w:r>
          </w:p>
        </w:tc>
        <w:tc>
          <w:tcPr>
            <w:tcW w:w="1276" w:type="dxa"/>
          </w:tcPr>
          <w:p w14:paraId="0D443C8D"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14/01/14</w:t>
            </w:r>
          </w:p>
        </w:tc>
        <w:tc>
          <w:tcPr>
            <w:tcW w:w="1276" w:type="dxa"/>
          </w:tcPr>
          <w:p w14:paraId="0DD3A7AC" w14:textId="77777777" w:rsidR="00BC33AE" w:rsidRPr="00275158"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Pr>
                <w:rFonts w:ascii="Arial" w:hAnsi="Arial" w:cs="Arial"/>
                <w:i/>
                <w:iCs/>
              </w:rPr>
              <w:t xml:space="preserve">Devil’s Due </w:t>
            </w:r>
            <w:r w:rsidRPr="00275158">
              <w:rPr>
                <w:rFonts w:ascii="Arial" w:hAnsi="Arial" w:cs="Arial"/>
                <w:noProof/>
              </w:rPr>
              <w:t>(2014)</w:t>
            </w:r>
          </w:p>
        </w:tc>
        <w:tc>
          <w:tcPr>
            <w:tcW w:w="1155" w:type="dxa"/>
          </w:tcPr>
          <w:p w14:paraId="0BD418AD"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17/01/14</w:t>
            </w:r>
          </w:p>
        </w:tc>
        <w:tc>
          <w:tcPr>
            <w:tcW w:w="1247" w:type="dxa"/>
          </w:tcPr>
          <w:p w14:paraId="62C3583F"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2,172,315</w:t>
            </w:r>
          </w:p>
        </w:tc>
        <w:tc>
          <w:tcPr>
            <w:tcW w:w="1345" w:type="dxa"/>
          </w:tcPr>
          <w:p w14:paraId="7B1D59F3"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52,553,556</w:t>
            </w:r>
          </w:p>
        </w:tc>
      </w:tr>
      <w:tr w:rsidR="00BC33AE" w:rsidRPr="003237F1" w14:paraId="2E97FF08" w14:textId="77777777" w:rsidTr="002E4C4C">
        <w:tc>
          <w:tcPr>
            <w:cnfStyle w:val="001000000000" w:firstRow="0" w:lastRow="0" w:firstColumn="1" w:lastColumn="0" w:oddVBand="0" w:evenVBand="0" w:oddHBand="0" w:evenHBand="0" w:firstRowFirstColumn="0" w:firstRowLastColumn="0" w:lastRowFirstColumn="0" w:lastRowLastColumn="0"/>
            <w:tcW w:w="815" w:type="dxa"/>
          </w:tcPr>
          <w:p w14:paraId="0E1B7D06" w14:textId="77777777" w:rsidR="00BC33AE" w:rsidRPr="00992E28" w:rsidRDefault="00BC33AE" w:rsidP="002E4C4C">
            <w:pPr>
              <w:rPr>
                <w:rFonts w:ascii="Arial" w:hAnsi="Arial" w:cs="Arial"/>
                <w:b w:val="0"/>
                <w:bCs w:val="0"/>
              </w:rPr>
            </w:pPr>
            <w:r>
              <w:rPr>
                <w:rFonts w:ascii="Arial" w:hAnsi="Arial" w:cs="Arial"/>
                <w:b w:val="0"/>
                <w:bCs w:val="0"/>
              </w:rPr>
              <w:t>3</w:t>
            </w:r>
          </w:p>
        </w:tc>
        <w:tc>
          <w:tcPr>
            <w:tcW w:w="2128" w:type="dxa"/>
          </w:tcPr>
          <w:p w14:paraId="4F97F817" w14:textId="77777777" w:rsidR="00BC33AE" w:rsidRPr="00736C59"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i/>
                <w:iCs/>
                <w:bdr w:val="none" w:sz="0" w:space="0" w:color="auto" w:frame="1"/>
              </w:rPr>
            </w:pPr>
            <w:r w:rsidRPr="00C27DD3">
              <w:rPr>
                <w:rStyle w:val="watch-title"/>
                <w:rFonts w:ascii="Arial" w:hAnsi="Arial" w:cs="Arial"/>
                <w:bdr w:val="none" w:sz="0" w:space="0" w:color="auto" w:frame="1"/>
              </w:rPr>
              <w:t>Unlock the 007 in you. You have 70 seconds!</w:t>
            </w:r>
            <w:r>
              <w:rPr>
                <w:rStyle w:val="watch-title"/>
                <w:rFonts w:ascii="Arial" w:hAnsi="Arial" w:cs="Arial"/>
                <w:i/>
                <w:iCs/>
                <w:bdr w:val="none" w:sz="0" w:space="0" w:color="auto" w:frame="1"/>
              </w:rPr>
              <w:t xml:space="preserve"> </w:t>
            </w:r>
            <w:r>
              <w:rPr>
                <w:rStyle w:val="watch-title"/>
                <w:rFonts w:ascii="Arial" w:hAnsi="Arial" w:cs="Arial"/>
                <w:i/>
                <w:iCs/>
                <w:noProof/>
                <w:bdr w:val="none" w:sz="0" w:space="0" w:color="auto" w:frame="1"/>
              </w:rPr>
              <w:t>(</w:t>
            </w:r>
            <w:r w:rsidRPr="00736C59">
              <w:rPr>
                <w:rStyle w:val="watch-title"/>
                <w:rFonts w:ascii="Arial" w:hAnsi="Arial" w:cs="Arial"/>
                <w:noProof/>
                <w:bdr w:val="none" w:sz="0" w:space="0" w:color="auto" w:frame="1"/>
              </w:rPr>
              <w:t>Coca-Cola</w:t>
            </w:r>
            <w:r w:rsidR="00895B26">
              <w:rPr>
                <w:rStyle w:val="watch-title"/>
                <w:rFonts w:ascii="Arial" w:hAnsi="Arial" w:cs="Arial"/>
                <w:noProof/>
                <w:bdr w:val="none" w:sz="0" w:space="0" w:color="auto" w:frame="1"/>
              </w:rPr>
              <w:t xml:space="preserve"> </w:t>
            </w:r>
            <w:r w:rsidRPr="00736C59">
              <w:rPr>
                <w:rStyle w:val="watch-title"/>
                <w:rFonts w:ascii="Arial" w:hAnsi="Arial" w:cs="Arial"/>
                <w:noProof/>
                <w:bdr w:val="none" w:sz="0" w:space="0" w:color="auto" w:frame="1"/>
              </w:rPr>
              <w:t>Zero 2012)</w:t>
            </w:r>
          </w:p>
        </w:tc>
        <w:tc>
          <w:tcPr>
            <w:tcW w:w="1276" w:type="dxa"/>
          </w:tcPr>
          <w:p w14:paraId="14156AF1"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18/10/12</w:t>
            </w:r>
          </w:p>
        </w:tc>
        <w:tc>
          <w:tcPr>
            <w:tcW w:w="1276" w:type="dxa"/>
          </w:tcPr>
          <w:p w14:paraId="14B45833" w14:textId="77777777" w:rsidR="00BC33AE"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211248">
              <w:rPr>
                <w:rFonts w:ascii="Arial" w:hAnsi="Arial" w:cs="Arial"/>
                <w:i/>
                <w:iCs/>
              </w:rPr>
              <w:t>Skyfall</w:t>
            </w:r>
          </w:p>
          <w:p w14:paraId="65A85C4A" w14:textId="77777777" w:rsidR="00BC33AE" w:rsidRPr="008C3007"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C3007">
              <w:rPr>
                <w:rFonts w:ascii="Arial" w:hAnsi="Arial" w:cs="Arial"/>
                <w:noProof/>
              </w:rPr>
              <w:t>(2012)</w:t>
            </w:r>
          </w:p>
        </w:tc>
        <w:tc>
          <w:tcPr>
            <w:tcW w:w="1155" w:type="dxa"/>
          </w:tcPr>
          <w:p w14:paraId="06E972D4"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09/11/12</w:t>
            </w:r>
          </w:p>
        </w:tc>
        <w:tc>
          <w:tcPr>
            <w:tcW w:w="1247" w:type="dxa"/>
          </w:tcPr>
          <w:p w14:paraId="44E6F0BA"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1,004,232</w:t>
            </w:r>
          </w:p>
        </w:tc>
        <w:tc>
          <w:tcPr>
            <w:tcW w:w="1345" w:type="dxa"/>
          </w:tcPr>
          <w:p w14:paraId="6AADF4DF"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11,089,479</w:t>
            </w:r>
          </w:p>
        </w:tc>
      </w:tr>
      <w:tr w:rsidR="00BC33AE" w:rsidRPr="003237F1" w14:paraId="4C27843F" w14:textId="77777777" w:rsidTr="002E4C4C">
        <w:tc>
          <w:tcPr>
            <w:cnfStyle w:val="001000000000" w:firstRow="0" w:lastRow="0" w:firstColumn="1" w:lastColumn="0" w:oddVBand="0" w:evenVBand="0" w:oddHBand="0" w:evenHBand="0" w:firstRowFirstColumn="0" w:firstRowLastColumn="0" w:lastRowFirstColumn="0" w:lastRowLastColumn="0"/>
            <w:tcW w:w="815" w:type="dxa"/>
          </w:tcPr>
          <w:p w14:paraId="181F9E97" w14:textId="77777777" w:rsidR="00BC33AE" w:rsidRPr="00992E28" w:rsidRDefault="00BC33AE" w:rsidP="002E4C4C">
            <w:pPr>
              <w:rPr>
                <w:rFonts w:ascii="Arial" w:hAnsi="Arial" w:cs="Arial"/>
                <w:b w:val="0"/>
                <w:bCs w:val="0"/>
              </w:rPr>
            </w:pPr>
            <w:r>
              <w:rPr>
                <w:rFonts w:ascii="Arial" w:hAnsi="Arial" w:cs="Arial"/>
                <w:b w:val="0"/>
                <w:bCs w:val="0"/>
              </w:rPr>
              <w:t>4</w:t>
            </w:r>
          </w:p>
        </w:tc>
        <w:tc>
          <w:tcPr>
            <w:tcW w:w="2128" w:type="dxa"/>
          </w:tcPr>
          <w:p w14:paraId="1013C1AD" w14:textId="77777777" w:rsidR="00BC33AE" w:rsidRPr="00C27DD3" w:rsidRDefault="00BC33AE" w:rsidP="002E4C4C">
            <w:pPr>
              <w:pStyle w:val="Heading1"/>
              <w:shd w:val="clear" w:color="auto" w:fill="FFFFFF"/>
              <w:spacing w:before="0" w:beforeAutospacing="0" w:after="0" w:afterAutospacing="0"/>
              <w:jc w:val="left"/>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cs="Arial"/>
                <w:b w:val="0"/>
                <w:bCs w:val="0"/>
                <w:szCs w:val="22"/>
              </w:rPr>
            </w:pPr>
            <w:bookmarkStart w:id="25" w:name="_Toc419371505"/>
            <w:bookmarkStart w:id="26" w:name="_Toc419371674"/>
            <w:r w:rsidRPr="00C27DD3">
              <w:rPr>
                <w:rStyle w:val="watch-title"/>
                <w:rFonts w:ascii="Arial" w:hAnsi="Arial" w:cs="Arial"/>
                <w:b w:val="0"/>
                <w:bCs w:val="0"/>
                <w:szCs w:val="22"/>
                <w:bdr w:val="none" w:sz="0" w:space="0" w:color="auto" w:frame="1"/>
              </w:rPr>
              <w:t>Ape With AK-47</w:t>
            </w:r>
            <w:bookmarkEnd w:id="25"/>
            <w:bookmarkEnd w:id="26"/>
          </w:p>
          <w:p w14:paraId="60F9D3E0" w14:textId="77777777" w:rsidR="00BC33AE" w:rsidRPr="00736C59" w:rsidRDefault="00BC33AE" w:rsidP="002E4C4C">
            <w:pPr>
              <w:cnfStyle w:val="000000000000" w:firstRow="0" w:lastRow="0" w:firstColumn="0" w:lastColumn="0" w:oddVBand="0" w:evenVBand="0" w:oddHBand="0" w:evenHBand="0" w:firstRowFirstColumn="0" w:firstRowLastColumn="0" w:lastRowFirstColumn="0" w:lastRowLastColumn="0"/>
              <w:rPr>
                <w:rStyle w:val="watch-title"/>
                <w:rFonts w:ascii="Arial" w:hAnsi="Arial" w:cs="Arial"/>
                <w:bdr w:val="none" w:sz="0" w:space="0" w:color="auto" w:frame="1"/>
              </w:rPr>
            </w:pPr>
            <w:r w:rsidRPr="00736C59">
              <w:rPr>
                <w:rStyle w:val="watch-title"/>
                <w:rFonts w:ascii="Arial" w:hAnsi="Arial" w:cs="Arial"/>
                <w:noProof/>
                <w:bdr w:val="none" w:sz="0" w:space="0" w:color="auto" w:frame="1"/>
              </w:rPr>
              <w:t>(Apes</w:t>
            </w:r>
            <w:r w:rsidR="00895B26">
              <w:rPr>
                <w:rStyle w:val="watch-title"/>
                <w:rFonts w:ascii="Arial" w:hAnsi="Arial" w:cs="Arial"/>
                <w:noProof/>
                <w:bdr w:val="none" w:sz="0" w:space="0" w:color="auto" w:frame="1"/>
              </w:rPr>
              <w:t xml:space="preserve"> </w:t>
            </w:r>
            <w:r w:rsidRPr="00736C59">
              <w:rPr>
                <w:rStyle w:val="watch-title"/>
                <w:rFonts w:ascii="Arial" w:hAnsi="Arial" w:cs="Arial"/>
                <w:noProof/>
                <w:bdr w:val="none" w:sz="0" w:space="0" w:color="auto" w:frame="1"/>
              </w:rPr>
              <w:t>Will</w:t>
            </w:r>
            <w:r w:rsidR="00895B26">
              <w:rPr>
                <w:rStyle w:val="watch-title"/>
                <w:rFonts w:ascii="Arial" w:hAnsi="Arial" w:cs="Arial"/>
                <w:noProof/>
                <w:bdr w:val="none" w:sz="0" w:space="0" w:color="auto" w:frame="1"/>
              </w:rPr>
              <w:t xml:space="preserve"> </w:t>
            </w:r>
            <w:r w:rsidRPr="00736C59">
              <w:rPr>
                <w:rStyle w:val="watch-title"/>
                <w:rFonts w:ascii="Arial" w:hAnsi="Arial" w:cs="Arial"/>
                <w:noProof/>
                <w:bdr w:val="none" w:sz="0" w:space="0" w:color="auto" w:frame="1"/>
              </w:rPr>
              <w:t>Rise 2011)</w:t>
            </w:r>
          </w:p>
        </w:tc>
        <w:tc>
          <w:tcPr>
            <w:tcW w:w="1276" w:type="dxa"/>
          </w:tcPr>
          <w:p w14:paraId="6B4223E5"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06/07/11</w:t>
            </w:r>
          </w:p>
        </w:tc>
        <w:tc>
          <w:tcPr>
            <w:tcW w:w="1276" w:type="dxa"/>
          </w:tcPr>
          <w:p w14:paraId="6367FB21" w14:textId="77777777" w:rsidR="00BC33AE" w:rsidRPr="00275158"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i/>
                <w:iCs/>
              </w:rPr>
            </w:pPr>
            <w:r>
              <w:rPr>
                <w:rFonts w:ascii="Arial" w:hAnsi="Arial" w:cs="Arial"/>
                <w:i/>
                <w:iCs/>
              </w:rPr>
              <w:t xml:space="preserve">Rise of the Planet of the Apes </w:t>
            </w:r>
            <w:r w:rsidRPr="00C27DD3">
              <w:rPr>
                <w:rFonts w:ascii="Arial" w:hAnsi="Arial" w:cs="Arial"/>
                <w:noProof/>
              </w:rPr>
              <w:t>(2011)</w:t>
            </w:r>
          </w:p>
        </w:tc>
        <w:tc>
          <w:tcPr>
            <w:tcW w:w="1155" w:type="dxa"/>
          </w:tcPr>
          <w:p w14:paraId="271A1368"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05/08/11</w:t>
            </w:r>
          </w:p>
        </w:tc>
        <w:tc>
          <w:tcPr>
            <w:tcW w:w="1247" w:type="dxa"/>
          </w:tcPr>
          <w:p w14:paraId="2E673E45"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2,002,046</w:t>
            </w:r>
          </w:p>
        </w:tc>
        <w:tc>
          <w:tcPr>
            <w:tcW w:w="1345" w:type="dxa"/>
          </w:tcPr>
          <w:p w14:paraId="49CCAD77" w14:textId="77777777" w:rsidR="00BC33AE" w:rsidRPr="003237F1" w:rsidRDefault="00BC33AE" w:rsidP="002E4C4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237F1">
              <w:rPr>
                <w:rFonts w:ascii="Arial" w:hAnsi="Arial" w:cs="Arial"/>
              </w:rPr>
              <w:t>34,751,263</w:t>
            </w:r>
          </w:p>
        </w:tc>
      </w:tr>
    </w:tbl>
    <w:p w14:paraId="230952CF" w14:textId="77777777" w:rsidR="00BC33AE" w:rsidRDefault="00BC33AE" w:rsidP="002E4C4C">
      <w:pPr>
        <w:ind w:right="440"/>
        <w:jc w:val="both"/>
        <w:rPr>
          <w:rFonts w:ascii="Arial" w:hAnsi="Arial" w:cs="Arial"/>
        </w:rPr>
      </w:pPr>
      <w:r w:rsidRPr="003237F1">
        <w:rPr>
          <w:rFonts w:ascii="Arial" w:hAnsi="Arial" w:cs="Arial"/>
        </w:rPr>
        <w:t>*</w:t>
      </w:r>
      <w:r w:rsidRPr="003237F1">
        <w:rPr>
          <w:rFonts w:ascii="Arial" w:hAnsi="Arial" w:cs="Arial"/>
          <w:i/>
          <w:iCs/>
        </w:rPr>
        <w:t>Combined data from Unruly Media and Box Office Mojo as of 27</w:t>
      </w:r>
      <w:r w:rsidRPr="003237F1">
        <w:rPr>
          <w:rFonts w:ascii="Arial" w:hAnsi="Arial" w:cs="Arial"/>
          <w:i/>
          <w:iCs/>
          <w:vertAlign w:val="superscript"/>
        </w:rPr>
        <w:t>th</w:t>
      </w:r>
      <w:r w:rsidRPr="003237F1">
        <w:rPr>
          <w:rFonts w:ascii="Arial" w:hAnsi="Arial" w:cs="Arial"/>
          <w:i/>
          <w:iCs/>
        </w:rPr>
        <w:t xml:space="preserve"> February 2015.</w:t>
      </w:r>
      <w:r>
        <w:rPr>
          <w:rFonts w:ascii="Arial" w:hAnsi="Arial" w:cs="Arial"/>
        </w:rPr>
        <w:t xml:space="preserve"> </w:t>
      </w:r>
    </w:p>
    <w:p w14:paraId="37BA9495" w14:textId="77777777" w:rsidR="00BC33AE" w:rsidRPr="00805F5D" w:rsidRDefault="00BC33AE" w:rsidP="002E4C4C">
      <w:pPr>
        <w:ind w:right="440"/>
        <w:jc w:val="both"/>
        <w:rPr>
          <w:rFonts w:ascii="Arial" w:hAnsi="Arial" w:cs="Arial"/>
        </w:rPr>
      </w:pPr>
    </w:p>
    <w:p w14:paraId="0BE2F99D" w14:textId="77777777" w:rsidR="00BC33AE" w:rsidRDefault="00BC33AE" w:rsidP="002E4C4C">
      <w:pPr>
        <w:pStyle w:val="Heading2"/>
        <w:spacing w:line="480" w:lineRule="auto"/>
      </w:pPr>
      <w:bookmarkStart w:id="27" w:name="_Toc419371506"/>
      <w:bookmarkStart w:id="28" w:name="_Toc419371675"/>
      <w:r w:rsidRPr="00432023">
        <w:t>3.5 Quantitative Method</w:t>
      </w:r>
      <w:bookmarkEnd w:id="27"/>
      <w:bookmarkEnd w:id="28"/>
      <w:r w:rsidRPr="00432023">
        <w:t xml:space="preserve"> </w:t>
      </w:r>
    </w:p>
    <w:p w14:paraId="1D8EBB94" w14:textId="77777777" w:rsidR="00BC33AE" w:rsidRPr="007A2FF8" w:rsidRDefault="00BC33AE" w:rsidP="002E4C4C">
      <w:pPr>
        <w:spacing w:line="480" w:lineRule="auto"/>
      </w:pPr>
    </w:p>
    <w:p w14:paraId="07BED172" w14:textId="77777777" w:rsidR="00BC33AE" w:rsidRDefault="00BC33AE" w:rsidP="002E4C4C">
      <w:pPr>
        <w:spacing w:line="480" w:lineRule="auto"/>
        <w:rPr>
          <w:rFonts w:ascii="Arial" w:hAnsi="Arial" w:cs="Arial"/>
        </w:rPr>
      </w:pPr>
      <w:r>
        <w:rPr>
          <w:rFonts w:ascii="Arial" w:hAnsi="Arial" w:cs="Arial"/>
        </w:rPr>
        <w:t xml:space="preserve">Firstly the study used a quantitative approach to record the volume of eWOM. As the largest and most popular micro blogging site, Twitter was used to measure eWOM </w:t>
      </w:r>
      <w:r>
        <w:rPr>
          <w:rFonts w:ascii="Arial" w:hAnsi="Arial" w:cs="Arial"/>
        </w:rPr>
        <w:lastRenderedPageBreak/>
        <w:t>through individual Tweets referencing the viral video. To identify Tweets related to each viral video, the study used the Twitter Advanced Search tool (www.</w:t>
      </w:r>
      <w:r w:rsidRPr="00424CB1">
        <w:rPr>
          <w:rFonts w:ascii="Arial" w:hAnsi="Arial" w:cs="Arial"/>
        </w:rPr>
        <w:t>twitter.com/search-advanced</w:t>
      </w:r>
      <w:r>
        <w:rPr>
          <w:rFonts w:ascii="Arial" w:hAnsi="Arial" w:cs="Arial"/>
        </w:rPr>
        <w:t xml:space="preserve">). The exact phrase function searched for all Tweets that included the videos title over a specific time period, with a total of 34,237 Tweets recorded across all four videos. In addition to recording the volume of Tweets, research also noted if individual Tweets included a link to the video and if the related film was mentioned. The time period for data collection was selected from the date the video was uploaded through to the opening week of the film. </w:t>
      </w:r>
    </w:p>
    <w:p w14:paraId="3E75AA20" w14:textId="77777777" w:rsidR="00BC33AE" w:rsidRDefault="00BC33AE" w:rsidP="002E4C4C">
      <w:pPr>
        <w:spacing w:line="480" w:lineRule="auto"/>
        <w:rPr>
          <w:rFonts w:ascii="Arial" w:hAnsi="Arial" w:cs="Arial"/>
        </w:rPr>
      </w:pPr>
    </w:p>
    <w:p w14:paraId="430C71CE" w14:textId="77777777" w:rsidR="00BC33AE" w:rsidRDefault="00BC33AE" w:rsidP="002E4C4C">
      <w:pPr>
        <w:pStyle w:val="Heading2"/>
        <w:spacing w:line="480" w:lineRule="auto"/>
      </w:pPr>
      <w:bookmarkStart w:id="29" w:name="_Toc419371507"/>
      <w:bookmarkStart w:id="30" w:name="_Toc419371676"/>
      <w:r w:rsidRPr="00432023">
        <w:t>3.6 Qualitative Method</w:t>
      </w:r>
      <w:bookmarkEnd w:id="29"/>
      <w:bookmarkEnd w:id="30"/>
    </w:p>
    <w:p w14:paraId="4F76C00E" w14:textId="77777777" w:rsidR="00BC33AE" w:rsidRPr="007A2FF8" w:rsidRDefault="00BC33AE" w:rsidP="002E4C4C">
      <w:pPr>
        <w:spacing w:line="480" w:lineRule="auto"/>
      </w:pPr>
    </w:p>
    <w:p w14:paraId="19B2B939" w14:textId="77777777" w:rsidR="00BC33AE" w:rsidRDefault="00BC33AE" w:rsidP="00032E58">
      <w:pPr>
        <w:spacing w:line="480" w:lineRule="auto"/>
        <w:rPr>
          <w:rFonts w:asciiTheme="minorBidi" w:hAnsiTheme="minorBidi"/>
        </w:rPr>
      </w:pPr>
      <w:r>
        <w:rPr>
          <w:rFonts w:ascii="Arial" w:hAnsi="Arial" w:cs="Arial"/>
        </w:rPr>
        <w:t>Secondly, a subsample of Tweets was used for qualitative research to explore audiences sharing intentions</w:t>
      </w:r>
      <w:r w:rsidR="00032E58">
        <w:rPr>
          <w:rFonts w:ascii="Arial" w:hAnsi="Arial" w:cs="Arial"/>
        </w:rPr>
        <w:t xml:space="preserve">. </w:t>
      </w:r>
      <w:r w:rsidRPr="003B78F8">
        <w:rPr>
          <w:rFonts w:asciiTheme="minorBidi" w:hAnsiTheme="minorBidi"/>
        </w:rPr>
        <w:t xml:space="preserve">Research conducted an in-depth qualitative analysis </w:t>
      </w:r>
      <w:r>
        <w:rPr>
          <w:rFonts w:asciiTheme="minorBidi" w:hAnsiTheme="minorBidi"/>
        </w:rPr>
        <w:t xml:space="preserve">of Tweet content and expression. </w:t>
      </w:r>
      <w:r w:rsidRPr="003B78F8">
        <w:rPr>
          <w:rFonts w:asciiTheme="minorBidi" w:hAnsiTheme="minorBidi"/>
        </w:rPr>
        <w:t xml:space="preserve"> Since there are no </w:t>
      </w:r>
      <w:r>
        <w:rPr>
          <w:rFonts w:asciiTheme="minorBidi" w:hAnsiTheme="minorBidi"/>
        </w:rPr>
        <w:t xml:space="preserve">existing validated sampling methods for Twitter </w:t>
      </w:r>
      <w:r>
        <w:rPr>
          <w:rFonts w:asciiTheme="minorBidi" w:hAnsiTheme="minorBidi"/>
          <w:noProof/>
        </w:rPr>
        <w:t>(Chew and Eysenbach 2010)</w:t>
      </w:r>
      <w:r>
        <w:rPr>
          <w:rFonts w:asciiTheme="minorBidi" w:hAnsiTheme="minorBidi"/>
        </w:rPr>
        <w:t>,</w:t>
      </w:r>
      <w:r w:rsidRPr="003B78F8">
        <w:rPr>
          <w:rFonts w:asciiTheme="minorBidi" w:hAnsiTheme="minorBidi"/>
        </w:rPr>
        <w:t xml:space="preserve"> sample size was based on feasibility and determined </w:t>
      </w:r>
      <w:r>
        <w:rPr>
          <w:rFonts w:asciiTheme="minorBidi" w:hAnsiTheme="minorBidi"/>
        </w:rPr>
        <w:t xml:space="preserve">the first </w:t>
      </w:r>
      <w:r w:rsidRPr="003B78F8">
        <w:rPr>
          <w:rFonts w:asciiTheme="minorBidi" w:hAnsiTheme="minorBidi"/>
        </w:rPr>
        <w:t xml:space="preserve">300 Tweets </w:t>
      </w:r>
      <w:r>
        <w:rPr>
          <w:rFonts w:asciiTheme="minorBidi" w:hAnsiTheme="minorBidi"/>
        </w:rPr>
        <w:t xml:space="preserve">for each viral video on date of upload </w:t>
      </w:r>
      <w:r w:rsidRPr="003B78F8">
        <w:rPr>
          <w:rFonts w:asciiTheme="minorBidi" w:hAnsiTheme="minorBidi"/>
        </w:rPr>
        <w:t>would be sufficient to capture a ‘snapshot’ of</w:t>
      </w:r>
      <w:r>
        <w:rPr>
          <w:rFonts w:asciiTheme="minorBidi" w:hAnsiTheme="minorBidi"/>
        </w:rPr>
        <w:t xml:space="preserve"> audiences</w:t>
      </w:r>
      <w:r w:rsidRPr="003B78F8">
        <w:rPr>
          <w:rFonts w:asciiTheme="minorBidi" w:hAnsiTheme="minorBidi"/>
        </w:rPr>
        <w:t xml:space="preserve"> initial reactions. </w:t>
      </w:r>
      <w:r w:rsidR="00DC5CDF">
        <w:rPr>
          <w:rFonts w:asciiTheme="minorBidi" w:hAnsiTheme="minorBidi"/>
        </w:rPr>
        <w:t>Similar</w:t>
      </w:r>
      <w:r>
        <w:rPr>
          <w:rFonts w:asciiTheme="minorBidi" w:hAnsiTheme="minorBidi"/>
        </w:rPr>
        <w:t xml:space="preserve"> to a study by Chew and </w:t>
      </w:r>
      <w:proofErr w:type="spellStart"/>
      <w:r>
        <w:rPr>
          <w:rFonts w:asciiTheme="minorBidi" w:hAnsiTheme="minorBidi"/>
        </w:rPr>
        <w:t>Eysenbach</w:t>
      </w:r>
      <w:proofErr w:type="spellEnd"/>
      <w:r>
        <w:rPr>
          <w:rFonts w:asciiTheme="minorBidi" w:hAnsiTheme="minorBidi"/>
        </w:rPr>
        <w:t xml:space="preserve"> </w:t>
      </w:r>
      <w:r>
        <w:rPr>
          <w:rFonts w:asciiTheme="minorBidi" w:hAnsiTheme="minorBidi"/>
          <w:noProof/>
        </w:rPr>
        <w:t>(2010)</w:t>
      </w:r>
      <w:r>
        <w:rPr>
          <w:rFonts w:asciiTheme="minorBidi" w:hAnsiTheme="minorBidi"/>
        </w:rPr>
        <w:t>, r</w:t>
      </w:r>
      <w:r w:rsidRPr="003B78F8">
        <w:rPr>
          <w:rFonts w:asciiTheme="minorBidi" w:hAnsiTheme="minorBidi"/>
        </w:rPr>
        <w:t xml:space="preserve">esearch used a coding scheme to </w:t>
      </w:r>
      <w:r>
        <w:rPr>
          <w:rFonts w:asciiTheme="minorBidi" w:hAnsiTheme="minorBidi"/>
        </w:rPr>
        <w:t>identify</w:t>
      </w:r>
      <w:r w:rsidRPr="003B78F8">
        <w:rPr>
          <w:rFonts w:asciiTheme="minorBidi" w:hAnsiTheme="minorBidi"/>
        </w:rPr>
        <w:t xml:space="preserve"> the Tweets content, how it was expressed and the type of link posted. Preliminary coding of 100 Tweets provided the initial categories</w:t>
      </w:r>
      <w:r>
        <w:rPr>
          <w:rFonts w:asciiTheme="minorBidi" w:hAnsiTheme="minorBidi"/>
        </w:rPr>
        <w:t>, as outlined in Table 2.0</w:t>
      </w:r>
      <w:r w:rsidRPr="003B78F8">
        <w:rPr>
          <w:rFonts w:asciiTheme="minorBidi" w:hAnsiTheme="minorBidi"/>
        </w:rPr>
        <w:t xml:space="preserve">. </w:t>
      </w:r>
      <w:r>
        <w:rPr>
          <w:rFonts w:asciiTheme="minorBidi" w:hAnsiTheme="minorBidi"/>
        </w:rPr>
        <w:t>Of the total 1,200 Twitter</w:t>
      </w:r>
      <w:r w:rsidRPr="003B78F8">
        <w:rPr>
          <w:rFonts w:asciiTheme="minorBidi" w:hAnsiTheme="minorBidi"/>
        </w:rPr>
        <w:t xml:space="preserve"> sample, 39 Tweets </w:t>
      </w:r>
      <w:r>
        <w:rPr>
          <w:rFonts w:asciiTheme="minorBidi" w:hAnsiTheme="minorBidi"/>
        </w:rPr>
        <w:t xml:space="preserve">were discounted </w:t>
      </w:r>
      <w:r w:rsidRPr="003B78F8">
        <w:rPr>
          <w:rFonts w:asciiTheme="minorBidi" w:hAnsiTheme="minorBidi"/>
        </w:rPr>
        <w:t>due to language restrictions.</w:t>
      </w:r>
    </w:p>
    <w:p w14:paraId="787874E7" w14:textId="77777777" w:rsidR="000F60DB" w:rsidRDefault="000F60DB" w:rsidP="00032E58">
      <w:pPr>
        <w:spacing w:line="480" w:lineRule="auto"/>
        <w:rPr>
          <w:rFonts w:asciiTheme="minorBidi" w:hAnsiTheme="minorBidi"/>
        </w:rPr>
      </w:pPr>
    </w:p>
    <w:p w14:paraId="4029C0C6" w14:textId="77777777" w:rsidR="000F60DB" w:rsidRDefault="000F60DB" w:rsidP="00032E58">
      <w:pPr>
        <w:spacing w:line="480" w:lineRule="auto"/>
        <w:rPr>
          <w:rFonts w:asciiTheme="minorBidi" w:hAnsiTheme="minorBidi"/>
        </w:rPr>
      </w:pPr>
    </w:p>
    <w:p w14:paraId="1CD53357" w14:textId="77777777" w:rsidR="000F60DB" w:rsidRDefault="000F60DB" w:rsidP="00032E58">
      <w:pPr>
        <w:spacing w:line="480" w:lineRule="auto"/>
        <w:rPr>
          <w:rFonts w:asciiTheme="minorBidi" w:hAnsiTheme="minorBidi"/>
        </w:rPr>
      </w:pPr>
    </w:p>
    <w:p w14:paraId="3A1F480E" w14:textId="77777777" w:rsidR="000F60DB" w:rsidRPr="00104648" w:rsidRDefault="000F60DB" w:rsidP="00032E58">
      <w:pPr>
        <w:spacing w:line="480" w:lineRule="auto"/>
        <w:rPr>
          <w:rFonts w:ascii="Arial" w:hAnsi="Arial" w:cs="Arial"/>
          <w:lang w:eastAsia="ko-KR"/>
        </w:rPr>
      </w:pPr>
    </w:p>
    <w:p w14:paraId="5D1C0472" w14:textId="77777777" w:rsidR="00BC33AE" w:rsidRPr="003B78F8" w:rsidRDefault="00BC33AE" w:rsidP="002E4C4C">
      <w:pPr>
        <w:spacing w:line="480" w:lineRule="auto"/>
        <w:rPr>
          <w:rFonts w:asciiTheme="minorBidi" w:hAnsiTheme="minorBidi"/>
        </w:rPr>
      </w:pPr>
      <w:r w:rsidRPr="003B78F8">
        <w:rPr>
          <w:rFonts w:asciiTheme="minorBidi" w:hAnsiTheme="minorBidi"/>
        </w:rPr>
        <w:lastRenderedPageBreak/>
        <w:t>Table 2</w:t>
      </w:r>
      <w:r>
        <w:rPr>
          <w:rFonts w:asciiTheme="minorBidi" w:hAnsiTheme="minorBidi"/>
        </w:rPr>
        <w:t>.0</w:t>
      </w:r>
      <w:r w:rsidRPr="003B78F8">
        <w:rPr>
          <w:rFonts w:asciiTheme="minorBidi" w:hAnsiTheme="minorBidi"/>
        </w:rPr>
        <w:t xml:space="preserve">: Descriptions and Examples of Content, Qualifiers and Links. </w:t>
      </w:r>
    </w:p>
    <w:tbl>
      <w:tblPr>
        <w:tblStyle w:val="LightShading"/>
        <w:tblW w:w="4471" w:type="pct"/>
        <w:tblLayout w:type="fixed"/>
        <w:tblLook w:val="0620" w:firstRow="1" w:lastRow="0" w:firstColumn="0" w:lastColumn="0" w:noHBand="1" w:noVBand="1"/>
      </w:tblPr>
      <w:tblGrid>
        <w:gridCol w:w="1951"/>
        <w:gridCol w:w="2980"/>
        <w:gridCol w:w="2866"/>
      </w:tblGrid>
      <w:tr w:rsidR="00BC33AE" w:rsidRPr="003B78F8" w14:paraId="3ABF427D" w14:textId="77777777" w:rsidTr="00CC3375">
        <w:trPr>
          <w:cnfStyle w:val="100000000000" w:firstRow="1" w:lastRow="0" w:firstColumn="0" w:lastColumn="0" w:oddVBand="0" w:evenVBand="0" w:oddHBand="0" w:evenHBand="0" w:firstRowFirstColumn="0" w:firstRowLastColumn="0" w:lastRowFirstColumn="0" w:lastRowLastColumn="0"/>
        </w:trPr>
        <w:tc>
          <w:tcPr>
            <w:tcW w:w="1251" w:type="pct"/>
            <w:noWrap/>
          </w:tcPr>
          <w:p w14:paraId="16E36E92" w14:textId="77777777" w:rsidR="00BC33AE" w:rsidRPr="003B78F8" w:rsidRDefault="00BC33AE" w:rsidP="002E4C4C">
            <w:pPr>
              <w:rPr>
                <w:rFonts w:asciiTheme="minorBidi" w:hAnsiTheme="minorBidi"/>
                <w:color w:val="auto"/>
              </w:rPr>
            </w:pPr>
          </w:p>
        </w:tc>
        <w:tc>
          <w:tcPr>
            <w:tcW w:w="1911" w:type="pct"/>
          </w:tcPr>
          <w:p w14:paraId="2E1592C2" w14:textId="77777777" w:rsidR="00BC33AE" w:rsidRPr="003B78F8" w:rsidRDefault="00BC33AE" w:rsidP="002E4C4C">
            <w:pPr>
              <w:rPr>
                <w:rFonts w:asciiTheme="minorBidi" w:hAnsiTheme="minorBidi"/>
                <w:color w:val="auto"/>
              </w:rPr>
            </w:pPr>
            <w:r w:rsidRPr="003B78F8">
              <w:rPr>
                <w:rFonts w:asciiTheme="minorBidi" w:hAnsiTheme="minorBidi"/>
                <w:color w:val="auto"/>
              </w:rPr>
              <w:t>Description</w:t>
            </w:r>
          </w:p>
        </w:tc>
        <w:tc>
          <w:tcPr>
            <w:tcW w:w="1838" w:type="pct"/>
          </w:tcPr>
          <w:p w14:paraId="0CABED67" w14:textId="77777777" w:rsidR="00BC33AE" w:rsidRPr="003B78F8" w:rsidRDefault="00BC33AE" w:rsidP="002E4C4C">
            <w:pPr>
              <w:rPr>
                <w:rFonts w:asciiTheme="minorBidi" w:hAnsiTheme="minorBidi"/>
                <w:color w:val="auto"/>
              </w:rPr>
            </w:pPr>
            <w:r w:rsidRPr="003B78F8">
              <w:rPr>
                <w:rFonts w:asciiTheme="minorBidi" w:hAnsiTheme="minorBidi"/>
                <w:color w:val="auto"/>
              </w:rPr>
              <w:t>Example Tweet</w:t>
            </w:r>
          </w:p>
        </w:tc>
      </w:tr>
      <w:tr w:rsidR="00BC33AE" w:rsidRPr="003B78F8" w14:paraId="35F76021" w14:textId="77777777" w:rsidTr="00CC3375">
        <w:tc>
          <w:tcPr>
            <w:tcW w:w="1251" w:type="pct"/>
            <w:noWrap/>
          </w:tcPr>
          <w:p w14:paraId="5666867B" w14:textId="77777777" w:rsidR="00BC33AE" w:rsidRPr="003B78F8" w:rsidRDefault="00BC33AE" w:rsidP="002E4C4C">
            <w:pPr>
              <w:rPr>
                <w:rFonts w:asciiTheme="minorBidi" w:hAnsiTheme="minorBidi"/>
                <w:b/>
                <w:bCs/>
              </w:rPr>
            </w:pPr>
            <w:r w:rsidRPr="003B78F8">
              <w:rPr>
                <w:rFonts w:asciiTheme="minorBidi" w:hAnsiTheme="minorBidi"/>
                <w:b/>
                <w:bCs/>
              </w:rPr>
              <w:t>Content</w:t>
            </w:r>
          </w:p>
        </w:tc>
        <w:tc>
          <w:tcPr>
            <w:tcW w:w="1911" w:type="pct"/>
          </w:tcPr>
          <w:p w14:paraId="36420B0E" w14:textId="77777777" w:rsidR="00BC33AE" w:rsidRPr="003B78F8" w:rsidRDefault="00BC33AE" w:rsidP="002E4C4C">
            <w:pPr>
              <w:pStyle w:val="DecimalAligned"/>
              <w:rPr>
                <w:rFonts w:asciiTheme="minorBidi" w:hAnsiTheme="minorBidi"/>
              </w:rPr>
            </w:pPr>
          </w:p>
        </w:tc>
        <w:tc>
          <w:tcPr>
            <w:tcW w:w="1838" w:type="pct"/>
          </w:tcPr>
          <w:p w14:paraId="1EAEE0EB" w14:textId="77777777" w:rsidR="00BC33AE" w:rsidRPr="003B78F8" w:rsidRDefault="00BC33AE" w:rsidP="002E4C4C">
            <w:pPr>
              <w:pStyle w:val="DecimalAligned"/>
              <w:rPr>
                <w:rFonts w:asciiTheme="minorBidi" w:hAnsiTheme="minorBidi"/>
              </w:rPr>
            </w:pPr>
          </w:p>
        </w:tc>
      </w:tr>
      <w:tr w:rsidR="00BC33AE" w:rsidRPr="003B78F8" w14:paraId="28678586" w14:textId="77777777" w:rsidTr="00CC3375">
        <w:tc>
          <w:tcPr>
            <w:tcW w:w="1251" w:type="pct"/>
            <w:noWrap/>
          </w:tcPr>
          <w:p w14:paraId="6E2F93C6" w14:textId="77777777" w:rsidR="00BC33AE" w:rsidRPr="003B78F8" w:rsidRDefault="00BC33AE" w:rsidP="002E4C4C">
            <w:pPr>
              <w:rPr>
                <w:rFonts w:asciiTheme="minorBidi" w:hAnsiTheme="minorBidi"/>
              </w:rPr>
            </w:pPr>
            <w:r w:rsidRPr="003B78F8">
              <w:rPr>
                <w:rFonts w:asciiTheme="minorBidi" w:hAnsiTheme="minorBidi"/>
              </w:rPr>
              <w:t>Resource</w:t>
            </w:r>
          </w:p>
        </w:tc>
        <w:tc>
          <w:tcPr>
            <w:tcW w:w="1911" w:type="pct"/>
          </w:tcPr>
          <w:p w14:paraId="3244FF34" w14:textId="77777777" w:rsidR="00BC33AE" w:rsidRPr="003B78F8" w:rsidRDefault="00BC33AE" w:rsidP="002E4C4C">
            <w:pPr>
              <w:pStyle w:val="DecimalAligned"/>
              <w:rPr>
                <w:rFonts w:asciiTheme="minorBidi" w:hAnsiTheme="minorBidi"/>
              </w:rPr>
            </w:pPr>
            <w:r w:rsidRPr="003B78F8">
              <w:rPr>
                <w:rFonts w:asciiTheme="minorBidi" w:hAnsiTheme="minorBidi"/>
              </w:rPr>
              <w:t xml:space="preserve">Tweet contains only information on the video. </w:t>
            </w:r>
          </w:p>
        </w:tc>
        <w:tc>
          <w:tcPr>
            <w:tcW w:w="1838" w:type="pct"/>
          </w:tcPr>
          <w:p w14:paraId="1BFF3380" w14:textId="77777777" w:rsidR="00BC33AE" w:rsidRPr="003B78F8" w:rsidRDefault="00BC33AE" w:rsidP="002E4C4C">
            <w:pPr>
              <w:pStyle w:val="DecimalAligned"/>
              <w:rPr>
                <w:rFonts w:asciiTheme="minorBidi" w:hAnsiTheme="minorBidi"/>
              </w:rPr>
            </w:pPr>
            <w:r w:rsidRPr="003B78F8">
              <w:rPr>
                <w:rFonts w:asciiTheme="minorBidi" w:hAnsiTheme="minorBidi"/>
              </w:rPr>
              <w:t>‘Filmed in NYC’</w:t>
            </w:r>
          </w:p>
        </w:tc>
      </w:tr>
      <w:tr w:rsidR="00BC33AE" w:rsidRPr="003B78F8" w14:paraId="219E2064" w14:textId="77777777" w:rsidTr="00CC3375">
        <w:tc>
          <w:tcPr>
            <w:tcW w:w="1251" w:type="pct"/>
            <w:noWrap/>
          </w:tcPr>
          <w:p w14:paraId="267A3F39" w14:textId="77777777" w:rsidR="00BC33AE" w:rsidRPr="003B78F8" w:rsidRDefault="00BC33AE" w:rsidP="002E4C4C">
            <w:pPr>
              <w:rPr>
                <w:rFonts w:asciiTheme="minorBidi" w:hAnsiTheme="minorBidi"/>
              </w:rPr>
            </w:pPr>
            <w:r w:rsidRPr="003B78F8">
              <w:rPr>
                <w:rFonts w:asciiTheme="minorBidi" w:hAnsiTheme="minorBidi"/>
              </w:rPr>
              <w:t>Personal Opinion</w:t>
            </w:r>
          </w:p>
        </w:tc>
        <w:tc>
          <w:tcPr>
            <w:tcW w:w="1911" w:type="pct"/>
          </w:tcPr>
          <w:p w14:paraId="3AD82382" w14:textId="77777777" w:rsidR="00BC33AE" w:rsidRPr="003B78F8" w:rsidRDefault="00BC33AE" w:rsidP="002E4C4C">
            <w:pPr>
              <w:pStyle w:val="DecimalAligned"/>
              <w:rPr>
                <w:rFonts w:asciiTheme="minorBidi" w:hAnsiTheme="minorBidi"/>
              </w:rPr>
            </w:pPr>
            <w:r w:rsidRPr="003B78F8">
              <w:rPr>
                <w:rFonts w:asciiTheme="minorBidi" w:hAnsiTheme="minorBidi"/>
              </w:rPr>
              <w:t>Twitter user shares their opinion on the video.</w:t>
            </w:r>
          </w:p>
        </w:tc>
        <w:tc>
          <w:tcPr>
            <w:tcW w:w="1838" w:type="pct"/>
          </w:tcPr>
          <w:p w14:paraId="10D6F5BD" w14:textId="77777777" w:rsidR="00BC33AE" w:rsidRPr="003B78F8" w:rsidRDefault="00BC33AE" w:rsidP="002E4C4C">
            <w:pPr>
              <w:pStyle w:val="DecimalAligned"/>
              <w:rPr>
                <w:rFonts w:asciiTheme="minorBidi" w:hAnsiTheme="minorBidi"/>
              </w:rPr>
            </w:pPr>
            <w:r w:rsidRPr="003B78F8">
              <w:rPr>
                <w:rFonts w:asciiTheme="minorBidi" w:hAnsiTheme="minorBidi"/>
              </w:rPr>
              <w:t>‘This is horrible and hysterical at the same time’</w:t>
            </w:r>
          </w:p>
        </w:tc>
      </w:tr>
      <w:tr w:rsidR="00BC33AE" w:rsidRPr="003B78F8" w14:paraId="1ED2BAA0" w14:textId="77777777" w:rsidTr="00CC3375">
        <w:tc>
          <w:tcPr>
            <w:tcW w:w="1251" w:type="pct"/>
            <w:noWrap/>
          </w:tcPr>
          <w:p w14:paraId="4A4D4FCE" w14:textId="77777777" w:rsidR="00BC33AE" w:rsidRPr="003B78F8" w:rsidRDefault="00BC33AE" w:rsidP="002E4C4C">
            <w:pPr>
              <w:rPr>
                <w:rFonts w:asciiTheme="minorBidi" w:hAnsiTheme="minorBidi"/>
                <w:b/>
                <w:bCs/>
              </w:rPr>
            </w:pPr>
            <w:r w:rsidRPr="003B78F8">
              <w:rPr>
                <w:rFonts w:asciiTheme="minorBidi" w:hAnsiTheme="minorBidi"/>
                <w:b/>
                <w:bCs/>
              </w:rPr>
              <w:t>Qualifier</w:t>
            </w:r>
          </w:p>
        </w:tc>
        <w:tc>
          <w:tcPr>
            <w:tcW w:w="1911" w:type="pct"/>
          </w:tcPr>
          <w:p w14:paraId="12FB6383" w14:textId="77777777" w:rsidR="00BC33AE" w:rsidRPr="003B78F8" w:rsidRDefault="00BC33AE" w:rsidP="002E4C4C">
            <w:pPr>
              <w:pStyle w:val="DecimalAligned"/>
              <w:rPr>
                <w:rFonts w:asciiTheme="minorBidi" w:hAnsiTheme="minorBidi"/>
              </w:rPr>
            </w:pPr>
          </w:p>
        </w:tc>
        <w:tc>
          <w:tcPr>
            <w:tcW w:w="1838" w:type="pct"/>
          </w:tcPr>
          <w:p w14:paraId="51254B9E" w14:textId="77777777" w:rsidR="00BC33AE" w:rsidRPr="003B78F8" w:rsidRDefault="00BC33AE" w:rsidP="002E4C4C">
            <w:pPr>
              <w:pStyle w:val="DecimalAligned"/>
              <w:rPr>
                <w:rFonts w:asciiTheme="minorBidi" w:hAnsiTheme="minorBidi"/>
              </w:rPr>
            </w:pPr>
          </w:p>
        </w:tc>
      </w:tr>
      <w:tr w:rsidR="00BC33AE" w:rsidRPr="003B78F8" w14:paraId="14A0A4DA" w14:textId="77777777" w:rsidTr="00CC3375">
        <w:tc>
          <w:tcPr>
            <w:tcW w:w="1251" w:type="pct"/>
            <w:noWrap/>
          </w:tcPr>
          <w:p w14:paraId="154E57E1" w14:textId="77777777" w:rsidR="00BC33AE" w:rsidRPr="003B78F8" w:rsidRDefault="00BC33AE" w:rsidP="002E4C4C">
            <w:pPr>
              <w:rPr>
                <w:rFonts w:asciiTheme="minorBidi" w:hAnsiTheme="minorBidi"/>
                <w:color w:val="auto"/>
              </w:rPr>
            </w:pPr>
            <w:r w:rsidRPr="003B78F8">
              <w:rPr>
                <w:rFonts w:asciiTheme="minorBidi" w:hAnsiTheme="minorBidi"/>
                <w:color w:val="auto"/>
              </w:rPr>
              <w:t>Humour</w:t>
            </w:r>
          </w:p>
        </w:tc>
        <w:tc>
          <w:tcPr>
            <w:tcW w:w="1911" w:type="pct"/>
          </w:tcPr>
          <w:p w14:paraId="798E1EB6" w14:textId="77777777" w:rsidR="00BC33AE" w:rsidRPr="003B78F8" w:rsidRDefault="00BC33AE" w:rsidP="002E4C4C">
            <w:pPr>
              <w:pStyle w:val="DecimalAligned"/>
              <w:rPr>
                <w:rFonts w:asciiTheme="minorBidi" w:hAnsiTheme="minorBidi"/>
                <w:color w:val="auto"/>
              </w:rPr>
            </w:pPr>
            <w:r w:rsidRPr="003B78F8">
              <w:rPr>
                <w:rFonts w:asciiTheme="minorBidi" w:hAnsiTheme="minorBidi"/>
                <w:color w:val="auto"/>
              </w:rPr>
              <w:t>Tweet suggests comedic value.</w:t>
            </w:r>
          </w:p>
        </w:tc>
        <w:tc>
          <w:tcPr>
            <w:tcW w:w="1838" w:type="pct"/>
          </w:tcPr>
          <w:p w14:paraId="5C3D335D" w14:textId="77777777" w:rsidR="00BC33AE" w:rsidRPr="003B78F8" w:rsidRDefault="00BC33AE" w:rsidP="002E4C4C">
            <w:pPr>
              <w:pStyle w:val="DecimalAligned"/>
              <w:rPr>
                <w:rFonts w:asciiTheme="minorBidi" w:hAnsiTheme="minorBidi"/>
                <w:color w:val="auto"/>
              </w:rPr>
            </w:pPr>
            <w:r w:rsidRPr="003B78F8">
              <w:rPr>
                <w:rFonts w:asciiTheme="minorBidi" w:hAnsiTheme="minorBidi"/>
                <w:color w:val="auto"/>
              </w:rPr>
              <w:t>‘I just laughed so hard at the people’s reactions…I cried!’</w:t>
            </w:r>
          </w:p>
          <w:p w14:paraId="32E84B61" w14:textId="77777777" w:rsidR="00BC33AE" w:rsidRPr="003B78F8" w:rsidRDefault="00BC33AE" w:rsidP="002E4C4C">
            <w:pPr>
              <w:pStyle w:val="DecimalAligned"/>
              <w:rPr>
                <w:rFonts w:asciiTheme="minorBidi" w:hAnsiTheme="minorBidi"/>
                <w:color w:val="auto"/>
              </w:rPr>
            </w:pPr>
            <w:r w:rsidRPr="003B78F8">
              <w:rPr>
                <w:rFonts w:asciiTheme="minorBidi" w:hAnsiTheme="minorBidi"/>
                <w:color w:val="auto"/>
              </w:rPr>
              <w:t>‘#</w:t>
            </w:r>
            <w:proofErr w:type="spellStart"/>
            <w:r w:rsidRPr="003B78F8">
              <w:rPr>
                <w:rFonts w:asciiTheme="minorBidi" w:hAnsiTheme="minorBidi"/>
                <w:color w:val="auto"/>
              </w:rPr>
              <w:t>Ijustfelloverlaughing</w:t>
            </w:r>
            <w:proofErr w:type="spellEnd"/>
            <w:r w:rsidRPr="003B78F8">
              <w:rPr>
                <w:rFonts w:asciiTheme="minorBidi" w:hAnsiTheme="minorBidi"/>
                <w:color w:val="auto"/>
              </w:rPr>
              <w:t>’</w:t>
            </w:r>
          </w:p>
        </w:tc>
      </w:tr>
      <w:tr w:rsidR="00BC33AE" w:rsidRPr="003B78F8" w14:paraId="7E0530D6" w14:textId="77777777" w:rsidTr="00CC3375">
        <w:tc>
          <w:tcPr>
            <w:tcW w:w="1251" w:type="pct"/>
            <w:noWrap/>
          </w:tcPr>
          <w:p w14:paraId="71E10626" w14:textId="77777777" w:rsidR="00BC33AE" w:rsidRPr="003B78F8" w:rsidRDefault="00BC33AE" w:rsidP="002E4C4C">
            <w:pPr>
              <w:rPr>
                <w:rFonts w:asciiTheme="minorBidi" w:hAnsiTheme="minorBidi"/>
              </w:rPr>
            </w:pPr>
            <w:r w:rsidRPr="003B78F8">
              <w:rPr>
                <w:rFonts w:asciiTheme="minorBidi" w:hAnsiTheme="minorBidi"/>
              </w:rPr>
              <w:t>Enjoyment</w:t>
            </w:r>
          </w:p>
        </w:tc>
        <w:tc>
          <w:tcPr>
            <w:tcW w:w="1911" w:type="pct"/>
          </w:tcPr>
          <w:p w14:paraId="60B5E088" w14:textId="77777777" w:rsidR="00BC33AE" w:rsidRPr="003B78F8" w:rsidRDefault="00BC33AE" w:rsidP="002E4C4C">
            <w:pPr>
              <w:pStyle w:val="DecimalAligned"/>
              <w:rPr>
                <w:rFonts w:asciiTheme="minorBidi" w:hAnsiTheme="minorBidi"/>
              </w:rPr>
            </w:pPr>
            <w:r w:rsidRPr="003B78F8">
              <w:rPr>
                <w:rFonts w:asciiTheme="minorBidi" w:hAnsiTheme="minorBidi"/>
              </w:rPr>
              <w:t>Tweet expresses positive attitude.</w:t>
            </w:r>
          </w:p>
        </w:tc>
        <w:tc>
          <w:tcPr>
            <w:tcW w:w="1838" w:type="pct"/>
          </w:tcPr>
          <w:p w14:paraId="3C739DA5" w14:textId="77777777" w:rsidR="00BC33AE" w:rsidRPr="003B78F8" w:rsidRDefault="00BC33AE" w:rsidP="002E4C4C">
            <w:pPr>
              <w:pStyle w:val="DecimalAligned"/>
              <w:rPr>
                <w:rFonts w:asciiTheme="minorBidi" w:hAnsiTheme="minorBidi"/>
              </w:rPr>
            </w:pPr>
            <w:r w:rsidRPr="003B78F8">
              <w:rPr>
                <w:rFonts w:asciiTheme="minorBidi" w:hAnsiTheme="minorBidi"/>
              </w:rPr>
              <w:t>‘This is awesome’</w:t>
            </w:r>
          </w:p>
          <w:p w14:paraId="3A738D6C" w14:textId="77777777" w:rsidR="00BC33AE" w:rsidRPr="003B78F8" w:rsidRDefault="00BC33AE" w:rsidP="002E4C4C">
            <w:pPr>
              <w:pStyle w:val="DecimalAligned"/>
              <w:rPr>
                <w:rFonts w:asciiTheme="minorBidi" w:hAnsiTheme="minorBidi"/>
              </w:rPr>
            </w:pPr>
            <w:r w:rsidRPr="003B78F8">
              <w:rPr>
                <w:rFonts w:asciiTheme="minorBidi" w:hAnsiTheme="minorBidi"/>
              </w:rPr>
              <w:t>‘This was dope’</w:t>
            </w:r>
          </w:p>
        </w:tc>
      </w:tr>
      <w:tr w:rsidR="00BC33AE" w:rsidRPr="003B78F8" w14:paraId="14C9F81E" w14:textId="77777777" w:rsidTr="00CC3375">
        <w:tc>
          <w:tcPr>
            <w:tcW w:w="1251" w:type="pct"/>
            <w:noWrap/>
          </w:tcPr>
          <w:p w14:paraId="282F8252" w14:textId="77777777" w:rsidR="00BC33AE" w:rsidRPr="003B78F8" w:rsidRDefault="00BC33AE" w:rsidP="002E4C4C">
            <w:pPr>
              <w:rPr>
                <w:rFonts w:asciiTheme="minorBidi" w:hAnsiTheme="minorBidi"/>
              </w:rPr>
            </w:pPr>
            <w:r w:rsidRPr="003B78F8">
              <w:rPr>
                <w:rFonts w:asciiTheme="minorBidi" w:hAnsiTheme="minorBidi"/>
              </w:rPr>
              <w:t xml:space="preserve">Neutral </w:t>
            </w:r>
          </w:p>
        </w:tc>
        <w:tc>
          <w:tcPr>
            <w:tcW w:w="1911" w:type="pct"/>
          </w:tcPr>
          <w:p w14:paraId="41A751F1" w14:textId="77777777" w:rsidR="00BC33AE" w:rsidRPr="003B78F8" w:rsidRDefault="00BC33AE" w:rsidP="002E4C4C">
            <w:pPr>
              <w:pStyle w:val="DecimalAligned"/>
              <w:rPr>
                <w:rFonts w:asciiTheme="minorBidi" w:hAnsiTheme="minorBidi"/>
              </w:rPr>
            </w:pPr>
            <w:r w:rsidRPr="003B78F8">
              <w:rPr>
                <w:rFonts w:asciiTheme="minorBidi" w:hAnsiTheme="minorBidi"/>
              </w:rPr>
              <w:t>Tweet does not express opinion.</w:t>
            </w:r>
          </w:p>
        </w:tc>
        <w:tc>
          <w:tcPr>
            <w:tcW w:w="1838" w:type="pct"/>
          </w:tcPr>
          <w:p w14:paraId="4AFF4F56" w14:textId="77777777" w:rsidR="00BC33AE" w:rsidRPr="003B78F8" w:rsidRDefault="00BC33AE" w:rsidP="002E4C4C">
            <w:pPr>
              <w:pStyle w:val="DecimalAligned"/>
              <w:rPr>
                <w:rFonts w:asciiTheme="minorBidi" w:hAnsiTheme="minorBidi"/>
              </w:rPr>
            </w:pPr>
            <w:r w:rsidRPr="003B78F8">
              <w:rPr>
                <w:rFonts w:asciiTheme="minorBidi" w:hAnsiTheme="minorBidi"/>
              </w:rPr>
              <w:t>‘youtu.be/VIOxISOr3_M?a’</w:t>
            </w:r>
          </w:p>
          <w:p w14:paraId="3F936657" w14:textId="77777777" w:rsidR="00BC33AE" w:rsidRPr="003B78F8" w:rsidRDefault="00BC33AE" w:rsidP="002E4C4C">
            <w:pPr>
              <w:pStyle w:val="DecimalAligned"/>
              <w:rPr>
                <w:rFonts w:asciiTheme="minorBidi" w:hAnsiTheme="minorBidi"/>
              </w:rPr>
            </w:pPr>
            <w:r w:rsidRPr="003B78F8">
              <w:rPr>
                <w:rFonts w:asciiTheme="minorBidi" w:hAnsiTheme="minorBidi"/>
              </w:rPr>
              <w:t>‘Video: tumblr.co/ZxUflx2d56-‘</w:t>
            </w:r>
          </w:p>
        </w:tc>
      </w:tr>
      <w:tr w:rsidR="00BC33AE" w:rsidRPr="003B78F8" w14:paraId="3E822AAF" w14:textId="77777777" w:rsidTr="00CC3375">
        <w:tc>
          <w:tcPr>
            <w:tcW w:w="1251" w:type="pct"/>
            <w:noWrap/>
          </w:tcPr>
          <w:p w14:paraId="23404894" w14:textId="77777777" w:rsidR="00BC33AE" w:rsidRPr="003B78F8" w:rsidRDefault="00BC33AE" w:rsidP="002E4C4C">
            <w:pPr>
              <w:rPr>
                <w:rFonts w:asciiTheme="minorBidi" w:hAnsiTheme="minorBidi"/>
              </w:rPr>
            </w:pPr>
            <w:r w:rsidRPr="003B78F8">
              <w:rPr>
                <w:rFonts w:asciiTheme="minorBidi" w:hAnsiTheme="minorBidi"/>
              </w:rPr>
              <w:t xml:space="preserve">Afraid </w:t>
            </w:r>
          </w:p>
        </w:tc>
        <w:tc>
          <w:tcPr>
            <w:tcW w:w="1911" w:type="pct"/>
          </w:tcPr>
          <w:p w14:paraId="742D19A6" w14:textId="77777777" w:rsidR="00BC33AE" w:rsidRPr="003B78F8" w:rsidRDefault="00BC33AE" w:rsidP="002E4C4C">
            <w:pPr>
              <w:pStyle w:val="DecimalAligned"/>
              <w:rPr>
                <w:rFonts w:asciiTheme="minorBidi" w:hAnsiTheme="minorBidi"/>
              </w:rPr>
            </w:pPr>
            <w:r w:rsidRPr="003B78F8">
              <w:rPr>
                <w:rFonts w:asciiTheme="minorBidi" w:hAnsiTheme="minorBidi"/>
              </w:rPr>
              <w:t xml:space="preserve">Tweet expresses fear, anxiety or worry. </w:t>
            </w:r>
          </w:p>
        </w:tc>
        <w:tc>
          <w:tcPr>
            <w:tcW w:w="1838" w:type="pct"/>
          </w:tcPr>
          <w:p w14:paraId="013DE4E1" w14:textId="77777777" w:rsidR="00BC33AE" w:rsidRPr="003B78F8" w:rsidRDefault="00BC33AE" w:rsidP="002E4C4C">
            <w:pPr>
              <w:pStyle w:val="DecimalAligned"/>
              <w:rPr>
                <w:rFonts w:asciiTheme="minorBidi" w:hAnsiTheme="minorBidi"/>
              </w:rPr>
            </w:pPr>
            <w:r w:rsidRPr="003B78F8">
              <w:rPr>
                <w:rFonts w:asciiTheme="minorBidi" w:hAnsiTheme="minorBidi"/>
              </w:rPr>
              <w:t>‘I wouldn’t want to see this’</w:t>
            </w:r>
          </w:p>
        </w:tc>
      </w:tr>
      <w:tr w:rsidR="00BC33AE" w:rsidRPr="003B78F8" w14:paraId="4BE731BB" w14:textId="77777777" w:rsidTr="00CC3375">
        <w:tc>
          <w:tcPr>
            <w:tcW w:w="1251" w:type="pct"/>
            <w:noWrap/>
          </w:tcPr>
          <w:p w14:paraId="22AC5617" w14:textId="77777777" w:rsidR="00BC33AE" w:rsidRPr="003B78F8" w:rsidRDefault="00BC33AE" w:rsidP="002E4C4C">
            <w:pPr>
              <w:rPr>
                <w:rFonts w:asciiTheme="minorBidi" w:hAnsiTheme="minorBidi"/>
                <w:color w:val="auto"/>
              </w:rPr>
            </w:pPr>
            <w:r w:rsidRPr="003B78F8">
              <w:rPr>
                <w:rFonts w:asciiTheme="minorBidi" w:hAnsiTheme="minorBidi"/>
                <w:color w:val="auto"/>
              </w:rPr>
              <w:t>Recommendation</w:t>
            </w:r>
          </w:p>
        </w:tc>
        <w:tc>
          <w:tcPr>
            <w:tcW w:w="1911" w:type="pct"/>
          </w:tcPr>
          <w:p w14:paraId="486F7F7B" w14:textId="77777777" w:rsidR="00BC33AE" w:rsidRPr="003B78F8" w:rsidRDefault="00BC33AE" w:rsidP="00955774">
            <w:pPr>
              <w:pStyle w:val="DecimalAligned"/>
              <w:rPr>
                <w:rFonts w:asciiTheme="minorBidi" w:hAnsiTheme="minorBidi"/>
                <w:color w:val="auto"/>
              </w:rPr>
            </w:pPr>
            <w:r w:rsidRPr="003B78F8">
              <w:rPr>
                <w:rFonts w:asciiTheme="minorBidi" w:hAnsiTheme="minorBidi"/>
                <w:color w:val="auto"/>
              </w:rPr>
              <w:t xml:space="preserve">Tweet encourages </w:t>
            </w:r>
            <w:r w:rsidR="00955774">
              <w:rPr>
                <w:rFonts w:asciiTheme="minorBidi" w:hAnsiTheme="minorBidi"/>
                <w:color w:val="auto"/>
              </w:rPr>
              <w:t>f</w:t>
            </w:r>
            <w:r w:rsidRPr="003B78F8">
              <w:rPr>
                <w:rFonts w:asciiTheme="minorBidi" w:hAnsiTheme="minorBidi"/>
                <w:color w:val="auto"/>
              </w:rPr>
              <w:t>ollowers to watch the video.</w:t>
            </w:r>
          </w:p>
        </w:tc>
        <w:tc>
          <w:tcPr>
            <w:tcW w:w="1838" w:type="pct"/>
          </w:tcPr>
          <w:p w14:paraId="787A6454" w14:textId="77777777" w:rsidR="00BC33AE" w:rsidRPr="003B78F8" w:rsidRDefault="00BC33AE" w:rsidP="002E4C4C">
            <w:pPr>
              <w:pStyle w:val="DecimalAligned"/>
              <w:rPr>
                <w:rFonts w:asciiTheme="minorBidi" w:hAnsiTheme="minorBidi"/>
                <w:color w:val="auto"/>
              </w:rPr>
            </w:pPr>
            <w:r w:rsidRPr="003B78F8">
              <w:rPr>
                <w:rFonts w:asciiTheme="minorBidi" w:hAnsiTheme="minorBidi"/>
                <w:color w:val="auto"/>
              </w:rPr>
              <w:t>‘SO worth the couple minutes to watch’</w:t>
            </w:r>
          </w:p>
          <w:p w14:paraId="0A67D1C5" w14:textId="77777777" w:rsidR="00BC33AE" w:rsidRPr="003B78F8" w:rsidRDefault="00BC33AE" w:rsidP="002E4C4C">
            <w:pPr>
              <w:pStyle w:val="DecimalAligned"/>
              <w:rPr>
                <w:rFonts w:asciiTheme="minorBidi" w:hAnsiTheme="minorBidi"/>
                <w:color w:val="auto"/>
              </w:rPr>
            </w:pPr>
            <w:r w:rsidRPr="003B78F8">
              <w:rPr>
                <w:rFonts w:asciiTheme="minorBidi" w:hAnsiTheme="minorBidi"/>
                <w:color w:val="auto"/>
              </w:rPr>
              <w:t>‘You must watch this caught on camera moments!’</w:t>
            </w:r>
          </w:p>
        </w:tc>
      </w:tr>
      <w:tr w:rsidR="00BC33AE" w:rsidRPr="003B78F8" w14:paraId="155B707D" w14:textId="77777777" w:rsidTr="00CC3375">
        <w:tc>
          <w:tcPr>
            <w:tcW w:w="1251" w:type="pct"/>
            <w:noWrap/>
          </w:tcPr>
          <w:p w14:paraId="7F6BB17D" w14:textId="77777777" w:rsidR="00BC33AE" w:rsidRPr="003B78F8" w:rsidRDefault="00BC33AE" w:rsidP="002E4C4C">
            <w:pPr>
              <w:rPr>
                <w:rFonts w:asciiTheme="minorBidi" w:hAnsiTheme="minorBidi"/>
                <w:color w:val="auto"/>
              </w:rPr>
            </w:pPr>
            <w:r w:rsidRPr="003B78F8">
              <w:rPr>
                <w:rFonts w:asciiTheme="minorBidi" w:hAnsiTheme="minorBidi"/>
                <w:color w:val="auto"/>
              </w:rPr>
              <w:t>Praise</w:t>
            </w:r>
          </w:p>
        </w:tc>
        <w:tc>
          <w:tcPr>
            <w:tcW w:w="1911" w:type="pct"/>
          </w:tcPr>
          <w:p w14:paraId="61851174" w14:textId="77777777" w:rsidR="00BC33AE" w:rsidRPr="003B78F8" w:rsidRDefault="00BC33AE" w:rsidP="002E4C4C">
            <w:pPr>
              <w:pStyle w:val="DecimalAligned"/>
              <w:rPr>
                <w:rFonts w:asciiTheme="minorBidi" w:hAnsiTheme="minorBidi"/>
                <w:color w:val="auto"/>
              </w:rPr>
            </w:pPr>
            <w:r w:rsidRPr="003B78F8">
              <w:rPr>
                <w:rFonts w:asciiTheme="minorBidi" w:hAnsiTheme="minorBidi"/>
                <w:color w:val="auto"/>
              </w:rPr>
              <w:t>Tweet commends marketing.</w:t>
            </w:r>
          </w:p>
        </w:tc>
        <w:tc>
          <w:tcPr>
            <w:tcW w:w="1838" w:type="pct"/>
          </w:tcPr>
          <w:p w14:paraId="48FB7185" w14:textId="77777777" w:rsidR="00BC33AE" w:rsidRPr="003B78F8" w:rsidRDefault="00BC33AE" w:rsidP="002E4C4C">
            <w:pPr>
              <w:pStyle w:val="DecimalAligned"/>
              <w:rPr>
                <w:rFonts w:asciiTheme="minorBidi" w:hAnsiTheme="minorBidi"/>
                <w:color w:val="auto"/>
              </w:rPr>
            </w:pPr>
            <w:r w:rsidRPr="003B78F8">
              <w:rPr>
                <w:rFonts w:asciiTheme="minorBidi" w:hAnsiTheme="minorBidi"/>
                <w:color w:val="auto"/>
              </w:rPr>
              <w:t>‘Brilliant marketing’</w:t>
            </w:r>
          </w:p>
          <w:p w14:paraId="713EE81C" w14:textId="77777777" w:rsidR="00BC33AE" w:rsidRPr="003B78F8" w:rsidRDefault="00BC33AE" w:rsidP="002E4C4C">
            <w:pPr>
              <w:pStyle w:val="DecimalAligned"/>
              <w:rPr>
                <w:rFonts w:asciiTheme="minorBidi" w:hAnsiTheme="minorBidi"/>
                <w:color w:val="auto"/>
              </w:rPr>
            </w:pPr>
            <w:r w:rsidRPr="003B78F8">
              <w:rPr>
                <w:rFonts w:asciiTheme="minorBidi" w:hAnsiTheme="minorBidi"/>
                <w:color w:val="auto"/>
              </w:rPr>
              <w:t>‘Guerilla marketing at its finest’</w:t>
            </w:r>
          </w:p>
        </w:tc>
      </w:tr>
      <w:tr w:rsidR="00BC33AE" w:rsidRPr="003B78F8" w14:paraId="72A2DA62" w14:textId="77777777" w:rsidTr="00CC3375">
        <w:tc>
          <w:tcPr>
            <w:tcW w:w="1251" w:type="pct"/>
            <w:noWrap/>
          </w:tcPr>
          <w:p w14:paraId="6FF717B1" w14:textId="77777777" w:rsidR="00BC33AE" w:rsidRPr="003B78F8" w:rsidRDefault="00BC33AE" w:rsidP="002E4C4C">
            <w:pPr>
              <w:rPr>
                <w:rFonts w:asciiTheme="minorBidi" w:hAnsiTheme="minorBidi"/>
                <w:b/>
                <w:bCs/>
              </w:rPr>
            </w:pPr>
            <w:r w:rsidRPr="003B78F8">
              <w:rPr>
                <w:rFonts w:asciiTheme="minorBidi" w:hAnsiTheme="minorBidi"/>
                <w:b/>
                <w:bCs/>
              </w:rPr>
              <w:t>Links</w:t>
            </w:r>
          </w:p>
        </w:tc>
        <w:tc>
          <w:tcPr>
            <w:tcW w:w="1911" w:type="pct"/>
          </w:tcPr>
          <w:p w14:paraId="7554C88D" w14:textId="77777777" w:rsidR="00BC33AE" w:rsidRPr="003B78F8" w:rsidRDefault="00BC33AE" w:rsidP="002E4C4C">
            <w:pPr>
              <w:pStyle w:val="DecimalAligned"/>
              <w:rPr>
                <w:rFonts w:asciiTheme="minorBidi" w:hAnsiTheme="minorBidi"/>
              </w:rPr>
            </w:pPr>
          </w:p>
        </w:tc>
        <w:tc>
          <w:tcPr>
            <w:tcW w:w="1838" w:type="pct"/>
          </w:tcPr>
          <w:p w14:paraId="509EAEC0" w14:textId="77777777" w:rsidR="00BC33AE" w:rsidRPr="003B78F8" w:rsidRDefault="00BC33AE" w:rsidP="002E4C4C">
            <w:pPr>
              <w:pStyle w:val="DecimalAligned"/>
              <w:rPr>
                <w:rFonts w:asciiTheme="minorBidi" w:hAnsiTheme="minorBidi"/>
              </w:rPr>
            </w:pPr>
          </w:p>
        </w:tc>
      </w:tr>
      <w:tr w:rsidR="00BC33AE" w:rsidRPr="003B78F8" w14:paraId="250B39FB" w14:textId="77777777" w:rsidTr="00CC3375">
        <w:tc>
          <w:tcPr>
            <w:tcW w:w="1251" w:type="pct"/>
            <w:noWrap/>
          </w:tcPr>
          <w:p w14:paraId="6CA0CB40" w14:textId="77777777" w:rsidR="00BC33AE" w:rsidRPr="003B78F8" w:rsidRDefault="00BC33AE" w:rsidP="002E4C4C">
            <w:pPr>
              <w:rPr>
                <w:rFonts w:asciiTheme="minorBidi" w:hAnsiTheme="minorBidi"/>
              </w:rPr>
            </w:pPr>
            <w:r w:rsidRPr="003B78F8">
              <w:rPr>
                <w:rFonts w:asciiTheme="minorBidi" w:hAnsiTheme="minorBidi"/>
              </w:rPr>
              <w:t xml:space="preserve">YouTube </w:t>
            </w:r>
          </w:p>
        </w:tc>
        <w:tc>
          <w:tcPr>
            <w:tcW w:w="1911" w:type="pct"/>
          </w:tcPr>
          <w:p w14:paraId="6FA23495" w14:textId="77777777" w:rsidR="00BC33AE" w:rsidRPr="003B78F8" w:rsidRDefault="00BC33AE" w:rsidP="002E4C4C">
            <w:pPr>
              <w:pStyle w:val="DecimalAligned"/>
              <w:rPr>
                <w:rFonts w:asciiTheme="minorBidi" w:hAnsiTheme="minorBidi"/>
              </w:rPr>
            </w:pPr>
            <w:r w:rsidRPr="003B78F8">
              <w:rPr>
                <w:rFonts w:asciiTheme="minorBidi" w:hAnsiTheme="minorBidi"/>
              </w:rPr>
              <w:t>YouTube webpage containing video.</w:t>
            </w:r>
          </w:p>
        </w:tc>
        <w:tc>
          <w:tcPr>
            <w:tcW w:w="1838" w:type="pct"/>
          </w:tcPr>
          <w:p w14:paraId="3CC82C58" w14:textId="77777777" w:rsidR="00BC33AE" w:rsidRPr="003B78F8" w:rsidRDefault="00BC33AE" w:rsidP="002E4C4C">
            <w:pPr>
              <w:pStyle w:val="DecimalAligned"/>
              <w:rPr>
                <w:rFonts w:asciiTheme="minorBidi" w:hAnsiTheme="minorBidi"/>
              </w:rPr>
            </w:pPr>
            <w:r w:rsidRPr="003B78F8">
              <w:rPr>
                <w:rFonts w:asciiTheme="minorBidi" w:hAnsiTheme="minorBidi"/>
              </w:rPr>
              <w:t>‘youtu.be/VIOxISOr3_M?a’</w:t>
            </w:r>
          </w:p>
          <w:p w14:paraId="6659FB51" w14:textId="77777777" w:rsidR="00BC33AE" w:rsidRPr="003B78F8" w:rsidRDefault="00BC33AE" w:rsidP="002E4C4C">
            <w:pPr>
              <w:pStyle w:val="DecimalAligned"/>
              <w:rPr>
                <w:rFonts w:asciiTheme="minorBidi" w:hAnsiTheme="minorBidi"/>
              </w:rPr>
            </w:pPr>
          </w:p>
        </w:tc>
      </w:tr>
      <w:tr w:rsidR="00BC33AE" w:rsidRPr="003B78F8" w14:paraId="24BCC2BE" w14:textId="77777777" w:rsidTr="00CC3375">
        <w:tc>
          <w:tcPr>
            <w:tcW w:w="1251" w:type="pct"/>
            <w:noWrap/>
          </w:tcPr>
          <w:p w14:paraId="3ABC06B5" w14:textId="77777777" w:rsidR="00BC33AE" w:rsidRPr="003B78F8" w:rsidRDefault="00BC33AE" w:rsidP="002E4C4C">
            <w:pPr>
              <w:rPr>
                <w:rFonts w:asciiTheme="minorBidi" w:hAnsiTheme="minorBidi"/>
              </w:rPr>
            </w:pPr>
            <w:r w:rsidRPr="003B78F8">
              <w:rPr>
                <w:rFonts w:asciiTheme="minorBidi" w:hAnsiTheme="minorBidi"/>
              </w:rPr>
              <w:t>News Website</w:t>
            </w:r>
          </w:p>
        </w:tc>
        <w:tc>
          <w:tcPr>
            <w:tcW w:w="1911" w:type="pct"/>
          </w:tcPr>
          <w:p w14:paraId="5A5A3441" w14:textId="77777777" w:rsidR="00BC33AE" w:rsidRPr="003B78F8" w:rsidRDefault="00BC33AE" w:rsidP="002E4C4C">
            <w:pPr>
              <w:pStyle w:val="DecimalAligned"/>
              <w:rPr>
                <w:rFonts w:asciiTheme="minorBidi" w:hAnsiTheme="minorBidi"/>
              </w:rPr>
            </w:pPr>
            <w:r w:rsidRPr="003B78F8">
              <w:rPr>
                <w:rFonts w:asciiTheme="minorBidi" w:hAnsiTheme="minorBidi"/>
              </w:rPr>
              <w:t>Webpage links to news content.</w:t>
            </w:r>
          </w:p>
        </w:tc>
        <w:tc>
          <w:tcPr>
            <w:tcW w:w="1838" w:type="pct"/>
          </w:tcPr>
          <w:p w14:paraId="51938E09" w14:textId="77777777" w:rsidR="00BC33AE" w:rsidRPr="003B78F8" w:rsidRDefault="00BC33AE" w:rsidP="002E4C4C">
            <w:pPr>
              <w:pStyle w:val="DecimalAligned"/>
              <w:rPr>
                <w:rFonts w:asciiTheme="minorBidi" w:hAnsiTheme="minorBidi"/>
              </w:rPr>
            </w:pPr>
            <w:r w:rsidRPr="003B78F8">
              <w:rPr>
                <w:rFonts w:asciiTheme="minorBidi" w:hAnsiTheme="minorBidi"/>
              </w:rPr>
              <w:t>‘duvalguillaume.com/news/2012/</w:t>
            </w:r>
            <w:proofErr w:type="spellStart"/>
            <w:r w:rsidRPr="003B78F8">
              <w:rPr>
                <w:rFonts w:asciiTheme="minorBidi" w:hAnsiTheme="minorBidi"/>
              </w:rPr>
              <w:t>unlo</w:t>
            </w:r>
            <w:proofErr w:type="spellEnd"/>
            <w:r w:rsidRPr="003B78F8">
              <w:rPr>
                <w:rFonts w:asciiTheme="minorBidi" w:hAnsiTheme="minorBidi"/>
              </w:rPr>
              <w:t>…’</w:t>
            </w:r>
          </w:p>
        </w:tc>
      </w:tr>
      <w:tr w:rsidR="00BC33AE" w:rsidRPr="003B78F8" w14:paraId="31774032" w14:textId="77777777" w:rsidTr="00CC3375">
        <w:tc>
          <w:tcPr>
            <w:tcW w:w="1251" w:type="pct"/>
            <w:noWrap/>
          </w:tcPr>
          <w:p w14:paraId="7887B3D5" w14:textId="77777777" w:rsidR="00BC33AE" w:rsidRPr="003B78F8" w:rsidRDefault="00BC33AE" w:rsidP="002E4C4C">
            <w:pPr>
              <w:rPr>
                <w:rFonts w:asciiTheme="minorBidi" w:hAnsiTheme="minorBidi"/>
              </w:rPr>
            </w:pPr>
            <w:r w:rsidRPr="003B78F8">
              <w:rPr>
                <w:rFonts w:asciiTheme="minorBidi" w:hAnsiTheme="minorBidi"/>
              </w:rPr>
              <w:t>Blog</w:t>
            </w:r>
          </w:p>
        </w:tc>
        <w:tc>
          <w:tcPr>
            <w:tcW w:w="1911" w:type="pct"/>
          </w:tcPr>
          <w:p w14:paraId="090AF728" w14:textId="77777777" w:rsidR="00BC33AE" w:rsidRPr="003B78F8" w:rsidRDefault="00BC33AE" w:rsidP="002E4C4C">
            <w:pPr>
              <w:pStyle w:val="DecimalAligned"/>
              <w:rPr>
                <w:rFonts w:asciiTheme="minorBidi" w:hAnsiTheme="minorBidi"/>
              </w:rPr>
            </w:pPr>
            <w:r w:rsidRPr="003B78F8">
              <w:rPr>
                <w:rFonts w:asciiTheme="minorBidi" w:hAnsiTheme="minorBidi"/>
              </w:rPr>
              <w:t xml:space="preserve">Webpage that the user may post thoughts and opinions. </w:t>
            </w:r>
          </w:p>
        </w:tc>
        <w:tc>
          <w:tcPr>
            <w:tcW w:w="1838" w:type="pct"/>
          </w:tcPr>
          <w:p w14:paraId="04B867EA" w14:textId="77777777" w:rsidR="00BC33AE" w:rsidRPr="003B78F8" w:rsidRDefault="00BC33AE" w:rsidP="002E4C4C">
            <w:pPr>
              <w:pStyle w:val="DecimalAligned"/>
              <w:rPr>
                <w:rFonts w:asciiTheme="minorBidi" w:hAnsiTheme="minorBidi"/>
              </w:rPr>
            </w:pPr>
            <w:r w:rsidRPr="003B78F8">
              <w:rPr>
                <w:rFonts w:asciiTheme="minorBidi" w:hAnsiTheme="minorBidi"/>
              </w:rPr>
              <w:t>‘wp.me/p3jSXa-3yh’</w:t>
            </w:r>
          </w:p>
        </w:tc>
      </w:tr>
      <w:tr w:rsidR="00BC33AE" w:rsidRPr="003B78F8" w14:paraId="0A589239" w14:textId="77777777" w:rsidTr="00CC3375">
        <w:tc>
          <w:tcPr>
            <w:tcW w:w="1251" w:type="pct"/>
            <w:noWrap/>
          </w:tcPr>
          <w:p w14:paraId="46E67CE1" w14:textId="77777777" w:rsidR="00BC33AE" w:rsidRPr="003B78F8" w:rsidRDefault="00BC33AE" w:rsidP="002E4C4C">
            <w:pPr>
              <w:rPr>
                <w:rFonts w:asciiTheme="minorBidi" w:hAnsiTheme="minorBidi"/>
              </w:rPr>
            </w:pPr>
            <w:r w:rsidRPr="003B78F8">
              <w:rPr>
                <w:rFonts w:asciiTheme="minorBidi" w:hAnsiTheme="minorBidi"/>
              </w:rPr>
              <w:t>Social Networks</w:t>
            </w:r>
          </w:p>
        </w:tc>
        <w:tc>
          <w:tcPr>
            <w:tcW w:w="1911" w:type="pct"/>
          </w:tcPr>
          <w:p w14:paraId="13519EDB" w14:textId="77777777" w:rsidR="00BC33AE" w:rsidRPr="003B78F8" w:rsidRDefault="00BC33AE" w:rsidP="002E4C4C">
            <w:pPr>
              <w:pStyle w:val="DecimalAligned"/>
              <w:rPr>
                <w:rFonts w:asciiTheme="minorBidi" w:hAnsiTheme="minorBidi"/>
              </w:rPr>
            </w:pPr>
            <w:r w:rsidRPr="003B78F8">
              <w:rPr>
                <w:rFonts w:asciiTheme="minorBidi" w:hAnsiTheme="minorBidi"/>
              </w:rPr>
              <w:t>Links to social networking page excluding Twitter.</w:t>
            </w:r>
          </w:p>
        </w:tc>
        <w:tc>
          <w:tcPr>
            <w:tcW w:w="1838" w:type="pct"/>
          </w:tcPr>
          <w:p w14:paraId="3D47E63D" w14:textId="77777777" w:rsidR="00BC33AE" w:rsidRPr="003B78F8" w:rsidRDefault="00BC33AE" w:rsidP="002E4C4C">
            <w:pPr>
              <w:pStyle w:val="DecimalAligned"/>
              <w:rPr>
                <w:rFonts w:asciiTheme="minorBidi" w:hAnsiTheme="minorBidi"/>
              </w:rPr>
            </w:pPr>
            <w:r w:rsidRPr="003B78F8">
              <w:rPr>
                <w:rFonts w:asciiTheme="minorBidi" w:hAnsiTheme="minorBidi"/>
              </w:rPr>
              <w:t>‘tumblr.co/ZxUflx2d56-‘</w:t>
            </w:r>
          </w:p>
        </w:tc>
      </w:tr>
      <w:tr w:rsidR="00BC33AE" w:rsidRPr="003B78F8" w14:paraId="59188551" w14:textId="77777777" w:rsidTr="00CC3375">
        <w:tc>
          <w:tcPr>
            <w:tcW w:w="1251" w:type="pct"/>
            <w:noWrap/>
          </w:tcPr>
          <w:p w14:paraId="02EE42F1" w14:textId="77777777" w:rsidR="00BC33AE" w:rsidRPr="003B78F8" w:rsidRDefault="00BC33AE" w:rsidP="002E4C4C">
            <w:pPr>
              <w:rPr>
                <w:rFonts w:asciiTheme="minorBidi" w:hAnsiTheme="minorBidi"/>
              </w:rPr>
            </w:pPr>
            <w:r>
              <w:rPr>
                <w:rFonts w:asciiTheme="minorBidi" w:hAnsiTheme="minorBidi"/>
              </w:rPr>
              <w:t>No R</w:t>
            </w:r>
            <w:r w:rsidRPr="003B78F8">
              <w:rPr>
                <w:rFonts w:asciiTheme="minorBidi" w:hAnsiTheme="minorBidi"/>
              </w:rPr>
              <w:t>eference</w:t>
            </w:r>
          </w:p>
        </w:tc>
        <w:tc>
          <w:tcPr>
            <w:tcW w:w="1911" w:type="pct"/>
          </w:tcPr>
          <w:p w14:paraId="098ACDCD" w14:textId="77777777" w:rsidR="00BC33AE" w:rsidRPr="003B78F8" w:rsidRDefault="00BC33AE" w:rsidP="002E4C4C">
            <w:pPr>
              <w:pStyle w:val="DecimalAligned"/>
              <w:rPr>
                <w:rFonts w:asciiTheme="minorBidi" w:hAnsiTheme="minorBidi"/>
              </w:rPr>
            </w:pPr>
            <w:r w:rsidRPr="003B78F8">
              <w:rPr>
                <w:rFonts w:asciiTheme="minorBidi" w:hAnsiTheme="minorBidi"/>
              </w:rPr>
              <w:t>Tweet does not include a URL.</w:t>
            </w:r>
          </w:p>
        </w:tc>
        <w:tc>
          <w:tcPr>
            <w:tcW w:w="1838" w:type="pct"/>
          </w:tcPr>
          <w:p w14:paraId="2D05F86F" w14:textId="77777777" w:rsidR="00BC33AE" w:rsidRPr="003B78F8" w:rsidRDefault="00BC33AE" w:rsidP="002E4C4C">
            <w:pPr>
              <w:pStyle w:val="DecimalAligned"/>
              <w:rPr>
                <w:rFonts w:asciiTheme="minorBidi" w:hAnsiTheme="minorBidi"/>
              </w:rPr>
            </w:pPr>
          </w:p>
        </w:tc>
      </w:tr>
      <w:tr w:rsidR="00BC33AE" w:rsidRPr="003B78F8" w14:paraId="51943C0D" w14:textId="77777777" w:rsidTr="00CC3375">
        <w:tc>
          <w:tcPr>
            <w:tcW w:w="1251" w:type="pct"/>
            <w:noWrap/>
          </w:tcPr>
          <w:p w14:paraId="1CBF5E90" w14:textId="77777777" w:rsidR="00BC33AE" w:rsidRPr="003B78F8" w:rsidRDefault="00BC33AE" w:rsidP="002E4C4C">
            <w:pPr>
              <w:rPr>
                <w:rFonts w:asciiTheme="minorBidi" w:hAnsiTheme="minorBidi"/>
              </w:rPr>
            </w:pPr>
            <w:r>
              <w:rPr>
                <w:rFonts w:asciiTheme="minorBidi" w:hAnsiTheme="minorBidi"/>
              </w:rPr>
              <w:t>Not A</w:t>
            </w:r>
            <w:r w:rsidRPr="003B78F8">
              <w:rPr>
                <w:rFonts w:asciiTheme="minorBidi" w:hAnsiTheme="minorBidi"/>
              </w:rPr>
              <w:t>ccessible</w:t>
            </w:r>
          </w:p>
        </w:tc>
        <w:tc>
          <w:tcPr>
            <w:tcW w:w="1911" w:type="pct"/>
          </w:tcPr>
          <w:p w14:paraId="749B8C48" w14:textId="77777777" w:rsidR="00BC33AE" w:rsidRPr="003B78F8" w:rsidRDefault="00BC33AE" w:rsidP="002E4C4C">
            <w:pPr>
              <w:pStyle w:val="DecimalAligned"/>
              <w:rPr>
                <w:rFonts w:asciiTheme="minorBidi" w:hAnsiTheme="minorBidi"/>
              </w:rPr>
            </w:pPr>
            <w:r w:rsidRPr="003B78F8">
              <w:rPr>
                <w:rFonts w:asciiTheme="minorBidi" w:hAnsiTheme="minorBidi"/>
              </w:rPr>
              <w:t xml:space="preserve">URL is not accessible. </w:t>
            </w:r>
          </w:p>
        </w:tc>
        <w:tc>
          <w:tcPr>
            <w:tcW w:w="1838" w:type="pct"/>
          </w:tcPr>
          <w:p w14:paraId="0E619B6C" w14:textId="77777777" w:rsidR="00BC33AE" w:rsidRPr="003B78F8" w:rsidRDefault="00BC33AE" w:rsidP="002E4C4C">
            <w:pPr>
              <w:pStyle w:val="DecimalAligned"/>
              <w:rPr>
                <w:rFonts w:asciiTheme="minorBidi" w:hAnsiTheme="minorBidi"/>
              </w:rPr>
            </w:pPr>
          </w:p>
        </w:tc>
      </w:tr>
    </w:tbl>
    <w:p w14:paraId="3ED092F1" w14:textId="77777777" w:rsidR="00BC33AE" w:rsidRPr="003B78F8" w:rsidRDefault="00BC33AE" w:rsidP="002E4C4C">
      <w:pPr>
        <w:pStyle w:val="FootnoteText"/>
        <w:rPr>
          <w:rFonts w:asciiTheme="minorBidi" w:hAnsiTheme="minorBidi"/>
          <w:sz w:val="22"/>
          <w:szCs w:val="22"/>
        </w:rPr>
      </w:pPr>
    </w:p>
    <w:p w14:paraId="62A207AF" w14:textId="77777777" w:rsidR="00F85EAF" w:rsidRDefault="00F85EAF" w:rsidP="002E4C4C">
      <w:pPr>
        <w:spacing w:line="480" w:lineRule="auto"/>
        <w:rPr>
          <w:rFonts w:ascii="Arial" w:hAnsi="Arial" w:cs="Arial"/>
        </w:rPr>
      </w:pPr>
    </w:p>
    <w:p w14:paraId="7D0DA022" w14:textId="77777777" w:rsidR="00BC33AE" w:rsidRDefault="00BC33AE" w:rsidP="00481759">
      <w:pPr>
        <w:spacing w:line="480" w:lineRule="auto"/>
        <w:rPr>
          <w:rFonts w:ascii="Arial" w:hAnsi="Arial" w:cs="Arial"/>
        </w:rPr>
      </w:pPr>
      <w:r>
        <w:rPr>
          <w:rFonts w:ascii="Arial" w:hAnsi="Arial" w:cs="Arial"/>
        </w:rPr>
        <w:t xml:space="preserve">Finally a textual analysis was carried out on the sample of viral videos. The results formed the basis to establish the dominant </w:t>
      </w:r>
      <w:r w:rsidR="00481759">
        <w:rPr>
          <w:rFonts w:ascii="Arial" w:hAnsi="Arial" w:cs="Arial"/>
        </w:rPr>
        <w:t>techniques</w:t>
      </w:r>
      <w:r>
        <w:rPr>
          <w:rFonts w:ascii="Arial" w:hAnsi="Arial" w:cs="Arial"/>
        </w:rPr>
        <w:t xml:space="preserve"> of video production that encourages audiences</w:t>
      </w:r>
      <w:r w:rsidR="00481759">
        <w:rPr>
          <w:rFonts w:ascii="Arial" w:hAnsi="Arial" w:cs="Arial"/>
        </w:rPr>
        <w:t xml:space="preserve"> to share content. To identify techniques</w:t>
      </w:r>
      <w:r>
        <w:rPr>
          <w:rFonts w:ascii="Arial" w:hAnsi="Arial" w:cs="Arial"/>
        </w:rPr>
        <w:t xml:space="preserve">, variables previously established by </w:t>
      </w:r>
      <w:proofErr w:type="spellStart"/>
      <w:r>
        <w:rPr>
          <w:rFonts w:ascii="Arial" w:hAnsi="Arial" w:cs="Arial"/>
        </w:rPr>
        <w:t>Almaraz</w:t>
      </w:r>
      <w:proofErr w:type="spellEnd"/>
      <w:r>
        <w:rPr>
          <w:rFonts w:ascii="Arial" w:hAnsi="Arial" w:cs="Arial"/>
        </w:rPr>
        <w:t xml:space="preserve"> et al. </w:t>
      </w:r>
      <w:r>
        <w:rPr>
          <w:rFonts w:ascii="Arial" w:hAnsi="Arial" w:cs="Arial"/>
          <w:noProof/>
        </w:rPr>
        <w:t>(2013)</w:t>
      </w:r>
      <w:r w:rsidR="00DC5CDF">
        <w:rPr>
          <w:rFonts w:ascii="Arial" w:hAnsi="Arial" w:cs="Arial"/>
        </w:rPr>
        <w:t xml:space="preserve"> were used </w:t>
      </w:r>
      <w:r w:rsidR="00C27DD3">
        <w:rPr>
          <w:rFonts w:ascii="Arial" w:hAnsi="Arial" w:cs="Arial"/>
        </w:rPr>
        <w:t>including:</w:t>
      </w:r>
      <w:r>
        <w:rPr>
          <w:rFonts w:ascii="Arial" w:hAnsi="Arial" w:cs="Arial"/>
        </w:rPr>
        <w:t xml:space="preserve"> narrative elements, sound context, textual elements, visual identity, genre and creativity. In addition, the duration, </w:t>
      </w:r>
      <w:r>
        <w:rPr>
          <w:rFonts w:ascii="Arial" w:hAnsi="Arial" w:cs="Arial"/>
        </w:rPr>
        <w:lastRenderedPageBreak/>
        <w:t xml:space="preserve">presence of humour and emotions experienced were also included as variables as previously explored by </w:t>
      </w:r>
      <w:proofErr w:type="spellStart"/>
      <w:r>
        <w:rPr>
          <w:rFonts w:ascii="Arial" w:hAnsi="Arial" w:cs="Arial"/>
        </w:rPr>
        <w:t>Dafonte</w:t>
      </w:r>
      <w:proofErr w:type="spellEnd"/>
      <w:r>
        <w:rPr>
          <w:rFonts w:ascii="Arial" w:hAnsi="Arial" w:cs="Arial"/>
        </w:rPr>
        <w:t xml:space="preserve">-Gomez </w:t>
      </w:r>
      <w:r>
        <w:rPr>
          <w:rFonts w:ascii="Arial" w:hAnsi="Arial" w:cs="Arial"/>
          <w:noProof/>
        </w:rPr>
        <w:t>(2014)</w:t>
      </w:r>
      <w:r>
        <w:rPr>
          <w:rFonts w:ascii="Arial" w:hAnsi="Arial" w:cs="Arial"/>
        </w:rPr>
        <w:t xml:space="preserve">. </w:t>
      </w:r>
    </w:p>
    <w:p w14:paraId="0EC53735" w14:textId="77777777" w:rsidR="002E4C4C" w:rsidRPr="0005538B" w:rsidRDefault="002E4C4C" w:rsidP="002E4C4C">
      <w:pPr>
        <w:spacing w:line="480" w:lineRule="auto"/>
        <w:rPr>
          <w:rFonts w:ascii="Arial" w:hAnsi="Arial" w:cs="Arial"/>
        </w:rPr>
      </w:pPr>
    </w:p>
    <w:p w14:paraId="3EE3B3A9" w14:textId="77777777" w:rsidR="00BC33AE" w:rsidRDefault="00BC33AE" w:rsidP="002E4C4C">
      <w:pPr>
        <w:pStyle w:val="Heading2"/>
        <w:spacing w:line="480" w:lineRule="auto"/>
      </w:pPr>
      <w:bookmarkStart w:id="31" w:name="_Toc419371508"/>
      <w:bookmarkStart w:id="32" w:name="_Toc419371677"/>
      <w:r w:rsidRPr="00432023">
        <w:t>3.7 Limitations</w:t>
      </w:r>
      <w:bookmarkEnd w:id="31"/>
      <w:bookmarkEnd w:id="32"/>
      <w:r w:rsidRPr="00432023">
        <w:t xml:space="preserve"> </w:t>
      </w:r>
    </w:p>
    <w:p w14:paraId="40703834" w14:textId="77777777" w:rsidR="00BC33AE" w:rsidRPr="007A2FF8" w:rsidRDefault="00BC33AE" w:rsidP="002E4C4C">
      <w:pPr>
        <w:spacing w:line="480" w:lineRule="auto"/>
      </w:pPr>
    </w:p>
    <w:p w14:paraId="2C290C9E" w14:textId="77777777" w:rsidR="00BC33AE" w:rsidRDefault="00BC33AE" w:rsidP="00481759">
      <w:pPr>
        <w:spacing w:line="480" w:lineRule="auto"/>
        <w:rPr>
          <w:rFonts w:ascii="Arial" w:hAnsi="Arial" w:cs="Arial"/>
        </w:rPr>
      </w:pPr>
      <w:r>
        <w:rPr>
          <w:rFonts w:ascii="Arial" w:hAnsi="Arial" w:cs="Arial"/>
        </w:rPr>
        <w:t>There are a number of methodological limitations to the study that consider the reliability, validity and authenticity of the data. An important limitation is the use of e</w:t>
      </w:r>
      <w:r w:rsidR="00437F71">
        <w:rPr>
          <w:rFonts w:ascii="Arial" w:hAnsi="Arial" w:cs="Arial"/>
        </w:rPr>
        <w:t>xtreme cases that lack generalisability</w:t>
      </w:r>
      <w:r>
        <w:rPr>
          <w:rFonts w:ascii="Arial" w:hAnsi="Arial" w:cs="Arial"/>
        </w:rPr>
        <w:t xml:space="preserve"> and reliability due to the unrepresentative size of the sample </w:t>
      </w:r>
      <w:r>
        <w:rPr>
          <w:rFonts w:ascii="Arial" w:hAnsi="Arial" w:cs="Arial"/>
          <w:noProof/>
        </w:rPr>
        <w:t>(Suri 2011)</w:t>
      </w:r>
      <w:r>
        <w:rPr>
          <w:rFonts w:ascii="Arial" w:hAnsi="Arial" w:cs="Arial"/>
        </w:rPr>
        <w:t xml:space="preserve">. </w:t>
      </w:r>
      <w:r w:rsidR="00481759">
        <w:rPr>
          <w:rFonts w:ascii="Arial" w:hAnsi="Arial" w:cs="Arial"/>
        </w:rPr>
        <w:t>However t</w:t>
      </w:r>
      <w:r w:rsidR="001C1B56">
        <w:rPr>
          <w:rFonts w:ascii="Arial" w:hAnsi="Arial" w:cs="Arial"/>
        </w:rPr>
        <w:t>he authenticity of the data lies in the mixed method design that provides information not just on</w:t>
      </w:r>
      <w:r w:rsidR="005935CE">
        <w:rPr>
          <w:rFonts w:ascii="Arial" w:hAnsi="Arial" w:cs="Arial"/>
        </w:rPr>
        <w:t xml:space="preserve"> the impact on eWOM</w:t>
      </w:r>
      <w:r w:rsidR="001C1B56">
        <w:rPr>
          <w:rFonts w:ascii="Arial" w:hAnsi="Arial" w:cs="Arial"/>
        </w:rPr>
        <w:t>, but also explanatory insights into underlying motivations</w:t>
      </w:r>
      <w:r w:rsidR="005935CE">
        <w:rPr>
          <w:rFonts w:ascii="Arial" w:hAnsi="Arial" w:cs="Arial"/>
        </w:rPr>
        <w:t xml:space="preserve"> to share videos</w:t>
      </w:r>
      <w:r w:rsidR="001C1B56">
        <w:rPr>
          <w:rFonts w:ascii="Arial" w:hAnsi="Arial" w:cs="Arial"/>
        </w:rPr>
        <w:t>; therefore such enhanced information contributes to enhanced credibility (</w:t>
      </w:r>
      <w:proofErr w:type="spellStart"/>
      <w:r w:rsidR="001C1B56">
        <w:rPr>
          <w:rFonts w:ascii="Arial" w:hAnsi="Arial" w:cs="Arial"/>
        </w:rPr>
        <w:t>Mertens</w:t>
      </w:r>
      <w:proofErr w:type="spellEnd"/>
      <w:r w:rsidR="001C1B56">
        <w:rPr>
          <w:rFonts w:ascii="Arial" w:hAnsi="Arial" w:cs="Arial"/>
        </w:rPr>
        <w:t xml:space="preserve"> and </w:t>
      </w:r>
      <w:proofErr w:type="spellStart"/>
      <w:r w:rsidR="001C1B56">
        <w:rPr>
          <w:rFonts w:ascii="Arial" w:hAnsi="Arial" w:cs="Arial"/>
        </w:rPr>
        <w:t>Hesse-Biber</w:t>
      </w:r>
      <w:proofErr w:type="spellEnd"/>
      <w:r w:rsidR="001C1B56">
        <w:rPr>
          <w:rFonts w:ascii="Arial" w:hAnsi="Arial" w:cs="Arial"/>
        </w:rPr>
        <w:t xml:space="preserve"> 2012). </w:t>
      </w:r>
    </w:p>
    <w:p w14:paraId="3DD5C830" w14:textId="77777777" w:rsidR="00BC33AE" w:rsidRDefault="00BC33AE" w:rsidP="002E4C4C">
      <w:pPr>
        <w:spacing w:line="480" w:lineRule="auto"/>
        <w:rPr>
          <w:rFonts w:ascii="Arial" w:hAnsi="Arial" w:cs="Arial"/>
        </w:rPr>
      </w:pPr>
    </w:p>
    <w:p w14:paraId="4D6DBB85" w14:textId="77777777" w:rsidR="00BC33AE" w:rsidRDefault="00BC33AE" w:rsidP="002E4C4C">
      <w:pPr>
        <w:pStyle w:val="Heading2"/>
        <w:spacing w:line="480" w:lineRule="auto"/>
      </w:pPr>
      <w:bookmarkStart w:id="33" w:name="_Toc419371509"/>
      <w:bookmarkStart w:id="34" w:name="_Toc419371678"/>
      <w:r w:rsidRPr="00432023">
        <w:t>3.8 Ethics</w:t>
      </w:r>
      <w:bookmarkEnd w:id="33"/>
      <w:bookmarkEnd w:id="34"/>
    </w:p>
    <w:p w14:paraId="05BFAE3E" w14:textId="77777777" w:rsidR="00BC33AE" w:rsidRPr="007A2FF8" w:rsidRDefault="00BC33AE" w:rsidP="002E4C4C">
      <w:pPr>
        <w:spacing w:line="480" w:lineRule="auto"/>
      </w:pPr>
    </w:p>
    <w:p w14:paraId="258C3A98" w14:textId="77777777" w:rsidR="002E4C4C" w:rsidRDefault="00BC33AE" w:rsidP="006529E4">
      <w:pPr>
        <w:spacing w:line="480" w:lineRule="auto"/>
        <w:rPr>
          <w:rFonts w:ascii="Arial" w:hAnsi="Arial" w:cs="Arial"/>
        </w:rPr>
      </w:pPr>
      <w:r>
        <w:rPr>
          <w:rFonts w:ascii="Arial" w:hAnsi="Arial" w:cs="Arial"/>
        </w:rPr>
        <w:t xml:space="preserve">For the ethicality of the study, research made every effort to conceal the identity of individuals whose conversation was studied through data collected on Twitter </w:t>
      </w:r>
      <w:r>
        <w:rPr>
          <w:rFonts w:ascii="Arial" w:hAnsi="Arial" w:cs="Arial"/>
          <w:noProof/>
        </w:rPr>
        <w:t>(Langmia et al. 2013)</w:t>
      </w:r>
      <w:r>
        <w:rPr>
          <w:rFonts w:ascii="Arial" w:hAnsi="Arial" w:cs="Arial"/>
        </w:rPr>
        <w:t>. An ethical chec</w:t>
      </w:r>
      <w:r w:rsidR="007E69EA">
        <w:rPr>
          <w:rFonts w:ascii="Arial" w:hAnsi="Arial" w:cs="Arial"/>
        </w:rPr>
        <w:t>klist was completed prior to</w:t>
      </w:r>
      <w:r>
        <w:rPr>
          <w:rFonts w:ascii="Arial" w:hAnsi="Arial" w:cs="Arial"/>
        </w:rPr>
        <w:t xml:space="preserve"> research (Appendix D). </w:t>
      </w:r>
    </w:p>
    <w:p w14:paraId="0FB0AA4B" w14:textId="77777777" w:rsidR="002E4C4C" w:rsidRDefault="002E4C4C" w:rsidP="002E4C4C">
      <w:pPr>
        <w:spacing w:line="480" w:lineRule="auto"/>
        <w:rPr>
          <w:rFonts w:ascii="Arial" w:hAnsi="Arial" w:cs="Arial"/>
        </w:rPr>
      </w:pPr>
    </w:p>
    <w:p w14:paraId="0781C742" w14:textId="77777777" w:rsidR="002E4C4C" w:rsidRDefault="002E4C4C" w:rsidP="002E4C4C">
      <w:pPr>
        <w:spacing w:line="480" w:lineRule="auto"/>
        <w:rPr>
          <w:rFonts w:ascii="Arial" w:hAnsi="Arial" w:cs="Arial"/>
        </w:rPr>
      </w:pPr>
    </w:p>
    <w:p w14:paraId="18C5D172" w14:textId="77777777" w:rsidR="002E4C4C" w:rsidRDefault="002E4C4C" w:rsidP="002E4C4C">
      <w:pPr>
        <w:spacing w:line="480" w:lineRule="auto"/>
        <w:rPr>
          <w:rFonts w:ascii="Arial" w:hAnsi="Arial" w:cs="Arial"/>
        </w:rPr>
      </w:pPr>
    </w:p>
    <w:p w14:paraId="7800CB2B" w14:textId="77777777" w:rsidR="002E4C4C" w:rsidRDefault="002E4C4C" w:rsidP="002E4C4C">
      <w:pPr>
        <w:spacing w:line="480" w:lineRule="auto"/>
        <w:rPr>
          <w:rFonts w:ascii="Arial" w:hAnsi="Arial" w:cs="Arial"/>
        </w:rPr>
      </w:pPr>
    </w:p>
    <w:p w14:paraId="517F18C5" w14:textId="77777777" w:rsidR="00481759" w:rsidRPr="002E4C4C" w:rsidRDefault="00481759" w:rsidP="002E4C4C">
      <w:pPr>
        <w:spacing w:line="480" w:lineRule="auto"/>
        <w:rPr>
          <w:rFonts w:ascii="Arial" w:hAnsi="Arial" w:cs="Arial"/>
        </w:rPr>
      </w:pPr>
    </w:p>
    <w:p w14:paraId="13E629FE" w14:textId="77777777" w:rsidR="00BC33AE" w:rsidRPr="00086608" w:rsidRDefault="00BC33AE" w:rsidP="002E4C4C">
      <w:pPr>
        <w:pStyle w:val="Heading1"/>
        <w:spacing w:line="480" w:lineRule="auto"/>
        <w:rPr>
          <w:noProof/>
        </w:rPr>
      </w:pPr>
      <w:bookmarkStart w:id="35" w:name="_Toc419371510"/>
      <w:bookmarkStart w:id="36" w:name="_Toc419371679"/>
      <w:r>
        <w:rPr>
          <w:noProof/>
        </w:rPr>
        <w:lastRenderedPageBreak/>
        <w:t>4.0 FINDINGS AND ANALYSIS</w:t>
      </w:r>
      <w:bookmarkEnd w:id="35"/>
      <w:bookmarkEnd w:id="36"/>
    </w:p>
    <w:p w14:paraId="7FE5A260" w14:textId="77777777" w:rsidR="00BC33AE" w:rsidRDefault="00BC33AE" w:rsidP="002E4C4C">
      <w:pPr>
        <w:pStyle w:val="NoSpacing"/>
        <w:spacing w:line="480" w:lineRule="auto"/>
        <w:rPr>
          <w:rFonts w:asciiTheme="minorBidi" w:hAnsiTheme="minorBidi"/>
          <w:b/>
          <w:bCs/>
          <w:noProof/>
        </w:rPr>
      </w:pPr>
    </w:p>
    <w:p w14:paraId="27934A6B" w14:textId="77777777" w:rsidR="00BC33AE" w:rsidRDefault="00BC33AE" w:rsidP="00437F71">
      <w:pPr>
        <w:pStyle w:val="NoSpacing"/>
        <w:spacing w:line="480" w:lineRule="auto"/>
        <w:rPr>
          <w:rFonts w:asciiTheme="minorBidi" w:hAnsiTheme="minorBidi"/>
          <w:noProof/>
        </w:rPr>
      </w:pPr>
      <w:r w:rsidRPr="006A54B7">
        <w:rPr>
          <w:rFonts w:asciiTheme="minorBidi" w:hAnsiTheme="minorBidi"/>
          <w:noProof/>
        </w:rPr>
        <w:t>This</w:t>
      </w:r>
      <w:r>
        <w:rPr>
          <w:rFonts w:asciiTheme="minorBidi" w:hAnsiTheme="minorBidi"/>
          <w:noProof/>
        </w:rPr>
        <w:t xml:space="preserve"> section will analsye and explore the research findings in relation to the research objecti</w:t>
      </w:r>
      <w:r w:rsidR="00437F71">
        <w:rPr>
          <w:rFonts w:asciiTheme="minorBidi" w:hAnsiTheme="minorBidi"/>
          <w:noProof/>
        </w:rPr>
        <w:t>ves stated in section 3.0. Prio</w:t>
      </w:r>
      <w:r>
        <w:rPr>
          <w:rFonts w:asciiTheme="minorBidi" w:hAnsiTheme="minorBidi"/>
          <w:noProof/>
        </w:rPr>
        <w:t>r to the analysis a bri</w:t>
      </w:r>
      <w:r w:rsidR="00437F71">
        <w:rPr>
          <w:rFonts w:asciiTheme="minorBidi" w:hAnsiTheme="minorBidi"/>
          <w:noProof/>
        </w:rPr>
        <w:t>e</w:t>
      </w:r>
      <w:r>
        <w:rPr>
          <w:rFonts w:asciiTheme="minorBidi" w:hAnsiTheme="minorBidi"/>
          <w:noProof/>
        </w:rPr>
        <w:t>f syn</w:t>
      </w:r>
      <w:r w:rsidR="00657136">
        <w:rPr>
          <w:rFonts w:asciiTheme="minorBidi" w:hAnsiTheme="minorBidi"/>
          <w:noProof/>
        </w:rPr>
        <w:t>opsis of each video is provided.</w:t>
      </w:r>
    </w:p>
    <w:p w14:paraId="589AA2FE" w14:textId="77777777" w:rsidR="00BC33AE" w:rsidRDefault="00BC33AE" w:rsidP="002E4C4C">
      <w:pPr>
        <w:pStyle w:val="NoSpacing"/>
        <w:spacing w:line="480" w:lineRule="auto"/>
        <w:rPr>
          <w:rFonts w:asciiTheme="minorBidi" w:hAnsiTheme="minorBidi"/>
          <w:noProof/>
        </w:rPr>
      </w:pPr>
    </w:p>
    <w:p w14:paraId="3F6BC5FC" w14:textId="77777777" w:rsidR="00F4453A" w:rsidRDefault="00BC33AE" w:rsidP="001161FA">
      <w:pPr>
        <w:pStyle w:val="NoSpacing"/>
        <w:spacing w:line="480" w:lineRule="auto"/>
        <w:rPr>
          <w:rFonts w:asciiTheme="minorBidi" w:hAnsiTheme="minorBidi"/>
          <w:noProof/>
        </w:rPr>
      </w:pPr>
      <w:r>
        <w:rPr>
          <w:rFonts w:asciiTheme="minorBidi" w:hAnsiTheme="minorBidi"/>
          <w:noProof/>
        </w:rPr>
        <w:t xml:space="preserve">Video 1, promoting the film </w:t>
      </w:r>
      <w:r w:rsidRPr="00394364">
        <w:rPr>
          <w:rFonts w:asciiTheme="minorBidi" w:hAnsiTheme="minorBidi"/>
          <w:i/>
          <w:iCs/>
          <w:noProof/>
        </w:rPr>
        <w:t>Carrie</w:t>
      </w:r>
      <w:r w:rsidR="007E69EA">
        <w:rPr>
          <w:rFonts w:asciiTheme="minorBidi" w:hAnsiTheme="minorBidi"/>
          <w:i/>
          <w:iCs/>
          <w:noProof/>
        </w:rPr>
        <w:t xml:space="preserve"> </w:t>
      </w:r>
      <w:r w:rsidR="007E69EA" w:rsidRPr="007E69EA">
        <w:rPr>
          <w:rFonts w:asciiTheme="minorBidi" w:hAnsiTheme="minorBidi"/>
          <w:noProof/>
        </w:rPr>
        <w:t>(2013)</w:t>
      </w:r>
      <w:r w:rsidRPr="007E69EA">
        <w:rPr>
          <w:rFonts w:asciiTheme="minorBidi" w:hAnsiTheme="minorBidi"/>
          <w:noProof/>
        </w:rPr>
        <w:t>,</w:t>
      </w:r>
      <w:r>
        <w:rPr>
          <w:rFonts w:asciiTheme="minorBidi" w:hAnsiTheme="minorBidi"/>
          <w:noProof/>
        </w:rPr>
        <w:t xml:space="preserve"> </w:t>
      </w:r>
      <w:r>
        <w:rPr>
          <w:rFonts w:asciiTheme="minorBidi" w:hAnsiTheme="minorBidi"/>
        </w:rPr>
        <w:t xml:space="preserve">shows a hidden camera experiment that captures the reactions of unsuspecting customers at a New York City coffee shop as they witness a telekinetic event. </w:t>
      </w:r>
      <w:proofErr w:type="gramStart"/>
      <w:r>
        <w:rPr>
          <w:rFonts w:asciiTheme="minorBidi" w:hAnsiTheme="minorBidi"/>
        </w:rPr>
        <w:t xml:space="preserve">Video 2, promoting the film </w:t>
      </w:r>
      <w:r w:rsidRPr="00394364">
        <w:rPr>
          <w:rFonts w:asciiTheme="minorBidi" w:hAnsiTheme="minorBidi"/>
          <w:i/>
          <w:iCs/>
        </w:rPr>
        <w:t>Devil’s Due</w:t>
      </w:r>
      <w:r w:rsidR="007E69EA">
        <w:rPr>
          <w:rFonts w:asciiTheme="minorBidi" w:hAnsiTheme="minorBidi"/>
          <w:i/>
          <w:iCs/>
        </w:rPr>
        <w:t xml:space="preserve"> </w:t>
      </w:r>
      <w:r w:rsidR="007E69EA" w:rsidRPr="007E69EA">
        <w:rPr>
          <w:rFonts w:asciiTheme="minorBidi" w:hAnsiTheme="minorBidi"/>
        </w:rPr>
        <w:t>(2014)</w:t>
      </w:r>
      <w:r w:rsidRPr="007E69EA">
        <w:rPr>
          <w:rFonts w:asciiTheme="minorBidi" w:hAnsiTheme="minorBidi"/>
        </w:rPr>
        <w:t>,</w:t>
      </w:r>
      <w:r w:rsidRPr="00394364">
        <w:rPr>
          <w:rFonts w:asciiTheme="minorBidi" w:hAnsiTheme="minorBidi"/>
          <w:i/>
          <w:iCs/>
        </w:rPr>
        <w:t xml:space="preserve"> </w:t>
      </w:r>
      <w:r>
        <w:rPr>
          <w:rFonts w:ascii="Arial" w:hAnsi="Arial" w:cs="Arial"/>
        </w:rPr>
        <w:t xml:space="preserve">shows </w:t>
      </w:r>
      <w:r w:rsidRPr="00325514">
        <w:rPr>
          <w:rFonts w:ascii="Arial" w:hAnsi="Arial" w:cs="Arial"/>
        </w:rPr>
        <w:t>an animatronic devil baby in a</w:t>
      </w:r>
      <w:r>
        <w:rPr>
          <w:rFonts w:ascii="Arial" w:hAnsi="Arial" w:cs="Arial"/>
        </w:rPr>
        <w:t xml:space="preserve"> remote controlled stroller going</w:t>
      </w:r>
      <w:r w:rsidR="001161FA">
        <w:rPr>
          <w:rFonts w:ascii="Arial" w:hAnsi="Arial" w:cs="Arial"/>
        </w:rPr>
        <w:t xml:space="preserve"> on a rampage in</w:t>
      </w:r>
      <w:r w:rsidRPr="00325514">
        <w:rPr>
          <w:rFonts w:ascii="Arial" w:hAnsi="Arial" w:cs="Arial"/>
        </w:rPr>
        <w:t xml:space="preserve"> </w:t>
      </w:r>
      <w:r>
        <w:rPr>
          <w:rFonts w:ascii="Arial" w:hAnsi="Arial" w:cs="Arial"/>
        </w:rPr>
        <w:t>New York City, with</w:t>
      </w:r>
      <w:r w:rsidRPr="00325514">
        <w:rPr>
          <w:rFonts w:ascii="Arial" w:hAnsi="Arial" w:cs="Arial"/>
        </w:rPr>
        <w:t xml:space="preserve"> hidden cameras record</w:t>
      </w:r>
      <w:r>
        <w:rPr>
          <w:rFonts w:ascii="Arial" w:hAnsi="Arial" w:cs="Arial"/>
        </w:rPr>
        <w:t>ing</w:t>
      </w:r>
      <w:r w:rsidRPr="00325514">
        <w:rPr>
          <w:rFonts w:ascii="Arial" w:hAnsi="Arial" w:cs="Arial"/>
        </w:rPr>
        <w:t xml:space="preserve"> people’s reactions</w:t>
      </w:r>
      <w:r>
        <w:rPr>
          <w:rFonts w:ascii="Arial" w:hAnsi="Arial" w:cs="Arial"/>
        </w:rPr>
        <w:t>.</w:t>
      </w:r>
      <w:proofErr w:type="gramEnd"/>
      <w:r>
        <w:rPr>
          <w:rFonts w:ascii="Arial" w:hAnsi="Arial" w:cs="Arial"/>
        </w:rPr>
        <w:t xml:space="preserve"> Video 3, promoting the film </w:t>
      </w:r>
      <w:r w:rsidRPr="00394364">
        <w:rPr>
          <w:rFonts w:ascii="Arial" w:hAnsi="Arial" w:cs="Arial"/>
          <w:i/>
          <w:iCs/>
        </w:rPr>
        <w:t>Skyfa</w:t>
      </w:r>
      <w:r w:rsidR="007E69EA">
        <w:rPr>
          <w:rFonts w:ascii="Arial" w:hAnsi="Arial" w:cs="Arial"/>
          <w:i/>
          <w:iCs/>
        </w:rPr>
        <w:t>l</w:t>
      </w:r>
      <w:r w:rsidRPr="00394364">
        <w:rPr>
          <w:rFonts w:ascii="Arial" w:hAnsi="Arial" w:cs="Arial"/>
          <w:i/>
          <w:iCs/>
        </w:rPr>
        <w:t>l</w:t>
      </w:r>
      <w:r w:rsidR="007E69EA">
        <w:rPr>
          <w:rFonts w:ascii="Arial" w:hAnsi="Arial" w:cs="Arial"/>
          <w:i/>
          <w:iCs/>
        </w:rPr>
        <w:t xml:space="preserve"> </w:t>
      </w:r>
      <w:r w:rsidR="007E69EA" w:rsidRPr="007E69EA">
        <w:rPr>
          <w:rFonts w:ascii="Arial" w:hAnsi="Arial" w:cs="Arial"/>
        </w:rPr>
        <w:t>(2012)</w:t>
      </w:r>
      <w:r w:rsidRPr="007E69EA">
        <w:rPr>
          <w:rFonts w:ascii="Arial" w:hAnsi="Arial" w:cs="Arial"/>
        </w:rPr>
        <w:t xml:space="preserve">, </w:t>
      </w:r>
      <w:r>
        <w:rPr>
          <w:rFonts w:ascii="Arial" w:hAnsi="Arial" w:cs="Arial"/>
        </w:rPr>
        <w:t xml:space="preserve">shows a Coca-Cola Zero vending machine challenging unsuspecting train passengers to unlock the 007 in them and race to platform 6 for their chance to win exclusive tickets to the film. Video 4, promoting the film </w:t>
      </w:r>
      <w:r w:rsidRPr="00394364">
        <w:rPr>
          <w:rFonts w:ascii="Arial" w:hAnsi="Arial" w:cs="Arial"/>
          <w:i/>
          <w:iCs/>
        </w:rPr>
        <w:t>Rise of the Planet of the Apes</w:t>
      </w:r>
      <w:r w:rsidR="007E69EA">
        <w:rPr>
          <w:rFonts w:ascii="Arial" w:hAnsi="Arial" w:cs="Arial"/>
          <w:i/>
          <w:iCs/>
        </w:rPr>
        <w:t xml:space="preserve"> </w:t>
      </w:r>
      <w:r w:rsidR="007E69EA" w:rsidRPr="007E69EA">
        <w:rPr>
          <w:rFonts w:ascii="Arial" w:hAnsi="Arial" w:cs="Arial"/>
        </w:rPr>
        <w:t>(2011)</w:t>
      </w:r>
      <w:r w:rsidRPr="007E69EA">
        <w:rPr>
          <w:rFonts w:ascii="Arial" w:hAnsi="Arial" w:cs="Arial"/>
        </w:rPr>
        <w:t>,</w:t>
      </w:r>
      <w:r w:rsidRPr="00591BC3">
        <w:rPr>
          <w:rFonts w:ascii="Arial" w:hAnsi="Arial" w:cs="Arial"/>
        </w:rPr>
        <w:t xml:space="preserve"> </w:t>
      </w:r>
      <w:r>
        <w:rPr>
          <w:rFonts w:ascii="Arial" w:hAnsi="Arial" w:cs="Arial"/>
        </w:rPr>
        <w:t>shows footage from the 20</w:t>
      </w:r>
      <w:r w:rsidRPr="00082FFA">
        <w:rPr>
          <w:rFonts w:ascii="Arial" w:hAnsi="Arial" w:cs="Arial"/>
          <w:vertAlign w:val="superscript"/>
        </w:rPr>
        <w:t>th</w:t>
      </w:r>
      <w:r>
        <w:rPr>
          <w:rFonts w:ascii="Arial" w:hAnsi="Arial" w:cs="Arial"/>
        </w:rPr>
        <w:t xml:space="preserve"> Century Fox Research Library of a group of soldiers running in fear when an ape is passed a gun and starts firing into the ground. </w:t>
      </w:r>
      <w:r>
        <w:rPr>
          <w:rFonts w:asciiTheme="minorBidi" w:hAnsiTheme="minorBidi"/>
          <w:noProof/>
        </w:rPr>
        <w:t>To identify each of the viral videos disucssed in the analysis, please refer to t</w:t>
      </w:r>
      <w:r w:rsidR="00F4453A">
        <w:rPr>
          <w:rFonts w:asciiTheme="minorBidi" w:hAnsiTheme="minorBidi"/>
          <w:noProof/>
        </w:rPr>
        <w:t xml:space="preserve">he video stills in Figure 3.0. </w:t>
      </w:r>
    </w:p>
    <w:p w14:paraId="24973AFA" w14:textId="77777777" w:rsidR="00F4453A" w:rsidRDefault="00F4453A" w:rsidP="00F4453A">
      <w:pPr>
        <w:pStyle w:val="NoSpacing"/>
        <w:spacing w:line="480" w:lineRule="auto"/>
        <w:rPr>
          <w:rFonts w:asciiTheme="minorBidi" w:hAnsiTheme="minorBidi"/>
          <w:noProof/>
        </w:rPr>
      </w:pPr>
    </w:p>
    <w:p w14:paraId="58BE47E9" w14:textId="77777777" w:rsidR="00F4453A" w:rsidRDefault="00F4453A" w:rsidP="002E4C4C">
      <w:pPr>
        <w:pStyle w:val="NoSpacing"/>
        <w:spacing w:line="480" w:lineRule="auto"/>
        <w:rPr>
          <w:rFonts w:asciiTheme="minorBidi" w:hAnsiTheme="minorBidi"/>
          <w:noProof/>
        </w:rPr>
      </w:pPr>
    </w:p>
    <w:p w14:paraId="16D98D3D" w14:textId="77777777" w:rsidR="00F4453A" w:rsidRDefault="00F4453A" w:rsidP="002E4C4C">
      <w:pPr>
        <w:pStyle w:val="NoSpacing"/>
        <w:spacing w:line="480" w:lineRule="auto"/>
        <w:rPr>
          <w:rFonts w:asciiTheme="minorBidi" w:hAnsiTheme="minorBidi"/>
          <w:noProof/>
        </w:rPr>
      </w:pPr>
    </w:p>
    <w:p w14:paraId="330C1D99" w14:textId="77777777" w:rsidR="00F4453A" w:rsidRDefault="00F4453A" w:rsidP="002E4C4C">
      <w:pPr>
        <w:pStyle w:val="NoSpacing"/>
        <w:spacing w:line="480" w:lineRule="auto"/>
        <w:rPr>
          <w:rFonts w:asciiTheme="minorBidi" w:hAnsiTheme="minorBidi"/>
          <w:noProof/>
        </w:rPr>
      </w:pPr>
    </w:p>
    <w:p w14:paraId="72D85883" w14:textId="77777777" w:rsidR="00F4453A" w:rsidRDefault="00F4453A" w:rsidP="002E4C4C">
      <w:pPr>
        <w:pStyle w:val="NoSpacing"/>
        <w:spacing w:line="480" w:lineRule="auto"/>
        <w:rPr>
          <w:rFonts w:asciiTheme="minorBidi" w:hAnsiTheme="minorBidi"/>
          <w:noProof/>
        </w:rPr>
      </w:pPr>
    </w:p>
    <w:p w14:paraId="70C882F0" w14:textId="77777777" w:rsidR="00F4453A" w:rsidRDefault="00F4453A" w:rsidP="002E4C4C">
      <w:pPr>
        <w:pStyle w:val="NoSpacing"/>
        <w:spacing w:line="480" w:lineRule="auto"/>
        <w:rPr>
          <w:rFonts w:asciiTheme="minorBidi" w:hAnsiTheme="minorBidi"/>
          <w:noProof/>
        </w:rPr>
      </w:pPr>
    </w:p>
    <w:p w14:paraId="57541A03" w14:textId="77777777" w:rsidR="00F4453A" w:rsidRDefault="00F4453A" w:rsidP="002E4C4C">
      <w:pPr>
        <w:pStyle w:val="NoSpacing"/>
        <w:spacing w:line="480" w:lineRule="auto"/>
        <w:rPr>
          <w:rFonts w:asciiTheme="minorBidi" w:hAnsiTheme="minorBidi"/>
          <w:noProof/>
        </w:rPr>
      </w:pPr>
    </w:p>
    <w:p w14:paraId="5076C36D" w14:textId="77777777" w:rsidR="00F4453A" w:rsidRDefault="00F4453A" w:rsidP="002E4C4C">
      <w:pPr>
        <w:pStyle w:val="NoSpacing"/>
        <w:spacing w:line="480" w:lineRule="auto"/>
        <w:rPr>
          <w:rFonts w:asciiTheme="minorBidi" w:hAnsiTheme="minorBidi"/>
          <w:noProof/>
        </w:rPr>
      </w:pPr>
    </w:p>
    <w:p w14:paraId="7733FA5F" w14:textId="77777777" w:rsidR="00F4453A" w:rsidRDefault="00F4453A" w:rsidP="002E4C4C">
      <w:pPr>
        <w:pStyle w:val="NoSpacing"/>
        <w:spacing w:line="480" w:lineRule="auto"/>
        <w:rPr>
          <w:rFonts w:asciiTheme="minorBidi" w:hAnsiTheme="minorBidi"/>
          <w:noProof/>
        </w:rPr>
      </w:pPr>
    </w:p>
    <w:p w14:paraId="2018FD2F" w14:textId="77777777" w:rsidR="00F4453A" w:rsidRDefault="00F4453A" w:rsidP="002E4C4C">
      <w:pPr>
        <w:pStyle w:val="NoSpacing"/>
        <w:spacing w:line="480" w:lineRule="auto"/>
        <w:rPr>
          <w:rFonts w:asciiTheme="minorBidi" w:hAnsiTheme="minorBidi"/>
          <w:noProof/>
        </w:rPr>
      </w:pPr>
    </w:p>
    <w:p w14:paraId="79B5B27C" w14:textId="77777777" w:rsidR="00BC33AE" w:rsidRPr="006A54B7" w:rsidRDefault="00BC33AE" w:rsidP="002E4C4C">
      <w:pPr>
        <w:pStyle w:val="NoSpacing"/>
        <w:spacing w:line="480" w:lineRule="auto"/>
        <w:rPr>
          <w:rFonts w:asciiTheme="minorBidi" w:hAnsiTheme="minorBidi"/>
          <w:noProof/>
        </w:rPr>
      </w:pPr>
      <w:r>
        <w:rPr>
          <w:rFonts w:asciiTheme="minorBidi" w:hAnsiTheme="minorBidi"/>
          <w:noProof/>
        </w:rPr>
        <w:lastRenderedPageBreak/>
        <w:t xml:space="preserve">Figure 3.0: Compilation of </w:t>
      </w:r>
      <w:r w:rsidR="00E739A2">
        <w:rPr>
          <w:rFonts w:asciiTheme="minorBidi" w:hAnsiTheme="minorBidi"/>
          <w:noProof/>
        </w:rPr>
        <w:t>Video Stills from Viral Videos</w:t>
      </w:r>
    </w:p>
    <w:p w14:paraId="4A8D4B03" w14:textId="77777777" w:rsidR="00BC33AE" w:rsidRDefault="00BC33AE" w:rsidP="002E4C4C">
      <w:pPr>
        <w:pStyle w:val="NoSpacing"/>
        <w:spacing w:line="480" w:lineRule="auto"/>
        <w:rPr>
          <w:rFonts w:asciiTheme="minorBidi" w:hAnsiTheme="minorBidi"/>
          <w:b/>
          <w:bCs/>
          <w:noProof/>
        </w:rPr>
      </w:pPr>
      <w:r>
        <w:rPr>
          <w:noProof/>
          <w:lang w:val="en-US" w:eastAsia="en-US"/>
        </w:rPr>
        <w:drawing>
          <wp:anchor distT="0" distB="0" distL="114300" distR="114300" simplePos="0" relativeHeight="251660288" behindDoc="1" locked="0" layoutInCell="1" allowOverlap="1" wp14:anchorId="44806EDD" wp14:editId="0E29F9E4">
            <wp:simplePos x="0" y="0"/>
            <wp:positionH relativeFrom="column">
              <wp:posOffset>3089910</wp:posOffset>
            </wp:positionH>
            <wp:positionV relativeFrom="paragraph">
              <wp:posOffset>143510</wp:posOffset>
            </wp:positionV>
            <wp:extent cx="2511425" cy="1412240"/>
            <wp:effectExtent l="0" t="0" r="3175" b="0"/>
            <wp:wrapTight wrapText="bothSides">
              <wp:wrapPolygon edited="0">
                <wp:start x="0" y="0"/>
                <wp:lineTo x="0" y="21270"/>
                <wp:lineTo x="21463" y="21270"/>
                <wp:lineTo x="214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1425" cy="141224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9264" behindDoc="1" locked="0" layoutInCell="1" allowOverlap="1" wp14:anchorId="7B645EFD" wp14:editId="549D14D5">
            <wp:simplePos x="0" y="0"/>
            <wp:positionH relativeFrom="column">
              <wp:posOffset>175260</wp:posOffset>
            </wp:positionH>
            <wp:positionV relativeFrom="paragraph">
              <wp:posOffset>142875</wp:posOffset>
            </wp:positionV>
            <wp:extent cx="2511425" cy="1412875"/>
            <wp:effectExtent l="0" t="0" r="3175" b="0"/>
            <wp:wrapTight wrapText="bothSides">
              <wp:wrapPolygon edited="0">
                <wp:start x="0" y="0"/>
                <wp:lineTo x="0" y="21260"/>
                <wp:lineTo x="21463" y="21260"/>
                <wp:lineTo x="214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1425" cy="1412875"/>
                    </a:xfrm>
                    <a:prstGeom prst="rect">
                      <a:avLst/>
                    </a:prstGeom>
                  </pic:spPr>
                </pic:pic>
              </a:graphicData>
            </a:graphic>
            <wp14:sizeRelH relativeFrom="page">
              <wp14:pctWidth>0</wp14:pctWidth>
            </wp14:sizeRelH>
            <wp14:sizeRelV relativeFrom="page">
              <wp14:pctHeight>0</wp14:pctHeight>
            </wp14:sizeRelV>
          </wp:anchor>
        </w:drawing>
      </w:r>
    </w:p>
    <w:p w14:paraId="2983979F" w14:textId="77777777" w:rsidR="00BC33AE" w:rsidRDefault="00BC33AE" w:rsidP="002E4C4C">
      <w:pPr>
        <w:pStyle w:val="NoSpacing"/>
        <w:spacing w:line="480" w:lineRule="auto"/>
        <w:rPr>
          <w:rFonts w:asciiTheme="minorBidi" w:hAnsiTheme="minorBidi"/>
          <w:b/>
          <w:bCs/>
          <w:noProof/>
        </w:rPr>
      </w:pPr>
    </w:p>
    <w:p w14:paraId="385C66F5" w14:textId="77777777" w:rsidR="00BC33AE" w:rsidRDefault="00BC33AE" w:rsidP="002E4C4C">
      <w:pPr>
        <w:pStyle w:val="NoSpacing"/>
        <w:spacing w:line="480" w:lineRule="auto"/>
        <w:rPr>
          <w:rFonts w:asciiTheme="minorBidi" w:hAnsiTheme="minorBidi"/>
          <w:b/>
          <w:bCs/>
          <w:noProof/>
        </w:rPr>
      </w:pPr>
    </w:p>
    <w:p w14:paraId="4BE6A7AF" w14:textId="77777777" w:rsidR="00BC33AE" w:rsidRDefault="00BC33AE" w:rsidP="002E4C4C">
      <w:pPr>
        <w:pStyle w:val="NoSpacing"/>
        <w:spacing w:line="480" w:lineRule="auto"/>
        <w:rPr>
          <w:rFonts w:asciiTheme="minorBidi" w:hAnsiTheme="minorBidi"/>
          <w:b/>
          <w:bCs/>
          <w:noProof/>
        </w:rPr>
      </w:pPr>
    </w:p>
    <w:p w14:paraId="6ABBC6E1" w14:textId="77777777" w:rsidR="00BC33AE" w:rsidRDefault="00BC33AE" w:rsidP="002E4C4C">
      <w:pPr>
        <w:pStyle w:val="NoSpacing"/>
        <w:spacing w:line="480" w:lineRule="auto"/>
        <w:rPr>
          <w:rFonts w:asciiTheme="minorBidi" w:hAnsiTheme="minorBidi"/>
          <w:b/>
          <w:bCs/>
          <w:noProof/>
        </w:rPr>
      </w:pPr>
    </w:p>
    <w:p w14:paraId="40C98B91" w14:textId="77777777" w:rsidR="00BC33AE" w:rsidRDefault="00F4453A" w:rsidP="002E4C4C">
      <w:pPr>
        <w:pStyle w:val="NoSpacing"/>
        <w:spacing w:line="480" w:lineRule="auto"/>
        <w:rPr>
          <w:rFonts w:asciiTheme="minorBidi" w:hAnsiTheme="minorBidi"/>
          <w:b/>
          <w:bCs/>
          <w:noProof/>
        </w:rPr>
      </w:pPr>
      <w:r w:rsidRPr="00DD0FE0">
        <w:rPr>
          <w:rFonts w:asciiTheme="minorBidi" w:hAnsiTheme="minorBidi"/>
          <w:b/>
          <w:bCs/>
          <w:noProof/>
          <w:lang w:val="en-US" w:eastAsia="en-US"/>
        </w:rPr>
        <mc:AlternateContent>
          <mc:Choice Requires="wps">
            <w:drawing>
              <wp:anchor distT="0" distB="0" distL="114300" distR="114300" simplePos="0" relativeHeight="251664384" behindDoc="0" locked="0" layoutInCell="1" allowOverlap="1" wp14:anchorId="29351236" wp14:editId="74086B7E">
                <wp:simplePos x="0" y="0"/>
                <wp:positionH relativeFrom="column">
                  <wp:posOffset>3025965</wp:posOffset>
                </wp:positionH>
                <wp:positionV relativeFrom="paragraph">
                  <wp:posOffset>10795</wp:posOffset>
                </wp:positionV>
                <wp:extent cx="2893060" cy="254635"/>
                <wp:effectExtent l="0" t="0" r="254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254635"/>
                        </a:xfrm>
                        <a:prstGeom prst="rect">
                          <a:avLst/>
                        </a:prstGeom>
                        <a:solidFill>
                          <a:srgbClr val="FFFFFF"/>
                        </a:solidFill>
                        <a:ln w="9525">
                          <a:noFill/>
                          <a:miter lim="800000"/>
                          <a:headEnd/>
                          <a:tailEnd/>
                        </a:ln>
                      </wps:spPr>
                      <wps:txbx>
                        <w:txbxContent>
                          <w:p w14:paraId="48B740E2" w14:textId="77777777" w:rsidR="0099067C" w:rsidRPr="00DD0FE0" w:rsidRDefault="0099067C" w:rsidP="002E4C4C">
                            <w:pPr>
                              <w:rPr>
                                <w:rFonts w:asciiTheme="minorBidi" w:hAnsiTheme="minorBidi"/>
                              </w:rPr>
                            </w:pPr>
                            <w:r>
                              <w:rPr>
                                <w:rFonts w:asciiTheme="minorBidi" w:hAnsiTheme="minorBidi"/>
                              </w:rPr>
                              <w:t>Video 2</w:t>
                            </w:r>
                            <w:r w:rsidRPr="00DD0FE0">
                              <w:rPr>
                                <w:rFonts w:asciiTheme="minorBidi" w:hAnsiTheme="minorBidi"/>
                              </w:rPr>
                              <w:t xml:space="preserve">: </w:t>
                            </w:r>
                            <w:r>
                              <w:rPr>
                                <w:rFonts w:asciiTheme="minorBidi" w:hAnsiTheme="minorBidi"/>
                              </w:rPr>
                              <w:t>Devil Baby 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8.25pt;margin-top:.85pt;width:227.8pt;height:2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xJIAIAABwEAAAOAAAAZHJzL2Uyb0RvYy54bWysU9uO2yAQfa/Uf0C8N3a8SZp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" stroked="f">
                <v:textbox>
                  <w:txbxContent>
                    <w:p w:rsidR="0099067C" w:rsidRPr="00DD0FE0" w:rsidRDefault="0099067C" w:rsidP="002E4C4C">
                      <w:pPr>
                        <w:rPr>
                          <w:rFonts w:asciiTheme="minorBidi" w:hAnsiTheme="minorBidi"/>
                        </w:rPr>
                      </w:pPr>
                      <w:r>
                        <w:rPr>
                          <w:rFonts w:asciiTheme="minorBidi" w:hAnsiTheme="minorBidi"/>
                        </w:rPr>
                        <w:t>Video 2</w:t>
                      </w:r>
                      <w:r w:rsidRPr="00DD0FE0">
                        <w:rPr>
                          <w:rFonts w:asciiTheme="minorBidi" w:hAnsiTheme="minorBidi"/>
                        </w:rPr>
                        <w:t xml:space="preserve">: </w:t>
                      </w:r>
                      <w:r>
                        <w:rPr>
                          <w:rFonts w:asciiTheme="minorBidi" w:hAnsiTheme="minorBidi"/>
                        </w:rPr>
                        <w:t>Devil Baby Attack</w:t>
                      </w:r>
                    </w:p>
                  </w:txbxContent>
                </v:textbox>
              </v:shape>
            </w:pict>
          </mc:Fallback>
        </mc:AlternateContent>
      </w:r>
      <w:r w:rsidRPr="00DD0FE0">
        <w:rPr>
          <w:rFonts w:asciiTheme="minorBidi" w:hAnsiTheme="minorBidi"/>
          <w:b/>
          <w:bCs/>
          <w:noProof/>
          <w:lang w:val="en-US" w:eastAsia="en-US"/>
        </w:rPr>
        <mc:AlternateContent>
          <mc:Choice Requires="wps">
            <w:drawing>
              <wp:anchor distT="0" distB="0" distL="114300" distR="114300" simplePos="0" relativeHeight="251663360" behindDoc="0" locked="0" layoutInCell="1" allowOverlap="1" wp14:anchorId="0210C4BA" wp14:editId="5857C21A">
                <wp:simplePos x="0" y="0"/>
                <wp:positionH relativeFrom="column">
                  <wp:posOffset>98425</wp:posOffset>
                </wp:positionH>
                <wp:positionV relativeFrom="paragraph">
                  <wp:posOffset>4445</wp:posOffset>
                </wp:positionV>
                <wp:extent cx="2893060" cy="254635"/>
                <wp:effectExtent l="0" t="0" r="254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254635"/>
                        </a:xfrm>
                        <a:prstGeom prst="rect">
                          <a:avLst/>
                        </a:prstGeom>
                        <a:solidFill>
                          <a:srgbClr val="FFFFFF"/>
                        </a:solidFill>
                        <a:ln w="9525">
                          <a:noFill/>
                          <a:miter lim="800000"/>
                          <a:headEnd/>
                          <a:tailEnd/>
                        </a:ln>
                      </wps:spPr>
                      <wps:txbx>
                        <w:txbxContent>
                          <w:p w14:paraId="0C076F24" w14:textId="77777777" w:rsidR="0099067C" w:rsidRPr="00DD0FE0" w:rsidRDefault="0099067C" w:rsidP="002E4C4C">
                            <w:pPr>
                              <w:rPr>
                                <w:rFonts w:asciiTheme="minorBidi" w:hAnsiTheme="minorBidi"/>
                              </w:rPr>
                            </w:pPr>
                            <w:r w:rsidRPr="00DD0FE0">
                              <w:rPr>
                                <w:rFonts w:asciiTheme="minorBidi" w:hAnsiTheme="minorBidi"/>
                              </w:rPr>
                              <w:t>Video 1: Telekinetic Coffee Shop Surprise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7.75pt;margin-top:.35pt;width:227.8pt;height:2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" stroked="f">
                <v:textbox>
                  <w:txbxContent>
                    <w:p w:rsidR="0099067C" w:rsidRPr="00DD0FE0" w:rsidRDefault="0099067C" w:rsidP="002E4C4C">
                      <w:pPr>
                        <w:rPr>
                          <w:rFonts w:asciiTheme="minorBidi" w:hAnsiTheme="minorBidi"/>
                        </w:rPr>
                      </w:pPr>
                      <w:r w:rsidRPr="00DD0FE0">
                        <w:rPr>
                          <w:rFonts w:asciiTheme="minorBidi" w:hAnsiTheme="minorBidi"/>
                        </w:rPr>
                        <w:t>Video 1: Telekinetic Coffee Shop Surprise</w:t>
                      </w:r>
                    </w:p>
                  </w:txbxContent>
                </v:textbox>
              </v:shape>
            </w:pict>
          </mc:Fallback>
        </mc:AlternateContent>
      </w:r>
    </w:p>
    <w:p w14:paraId="0EFC0DC0" w14:textId="77777777" w:rsidR="00BC33AE" w:rsidRDefault="00F4453A" w:rsidP="002E4C4C">
      <w:pPr>
        <w:pStyle w:val="NoSpacing"/>
        <w:spacing w:line="480" w:lineRule="auto"/>
        <w:rPr>
          <w:rFonts w:asciiTheme="minorBidi" w:hAnsiTheme="minorBidi"/>
          <w:b/>
          <w:bCs/>
          <w:noProof/>
        </w:rPr>
      </w:pPr>
      <w:r>
        <w:rPr>
          <w:noProof/>
          <w:lang w:val="en-US" w:eastAsia="en-US"/>
        </w:rPr>
        <w:drawing>
          <wp:anchor distT="0" distB="0" distL="114300" distR="114300" simplePos="0" relativeHeight="251661312" behindDoc="1" locked="0" layoutInCell="1" allowOverlap="1" wp14:anchorId="39BE3192" wp14:editId="50807B84">
            <wp:simplePos x="0" y="0"/>
            <wp:positionH relativeFrom="column">
              <wp:posOffset>3089275</wp:posOffset>
            </wp:positionH>
            <wp:positionV relativeFrom="paragraph">
              <wp:posOffset>103505</wp:posOffset>
            </wp:positionV>
            <wp:extent cx="2522855" cy="1419225"/>
            <wp:effectExtent l="0" t="0" r="0" b="9525"/>
            <wp:wrapTight wrapText="bothSides">
              <wp:wrapPolygon edited="0">
                <wp:start x="0" y="0"/>
                <wp:lineTo x="0" y="21455"/>
                <wp:lineTo x="21366" y="21455"/>
                <wp:lineTo x="2136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2855" cy="14192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2336" behindDoc="1" locked="0" layoutInCell="1" allowOverlap="1" wp14:anchorId="6C0F49BF" wp14:editId="218D1994">
            <wp:simplePos x="0" y="0"/>
            <wp:positionH relativeFrom="column">
              <wp:posOffset>171450</wp:posOffset>
            </wp:positionH>
            <wp:positionV relativeFrom="paragraph">
              <wp:posOffset>100330</wp:posOffset>
            </wp:positionV>
            <wp:extent cx="2510790" cy="1411605"/>
            <wp:effectExtent l="0" t="0" r="3810" b="0"/>
            <wp:wrapTight wrapText="bothSides">
              <wp:wrapPolygon edited="0">
                <wp:start x="0" y="0"/>
                <wp:lineTo x="0" y="21279"/>
                <wp:lineTo x="21469" y="21279"/>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0790" cy="1411605"/>
                    </a:xfrm>
                    <a:prstGeom prst="rect">
                      <a:avLst/>
                    </a:prstGeom>
                  </pic:spPr>
                </pic:pic>
              </a:graphicData>
            </a:graphic>
            <wp14:sizeRelH relativeFrom="page">
              <wp14:pctWidth>0</wp14:pctWidth>
            </wp14:sizeRelH>
            <wp14:sizeRelV relativeFrom="page">
              <wp14:pctHeight>0</wp14:pctHeight>
            </wp14:sizeRelV>
          </wp:anchor>
        </w:drawing>
      </w:r>
    </w:p>
    <w:p w14:paraId="76A82A94" w14:textId="77777777" w:rsidR="00BC33AE" w:rsidRDefault="00BC33AE" w:rsidP="002E4C4C">
      <w:pPr>
        <w:pStyle w:val="NoSpacing"/>
        <w:spacing w:line="480" w:lineRule="auto"/>
        <w:rPr>
          <w:rFonts w:asciiTheme="minorBidi" w:hAnsiTheme="minorBidi"/>
          <w:b/>
          <w:bCs/>
          <w:noProof/>
        </w:rPr>
      </w:pPr>
    </w:p>
    <w:p w14:paraId="2C7679EF" w14:textId="77777777" w:rsidR="00BC33AE" w:rsidRDefault="00BC33AE" w:rsidP="002E4C4C">
      <w:pPr>
        <w:pStyle w:val="NoSpacing"/>
        <w:spacing w:line="480" w:lineRule="auto"/>
        <w:rPr>
          <w:rFonts w:asciiTheme="minorBidi" w:hAnsiTheme="minorBidi"/>
          <w:b/>
          <w:bCs/>
          <w:noProof/>
        </w:rPr>
      </w:pPr>
    </w:p>
    <w:p w14:paraId="58309D90" w14:textId="77777777" w:rsidR="00BC33AE" w:rsidRDefault="00BC33AE" w:rsidP="002E4C4C">
      <w:pPr>
        <w:pStyle w:val="NoSpacing"/>
        <w:spacing w:line="480" w:lineRule="auto"/>
        <w:rPr>
          <w:rFonts w:asciiTheme="minorBidi" w:hAnsiTheme="minorBidi"/>
          <w:b/>
          <w:bCs/>
          <w:noProof/>
        </w:rPr>
      </w:pPr>
    </w:p>
    <w:p w14:paraId="5C19920D" w14:textId="77777777" w:rsidR="00BC33AE" w:rsidRDefault="00BC33AE" w:rsidP="002E4C4C">
      <w:pPr>
        <w:pStyle w:val="NoSpacing"/>
        <w:spacing w:line="480" w:lineRule="auto"/>
        <w:rPr>
          <w:rFonts w:asciiTheme="minorBidi" w:hAnsiTheme="minorBidi"/>
          <w:b/>
          <w:bCs/>
          <w:noProof/>
        </w:rPr>
      </w:pPr>
    </w:p>
    <w:p w14:paraId="5C04D669" w14:textId="77777777" w:rsidR="00BC33AE" w:rsidRDefault="00F4453A" w:rsidP="002E4C4C">
      <w:pPr>
        <w:pStyle w:val="NoSpacing"/>
        <w:spacing w:line="480" w:lineRule="auto"/>
        <w:rPr>
          <w:rFonts w:asciiTheme="minorBidi" w:hAnsiTheme="minorBidi"/>
          <w:b/>
          <w:bCs/>
          <w:noProof/>
        </w:rPr>
      </w:pPr>
      <w:r w:rsidRPr="00DD0FE0">
        <w:rPr>
          <w:rFonts w:asciiTheme="minorBidi" w:hAnsiTheme="minorBidi"/>
          <w:b/>
          <w:bCs/>
          <w:noProof/>
          <w:lang w:val="en-US" w:eastAsia="en-US"/>
        </w:rPr>
        <mc:AlternateContent>
          <mc:Choice Requires="wps">
            <w:drawing>
              <wp:anchor distT="0" distB="0" distL="114300" distR="114300" simplePos="0" relativeHeight="251665408" behindDoc="0" locked="0" layoutInCell="1" allowOverlap="1" wp14:anchorId="3D1AF98A" wp14:editId="4EE3F481">
                <wp:simplePos x="0" y="0"/>
                <wp:positionH relativeFrom="column">
                  <wp:posOffset>92199</wp:posOffset>
                </wp:positionH>
                <wp:positionV relativeFrom="paragraph">
                  <wp:posOffset>17013</wp:posOffset>
                </wp:positionV>
                <wp:extent cx="2893060" cy="508000"/>
                <wp:effectExtent l="0" t="0" r="254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508000"/>
                        </a:xfrm>
                        <a:prstGeom prst="rect">
                          <a:avLst/>
                        </a:prstGeom>
                        <a:solidFill>
                          <a:srgbClr val="FFFFFF"/>
                        </a:solidFill>
                        <a:ln w="9525">
                          <a:noFill/>
                          <a:miter lim="800000"/>
                          <a:headEnd/>
                          <a:tailEnd/>
                        </a:ln>
                      </wps:spPr>
                      <wps:txbx>
                        <w:txbxContent>
                          <w:p w14:paraId="6075739A" w14:textId="77777777" w:rsidR="0099067C" w:rsidRPr="00DD0FE0" w:rsidRDefault="0099067C" w:rsidP="002E4C4C">
                            <w:pPr>
                              <w:pStyle w:val="NoSpacing"/>
                              <w:rPr>
                                <w:rFonts w:asciiTheme="minorBidi" w:hAnsiTheme="minorBidi"/>
                              </w:rPr>
                            </w:pPr>
                            <w:r w:rsidRPr="00DD0FE0">
                              <w:rPr>
                                <w:rFonts w:asciiTheme="minorBidi" w:hAnsiTheme="minorBidi"/>
                              </w:rPr>
                              <w:t xml:space="preserve">Video 3: Unlock the 007 in you. You have </w:t>
                            </w:r>
                          </w:p>
                          <w:p w14:paraId="14E0B96F" w14:textId="77777777" w:rsidR="0099067C" w:rsidRPr="00DD0FE0" w:rsidRDefault="0099067C" w:rsidP="002E4C4C">
                            <w:pPr>
                              <w:pStyle w:val="NoSpacing"/>
                              <w:ind w:left="720"/>
                              <w:rPr>
                                <w:rFonts w:asciiTheme="minorBidi" w:hAnsiTheme="minorBidi"/>
                              </w:rPr>
                            </w:pPr>
                            <w:r>
                              <w:rPr>
                                <w:rFonts w:asciiTheme="minorBidi" w:hAnsiTheme="minorBidi"/>
                              </w:rPr>
                              <w:t xml:space="preserve">  </w:t>
                            </w:r>
                            <w:r w:rsidRPr="00DD0FE0">
                              <w:rPr>
                                <w:rFonts w:asciiTheme="minorBidi" w:hAnsiTheme="minorBidi"/>
                              </w:rPr>
                              <w:t>70 seconds!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7.25pt;margin-top:1.35pt;width:227.8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" stroked="f">
                <v:textbox>
                  <w:txbxContent>
                    <w:p w:rsidR="0099067C" w:rsidRPr="00DD0FE0" w:rsidRDefault="0099067C" w:rsidP="002E4C4C">
                      <w:pPr>
                        <w:pStyle w:val="NoSpacing"/>
                        <w:rPr>
                          <w:rFonts w:asciiTheme="minorBidi" w:hAnsiTheme="minorBidi"/>
                        </w:rPr>
                      </w:pPr>
                      <w:r w:rsidRPr="00DD0FE0">
                        <w:rPr>
                          <w:rFonts w:asciiTheme="minorBidi" w:hAnsiTheme="minorBidi"/>
                        </w:rPr>
                        <w:t xml:space="preserve">Video 3: Unlock the 007 in you. You have </w:t>
                      </w:r>
                    </w:p>
                    <w:p w:rsidR="0099067C" w:rsidRPr="00DD0FE0" w:rsidRDefault="0099067C" w:rsidP="002E4C4C">
                      <w:pPr>
                        <w:pStyle w:val="NoSpacing"/>
                        <w:ind w:left="720"/>
                        <w:rPr>
                          <w:rFonts w:asciiTheme="minorBidi" w:hAnsiTheme="minorBidi"/>
                        </w:rPr>
                      </w:pPr>
                      <w:r>
                        <w:rPr>
                          <w:rFonts w:asciiTheme="minorBidi" w:hAnsiTheme="minorBidi"/>
                        </w:rPr>
                        <w:t xml:space="preserve">  </w:t>
                      </w:r>
                      <w:r w:rsidRPr="00DD0FE0">
                        <w:rPr>
                          <w:rFonts w:asciiTheme="minorBidi" w:hAnsiTheme="minorBidi"/>
                        </w:rPr>
                        <w:t>70 seconds!</w:t>
                      </w:r>
                    </w:p>
                  </w:txbxContent>
                </v:textbox>
              </v:shape>
            </w:pict>
          </mc:Fallback>
        </mc:AlternateContent>
      </w:r>
      <w:r w:rsidRPr="00DD0FE0">
        <w:rPr>
          <w:rFonts w:asciiTheme="minorBidi" w:hAnsiTheme="minorBidi"/>
          <w:b/>
          <w:bCs/>
          <w:noProof/>
          <w:lang w:val="en-US" w:eastAsia="en-US"/>
        </w:rPr>
        <mc:AlternateContent>
          <mc:Choice Requires="wps">
            <w:drawing>
              <wp:anchor distT="0" distB="0" distL="114300" distR="114300" simplePos="0" relativeHeight="251666432" behindDoc="0" locked="0" layoutInCell="1" allowOverlap="1" wp14:anchorId="1A27DCBF" wp14:editId="064C43BD">
                <wp:simplePos x="0" y="0"/>
                <wp:positionH relativeFrom="column">
                  <wp:posOffset>3027680</wp:posOffset>
                </wp:positionH>
                <wp:positionV relativeFrom="paragraph">
                  <wp:posOffset>16065</wp:posOffset>
                </wp:positionV>
                <wp:extent cx="2893060" cy="439388"/>
                <wp:effectExtent l="0" t="0" r="254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439388"/>
                        </a:xfrm>
                        <a:prstGeom prst="rect">
                          <a:avLst/>
                        </a:prstGeom>
                        <a:solidFill>
                          <a:srgbClr val="FFFFFF"/>
                        </a:solidFill>
                        <a:ln w="9525">
                          <a:noFill/>
                          <a:miter lim="800000"/>
                          <a:headEnd/>
                          <a:tailEnd/>
                        </a:ln>
                      </wps:spPr>
                      <wps:txbx>
                        <w:txbxContent>
                          <w:p w14:paraId="23BF88EA" w14:textId="77777777" w:rsidR="0099067C" w:rsidRPr="00DD0FE0" w:rsidRDefault="0099067C" w:rsidP="002E4C4C">
                            <w:pPr>
                              <w:pStyle w:val="NoSpacing"/>
                              <w:rPr>
                                <w:rFonts w:asciiTheme="minorBidi" w:hAnsiTheme="minorBidi"/>
                              </w:rPr>
                            </w:pPr>
                            <w:r w:rsidRPr="00DD0FE0">
                              <w:rPr>
                                <w:rFonts w:asciiTheme="minorBidi" w:hAnsiTheme="minorBidi"/>
                              </w:rPr>
                              <w:t xml:space="preserve">Video </w:t>
                            </w:r>
                            <w:r>
                              <w:rPr>
                                <w:rFonts w:asciiTheme="minorBidi" w:hAnsiTheme="minorBidi"/>
                              </w:rPr>
                              <w:t>4: Ape with AK-47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38.4pt;margin-top:1.25pt;width:227.8pt;height:3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RaIwIAACM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" stroked="f">
                <v:textbox>
                  <w:txbxContent>
                    <w:p w:rsidR="0099067C" w:rsidRPr="00DD0FE0" w:rsidRDefault="0099067C" w:rsidP="002E4C4C">
                      <w:pPr>
                        <w:pStyle w:val="NoSpacing"/>
                        <w:rPr>
                          <w:rFonts w:asciiTheme="minorBidi" w:hAnsiTheme="minorBidi"/>
                        </w:rPr>
                      </w:pPr>
                      <w:r w:rsidRPr="00DD0FE0">
                        <w:rPr>
                          <w:rFonts w:asciiTheme="minorBidi" w:hAnsiTheme="minorBidi"/>
                        </w:rPr>
                        <w:t xml:space="preserve">Video </w:t>
                      </w:r>
                      <w:r>
                        <w:rPr>
                          <w:rFonts w:asciiTheme="minorBidi" w:hAnsiTheme="minorBidi"/>
                        </w:rPr>
                        <w:t>4: Ape with AK-47</w:t>
                      </w:r>
                    </w:p>
                  </w:txbxContent>
                </v:textbox>
              </v:shape>
            </w:pict>
          </mc:Fallback>
        </mc:AlternateContent>
      </w:r>
    </w:p>
    <w:p w14:paraId="40A2643E" w14:textId="77777777" w:rsidR="00BC33AE" w:rsidRDefault="00BC33AE" w:rsidP="002E4C4C">
      <w:pPr>
        <w:pStyle w:val="NoSpacing"/>
        <w:spacing w:line="480" w:lineRule="auto"/>
        <w:rPr>
          <w:rFonts w:asciiTheme="minorBidi" w:hAnsiTheme="minorBidi"/>
          <w:b/>
          <w:bCs/>
          <w:noProof/>
        </w:rPr>
      </w:pPr>
    </w:p>
    <w:p w14:paraId="30EC8028" w14:textId="77777777" w:rsidR="00BC33AE" w:rsidRDefault="00BC33AE" w:rsidP="002E4C4C">
      <w:pPr>
        <w:pStyle w:val="NoSpacing"/>
        <w:spacing w:line="480" w:lineRule="auto"/>
        <w:rPr>
          <w:rFonts w:asciiTheme="minorBidi" w:hAnsiTheme="minorBidi"/>
          <w:b/>
          <w:bCs/>
          <w:noProof/>
        </w:rPr>
      </w:pPr>
    </w:p>
    <w:p w14:paraId="7BFD4C01" w14:textId="77777777" w:rsidR="00BC33AE" w:rsidRDefault="00BC33AE" w:rsidP="002E4C4C">
      <w:pPr>
        <w:pStyle w:val="Heading2"/>
        <w:spacing w:line="480" w:lineRule="auto"/>
        <w:rPr>
          <w:noProof/>
        </w:rPr>
      </w:pPr>
      <w:bookmarkStart w:id="37" w:name="_Toc419371511"/>
      <w:bookmarkStart w:id="38" w:name="_Toc419371680"/>
      <w:r>
        <w:rPr>
          <w:noProof/>
        </w:rPr>
        <w:t>4.1 Section 1</w:t>
      </w:r>
      <w:bookmarkEnd w:id="37"/>
      <w:bookmarkEnd w:id="38"/>
    </w:p>
    <w:p w14:paraId="3F59BB86" w14:textId="77777777" w:rsidR="00BC33AE" w:rsidRPr="00B71367" w:rsidRDefault="00BC33AE" w:rsidP="002E4C4C">
      <w:pPr>
        <w:spacing w:line="480" w:lineRule="auto"/>
      </w:pPr>
    </w:p>
    <w:p w14:paraId="707BD294" w14:textId="77777777" w:rsidR="00BC33AE" w:rsidRPr="002363C1" w:rsidRDefault="00BC33AE" w:rsidP="002E4C4C">
      <w:pPr>
        <w:spacing w:line="480" w:lineRule="auto"/>
        <w:rPr>
          <w:rFonts w:ascii="Arial" w:hAnsi="Arial" w:cs="Arial"/>
        </w:rPr>
      </w:pPr>
      <w:r>
        <w:rPr>
          <w:rFonts w:asciiTheme="minorBidi" w:hAnsiTheme="minorBidi"/>
          <w:noProof/>
        </w:rPr>
        <w:t>RO</w:t>
      </w:r>
      <w:r w:rsidRPr="002363C1">
        <w:rPr>
          <w:rFonts w:asciiTheme="minorBidi" w:hAnsiTheme="minorBidi"/>
          <w:noProof/>
        </w:rPr>
        <w:t xml:space="preserve">1: </w:t>
      </w:r>
      <w:r w:rsidRPr="002363C1">
        <w:rPr>
          <w:rFonts w:ascii="Arial" w:hAnsi="Arial" w:cs="Arial"/>
        </w:rPr>
        <w:t xml:space="preserve">To </w:t>
      </w:r>
      <w:r>
        <w:rPr>
          <w:rFonts w:ascii="Arial" w:hAnsi="Arial" w:cs="Arial"/>
        </w:rPr>
        <w:t xml:space="preserve">analyse the impact of viral videos on the volume of eWOM. </w:t>
      </w:r>
    </w:p>
    <w:p w14:paraId="594A5BDE" w14:textId="77777777" w:rsidR="00BC33AE" w:rsidRDefault="006874B1" w:rsidP="006874B1">
      <w:pPr>
        <w:pStyle w:val="NoSpacing"/>
        <w:spacing w:line="480" w:lineRule="auto"/>
        <w:rPr>
          <w:rFonts w:asciiTheme="minorBidi" w:hAnsiTheme="minorBidi"/>
        </w:rPr>
      </w:pPr>
      <w:r>
        <w:rPr>
          <w:rFonts w:asciiTheme="minorBidi" w:hAnsiTheme="minorBidi"/>
        </w:rPr>
        <w:t>Tweet volume data (Appendix A)</w:t>
      </w:r>
      <w:r w:rsidR="00BC33AE">
        <w:rPr>
          <w:rFonts w:asciiTheme="minorBidi" w:hAnsiTheme="minorBidi"/>
        </w:rPr>
        <w:t xml:space="preserve"> show</w:t>
      </w:r>
      <w:r>
        <w:rPr>
          <w:rFonts w:asciiTheme="minorBidi" w:hAnsiTheme="minorBidi"/>
        </w:rPr>
        <w:t>s</w:t>
      </w:r>
      <w:r w:rsidR="00BC33AE">
        <w:rPr>
          <w:rFonts w:asciiTheme="minorBidi" w:hAnsiTheme="minorBidi"/>
        </w:rPr>
        <w:t xml:space="preserve"> that the viral videos significantly increased the volume of eWOM. Represented by Tweets, the highest volume of eWOM occurred within the first three days of video upload (Figure 4.0). The content was therefore diffused at a very fast pace through the Internet and experienced rapid popularity. With a total of 4,465 Tweets on day 2, video 1 received the highest volume of eWOM and therefore is the most successful video</w:t>
      </w:r>
      <w:r w:rsidR="00F85EAF">
        <w:rPr>
          <w:rFonts w:asciiTheme="minorBidi" w:hAnsiTheme="minorBidi"/>
        </w:rPr>
        <w:t xml:space="preserve"> of the sample to initiate</w:t>
      </w:r>
      <w:r w:rsidR="00BC33AE">
        <w:rPr>
          <w:rFonts w:asciiTheme="minorBidi" w:hAnsiTheme="minorBidi"/>
        </w:rPr>
        <w:t xml:space="preserve"> online conversation. This represents 4,465 interactions with the content; however audience reach was significantly higher. This is due to the fact that each Tweet can be seen by the users </w:t>
      </w:r>
      <w:r w:rsidR="00955774">
        <w:rPr>
          <w:rFonts w:asciiTheme="minorBidi" w:hAnsiTheme="minorBidi"/>
        </w:rPr>
        <w:lastRenderedPageBreak/>
        <w:t>Twitter f</w:t>
      </w:r>
      <w:r w:rsidR="00BC33AE">
        <w:rPr>
          <w:rFonts w:asciiTheme="minorBidi" w:hAnsiTheme="minorBidi"/>
        </w:rPr>
        <w:t xml:space="preserve">ollowers and each user has </w:t>
      </w:r>
      <w:r w:rsidR="00F85EAF">
        <w:rPr>
          <w:rFonts w:asciiTheme="minorBidi" w:hAnsiTheme="minorBidi"/>
        </w:rPr>
        <w:t>a varying number</w:t>
      </w:r>
      <w:r w:rsidR="00BC33AE">
        <w:rPr>
          <w:rFonts w:asciiTheme="minorBidi" w:hAnsiTheme="minorBidi"/>
        </w:rPr>
        <w:t xml:space="preserve"> of </w:t>
      </w:r>
      <w:r w:rsidR="00955774">
        <w:rPr>
          <w:rFonts w:asciiTheme="minorBidi" w:hAnsiTheme="minorBidi"/>
        </w:rPr>
        <w:t>f</w:t>
      </w:r>
      <w:r w:rsidR="00BC33AE">
        <w:rPr>
          <w:rFonts w:asciiTheme="minorBidi" w:hAnsiTheme="minorBidi"/>
        </w:rPr>
        <w:t>ollowers. Thus, the volume of individual Tweets represents only a small percentage of total audience reach.</w:t>
      </w:r>
    </w:p>
    <w:p w14:paraId="14B34744" w14:textId="77777777" w:rsidR="00BC33AE" w:rsidRDefault="00BC33AE" w:rsidP="002E4C4C">
      <w:pPr>
        <w:pStyle w:val="NoSpacing"/>
        <w:spacing w:line="480" w:lineRule="auto"/>
        <w:rPr>
          <w:rFonts w:asciiTheme="minorBidi" w:hAnsiTheme="minorBidi"/>
        </w:rPr>
      </w:pPr>
    </w:p>
    <w:p w14:paraId="3CC1B998" w14:textId="77777777" w:rsidR="00BC33AE" w:rsidRDefault="00BC33AE" w:rsidP="002E4C4C">
      <w:pPr>
        <w:pStyle w:val="NoSpacing"/>
        <w:spacing w:line="480" w:lineRule="auto"/>
        <w:rPr>
          <w:rFonts w:asciiTheme="minorBidi" w:hAnsiTheme="minorBidi"/>
        </w:rPr>
      </w:pPr>
      <w:r>
        <w:rPr>
          <w:rFonts w:asciiTheme="minorBidi" w:hAnsiTheme="minorBidi"/>
        </w:rPr>
        <w:t>Figure 4.0: Volume of Tweets</w:t>
      </w:r>
    </w:p>
    <w:p w14:paraId="6EF9D767" w14:textId="77777777" w:rsidR="00BC33AE" w:rsidRDefault="00BC33AE" w:rsidP="002E4C4C">
      <w:pPr>
        <w:pStyle w:val="NoSpacing"/>
        <w:spacing w:line="480" w:lineRule="auto"/>
        <w:rPr>
          <w:rFonts w:asciiTheme="minorBidi" w:hAnsiTheme="minorBidi"/>
        </w:rPr>
      </w:pPr>
    </w:p>
    <w:p w14:paraId="01C98CCC" w14:textId="77777777" w:rsidR="00BC33AE" w:rsidRDefault="004E54A4" w:rsidP="002E4C4C">
      <w:pPr>
        <w:pStyle w:val="NoSpacing"/>
        <w:spacing w:line="480" w:lineRule="auto"/>
        <w:jc w:val="center"/>
        <w:rPr>
          <w:rFonts w:asciiTheme="minorBidi" w:hAnsiTheme="minorBidi"/>
        </w:rPr>
      </w:pPr>
      <w:r w:rsidRPr="00AB4AE5">
        <w:rPr>
          <w:noProof/>
          <w:lang w:val="en-US" w:eastAsia="en-US"/>
        </w:rPr>
        <w:drawing>
          <wp:inline distT="0" distB="0" distL="0" distR="0" wp14:anchorId="36CF4D8D" wp14:editId="49DEF449">
            <wp:extent cx="4572000" cy="3133344"/>
            <wp:effectExtent l="0" t="0" r="19050" b="1016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C2B23AF" w14:textId="77777777" w:rsidR="004E54A4" w:rsidRPr="004E54A4" w:rsidRDefault="004E54A4" w:rsidP="004E54A4">
      <w:pPr>
        <w:pStyle w:val="NoSpacing"/>
        <w:spacing w:line="480" w:lineRule="auto"/>
        <w:rPr>
          <w:rFonts w:asciiTheme="minorBidi" w:hAnsiTheme="minorBidi"/>
        </w:rPr>
      </w:pPr>
    </w:p>
    <w:p w14:paraId="0E04C58C" w14:textId="77777777" w:rsidR="00BC33AE" w:rsidRPr="00086608" w:rsidRDefault="00BC33AE" w:rsidP="002E4C4C">
      <w:pPr>
        <w:pStyle w:val="NoSpacing"/>
        <w:spacing w:line="480" w:lineRule="auto"/>
        <w:rPr>
          <w:rFonts w:asciiTheme="minorBidi" w:hAnsiTheme="minorBidi"/>
        </w:rPr>
      </w:pPr>
      <w:r>
        <w:rPr>
          <w:rFonts w:asciiTheme="minorBidi" w:hAnsiTheme="minorBidi"/>
        </w:rPr>
        <w:t>Although research shows an increased volume of eWOM in relation to the viral video, findings also indicate a subsequent increase in film related eWOM. An average of 9.5% of all Tweets mentioned the film promoted by the viral video. This shows audiences have a gr</w:t>
      </w:r>
      <w:r w:rsidR="00DC5CDF">
        <w:rPr>
          <w:rFonts w:asciiTheme="minorBidi" w:hAnsiTheme="minorBidi"/>
        </w:rPr>
        <w:t xml:space="preserve">eater awareness of the film and, </w:t>
      </w:r>
      <w:r>
        <w:rPr>
          <w:rFonts w:asciiTheme="minorBidi" w:hAnsiTheme="minorBidi"/>
        </w:rPr>
        <w:t>as suggested by Liu (2006)</w:t>
      </w:r>
      <w:r w:rsidR="00DC5CDF">
        <w:rPr>
          <w:rFonts w:asciiTheme="minorBidi" w:hAnsiTheme="minorBidi"/>
        </w:rPr>
        <w:t>,</w:t>
      </w:r>
      <w:r>
        <w:rPr>
          <w:rFonts w:asciiTheme="minorBidi" w:hAnsiTheme="minorBidi"/>
        </w:rPr>
        <w:t xml:space="preserve"> a greater awareness can drive audiences to the cinema. On the other hand, video 4 received the lowest volume of film mentions with an average of only 2.6% of Tweets including the film’s title. Findings also show that within the first 5 days, Tweets mentioning video 4 referenced another film unrelated to the video content (Figure 5.0). This indicates that audiences were unable to connect the viral video to the film being promoted; therefore suggesting video 4 was the weakest example of initiating eWOM in relation to the promoted film. Thus, the positive impact of viral videos on eWOM in order to increase </w:t>
      </w:r>
      <w:r w:rsidR="00E816D4">
        <w:rPr>
          <w:rFonts w:asciiTheme="minorBidi" w:hAnsiTheme="minorBidi"/>
        </w:rPr>
        <w:lastRenderedPageBreak/>
        <w:t xml:space="preserve">film </w:t>
      </w:r>
      <w:r>
        <w:rPr>
          <w:rFonts w:asciiTheme="minorBidi" w:hAnsiTheme="minorBidi"/>
        </w:rPr>
        <w:t xml:space="preserve">awareness </w:t>
      </w:r>
      <w:r w:rsidR="00437F71">
        <w:rPr>
          <w:rFonts w:asciiTheme="minorBidi" w:hAnsiTheme="minorBidi"/>
        </w:rPr>
        <w:t xml:space="preserve">is dependent upon the </w:t>
      </w:r>
      <w:r w:rsidR="00DC5CDF">
        <w:rPr>
          <w:rFonts w:asciiTheme="minorBidi" w:hAnsiTheme="minorBidi"/>
        </w:rPr>
        <w:t>audiences’</w:t>
      </w:r>
      <w:r>
        <w:rPr>
          <w:rFonts w:asciiTheme="minorBidi" w:hAnsiTheme="minorBidi"/>
        </w:rPr>
        <w:t xml:space="preserve"> ability to connect the video content to the film promoted.</w:t>
      </w:r>
    </w:p>
    <w:p w14:paraId="681B5596" w14:textId="77777777" w:rsidR="00BC33AE" w:rsidRDefault="00BC33AE" w:rsidP="002E4C4C">
      <w:pPr>
        <w:pStyle w:val="NoSpacing"/>
        <w:spacing w:line="480" w:lineRule="auto"/>
        <w:rPr>
          <w:rFonts w:asciiTheme="minorBidi" w:hAnsiTheme="minorBidi"/>
        </w:rPr>
      </w:pPr>
    </w:p>
    <w:p w14:paraId="7BAF5180" w14:textId="77777777" w:rsidR="00BC33AE" w:rsidRDefault="00BC33AE" w:rsidP="002E4C4C">
      <w:pPr>
        <w:pStyle w:val="NoSpacing"/>
        <w:spacing w:line="480" w:lineRule="auto"/>
        <w:rPr>
          <w:rFonts w:asciiTheme="minorBidi" w:hAnsiTheme="minorBidi"/>
        </w:rPr>
      </w:pPr>
      <w:r>
        <w:rPr>
          <w:rFonts w:asciiTheme="minorBidi" w:hAnsiTheme="minorBidi"/>
        </w:rPr>
        <w:t>Figure 5.0: Film Mentions</w:t>
      </w:r>
    </w:p>
    <w:p w14:paraId="0FD69EED" w14:textId="77777777" w:rsidR="00BC33AE" w:rsidRDefault="00BC33AE" w:rsidP="002E4C4C">
      <w:pPr>
        <w:pStyle w:val="NoSpacing"/>
        <w:spacing w:line="480" w:lineRule="auto"/>
        <w:rPr>
          <w:rFonts w:asciiTheme="minorBidi" w:hAnsiTheme="minorBidi"/>
        </w:rPr>
      </w:pPr>
    </w:p>
    <w:p w14:paraId="379BB4A7" w14:textId="77777777" w:rsidR="00BC33AE" w:rsidRDefault="00BC33AE" w:rsidP="002E4C4C">
      <w:pPr>
        <w:pStyle w:val="NoSpacing"/>
        <w:spacing w:line="480" w:lineRule="auto"/>
        <w:jc w:val="center"/>
        <w:rPr>
          <w:rFonts w:asciiTheme="minorBidi" w:hAnsiTheme="minorBidi"/>
        </w:rPr>
      </w:pPr>
      <w:r>
        <w:rPr>
          <w:noProof/>
          <w:lang w:val="en-US" w:eastAsia="en-US"/>
        </w:rPr>
        <w:drawing>
          <wp:inline distT="0" distB="0" distL="0" distR="0" wp14:anchorId="094E7B1A" wp14:editId="22D53B1C">
            <wp:extent cx="4572000" cy="27432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B6E3A3D" w14:textId="77777777" w:rsidR="00BC33AE" w:rsidRDefault="00BC33AE" w:rsidP="002E4C4C">
      <w:pPr>
        <w:pStyle w:val="NoSpacing"/>
        <w:spacing w:line="480" w:lineRule="auto"/>
        <w:rPr>
          <w:rFonts w:asciiTheme="minorBidi" w:hAnsiTheme="minorBidi"/>
        </w:rPr>
      </w:pPr>
    </w:p>
    <w:p w14:paraId="7EBD329D" w14:textId="77777777" w:rsidR="00BC33AE" w:rsidRDefault="00BC33AE" w:rsidP="00481759">
      <w:pPr>
        <w:pStyle w:val="NoSpacing"/>
        <w:spacing w:line="480" w:lineRule="auto"/>
        <w:rPr>
          <w:rFonts w:asciiTheme="minorBidi" w:hAnsiTheme="minorBidi"/>
        </w:rPr>
      </w:pPr>
      <w:r>
        <w:rPr>
          <w:rFonts w:asciiTheme="minorBidi" w:hAnsiTheme="minorBidi"/>
        </w:rPr>
        <w:t>Developing on the strength of a viral video</w:t>
      </w:r>
      <w:r w:rsidR="00DC5CDF">
        <w:rPr>
          <w:rFonts w:asciiTheme="minorBidi" w:hAnsiTheme="minorBidi"/>
        </w:rPr>
        <w:t>’</w:t>
      </w:r>
      <w:r>
        <w:rPr>
          <w:rFonts w:asciiTheme="minorBidi" w:hAnsiTheme="minorBidi"/>
        </w:rPr>
        <w:t xml:space="preserve">s connection to </w:t>
      </w:r>
      <w:r w:rsidR="00E816D4">
        <w:rPr>
          <w:rFonts w:asciiTheme="minorBidi" w:hAnsiTheme="minorBidi"/>
        </w:rPr>
        <w:t>the promoted film, findings suggest</w:t>
      </w:r>
      <w:r>
        <w:rPr>
          <w:rFonts w:asciiTheme="minorBidi" w:hAnsiTheme="minorBidi"/>
        </w:rPr>
        <w:t xml:space="preserve"> the date of video upload can be strategically positioned in relation to the film’s release. Each of the viral videos upload strategies were dramatically different, as shown in Figure 6.0 through corresponding vertical lines representing the film’s release date. Video 2 received the highest level of eWOM on the date of release compared to video 1, 3 and 4 that show levels had significantly decreased by the time the film was released. This provides a framework for the strategic upload of a video to increase eWOM at the de</w:t>
      </w:r>
      <w:r w:rsidR="00481759">
        <w:rPr>
          <w:rFonts w:asciiTheme="minorBidi" w:hAnsiTheme="minorBidi"/>
        </w:rPr>
        <w:t>sired time. For example, i</w:t>
      </w:r>
      <w:r>
        <w:rPr>
          <w:rFonts w:asciiTheme="minorBidi" w:hAnsiTheme="minorBidi"/>
        </w:rPr>
        <w:t xml:space="preserve">f the </w:t>
      </w:r>
      <w:r w:rsidR="00481759">
        <w:rPr>
          <w:rFonts w:asciiTheme="minorBidi" w:hAnsiTheme="minorBidi"/>
        </w:rPr>
        <w:t>marketer</w:t>
      </w:r>
      <w:r>
        <w:rPr>
          <w:rFonts w:asciiTheme="minorBidi" w:hAnsiTheme="minorBidi"/>
        </w:rPr>
        <w:t xml:space="preserve"> wanted to encourage a prolonged period of eWOM, a similar timeline to video 3 could be used. Comparing the timeline between the most shared, video 1, and the least shared, video 4, data suggests the optimum video upload period is approximately two weeks before a film’s release. </w:t>
      </w:r>
    </w:p>
    <w:p w14:paraId="3B4BA600" w14:textId="77777777" w:rsidR="00BC33AE" w:rsidRDefault="00BC33AE" w:rsidP="002E4C4C">
      <w:pPr>
        <w:pStyle w:val="NoSpacing"/>
        <w:spacing w:line="480" w:lineRule="auto"/>
        <w:rPr>
          <w:rFonts w:asciiTheme="minorBidi" w:hAnsiTheme="minorBidi"/>
        </w:rPr>
      </w:pPr>
    </w:p>
    <w:p w14:paraId="602C164E" w14:textId="77777777" w:rsidR="00BC33AE" w:rsidRDefault="00BC33AE" w:rsidP="002E4C4C">
      <w:pPr>
        <w:pStyle w:val="NoSpacing"/>
        <w:spacing w:line="480" w:lineRule="auto"/>
        <w:rPr>
          <w:rFonts w:asciiTheme="minorBidi" w:hAnsiTheme="minorBidi"/>
        </w:rPr>
      </w:pPr>
      <w:r>
        <w:rPr>
          <w:rFonts w:asciiTheme="minorBidi" w:hAnsiTheme="minorBidi"/>
        </w:rPr>
        <w:lastRenderedPageBreak/>
        <w:t xml:space="preserve">Figure 6.0: Film Release </w:t>
      </w:r>
    </w:p>
    <w:p w14:paraId="1660930B" w14:textId="77777777" w:rsidR="00BC33AE" w:rsidRDefault="00BC33AE" w:rsidP="002E4C4C">
      <w:pPr>
        <w:pStyle w:val="NoSpacing"/>
        <w:spacing w:line="480" w:lineRule="auto"/>
        <w:rPr>
          <w:rFonts w:asciiTheme="minorBidi" w:hAnsiTheme="minorBidi"/>
        </w:rPr>
      </w:pPr>
    </w:p>
    <w:p w14:paraId="11F5C545" w14:textId="77777777" w:rsidR="00BC33AE" w:rsidRDefault="00BC33AE" w:rsidP="002E4C4C">
      <w:pPr>
        <w:pStyle w:val="NoSpacing"/>
        <w:spacing w:line="480" w:lineRule="auto"/>
        <w:jc w:val="center"/>
        <w:rPr>
          <w:rFonts w:asciiTheme="minorBidi" w:hAnsiTheme="minorBidi"/>
        </w:rPr>
      </w:pPr>
      <w:r w:rsidRPr="00AB4AE5">
        <w:rPr>
          <w:noProof/>
          <w:lang w:val="en-US" w:eastAsia="en-US"/>
        </w:rPr>
        <w:drawing>
          <wp:inline distT="0" distB="0" distL="0" distR="0" wp14:anchorId="69497085" wp14:editId="416E85DE">
            <wp:extent cx="4572000" cy="3133344"/>
            <wp:effectExtent l="0" t="0" r="19050" b="1016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C9DAB5B" w14:textId="77777777" w:rsidR="00BC33AE" w:rsidRDefault="00BC33AE" w:rsidP="002E4C4C">
      <w:pPr>
        <w:pStyle w:val="NoSpacing"/>
        <w:spacing w:line="480" w:lineRule="auto"/>
        <w:jc w:val="center"/>
        <w:rPr>
          <w:rFonts w:asciiTheme="minorBidi" w:hAnsiTheme="minorBidi"/>
        </w:rPr>
      </w:pPr>
    </w:p>
    <w:p w14:paraId="67C379E1" w14:textId="77777777" w:rsidR="00BC33AE" w:rsidRDefault="00BC33AE" w:rsidP="004E54A4">
      <w:pPr>
        <w:pStyle w:val="NoSpacing"/>
        <w:spacing w:line="480" w:lineRule="auto"/>
        <w:rPr>
          <w:rFonts w:asciiTheme="minorBidi" w:hAnsiTheme="minorBidi"/>
        </w:rPr>
      </w:pPr>
      <w:r>
        <w:rPr>
          <w:rFonts w:asciiTheme="minorBidi" w:hAnsiTheme="minorBidi"/>
        </w:rPr>
        <w:t xml:space="preserve">In addition to maximising the upload strategy, findings highlighted a number of influential factors that contributed to the increase of eWOM. The volume of Tweets for video 2 was significantly impacted on the date of upload following an article published on </w:t>
      </w:r>
      <w:proofErr w:type="spellStart"/>
      <w:r>
        <w:rPr>
          <w:rFonts w:asciiTheme="minorBidi" w:hAnsiTheme="minorBidi"/>
        </w:rPr>
        <w:t>BuzzFeed</w:t>
      </w:r>
      <w:proofErr w:type="spellEnd"/>
      <w:r>
        <w:rPr>
          <w:rFonts w:asciiTheme="minorBidi" w:hAnsiTheme="minorBidi"/>
        </w:rPr>
        <w:t>, an online source for social co</w:t>
      </w:r>
      <w:r w:rsidR="004E54A4">
        <w:rPr>
          <w:rFonts w:asciiTheme="minorBidi" w:hAnsiTheme="minorBidi"/>
        </w:rPr>
        <w:t>ntent, which promoted the video</w:t>
      </w:r>
      <w:r>
        <w:rPr>
          <w:rFonts w:asciiTheme="minorBidi" w:hAnsiTheme="minorBidi"/>
        </w:rPr>
        <w:t xml:space="preserve">. Similarly, video 3 demonstrated a peak in volume of Tweets following an article titled </w:t>
      </w:r>
      <w:r w:rsidRPr="00246066">
        <w:rPr>
          <w:rFonts w:asciiTheme="minorBidi" w:hAnsiTheme="minorBidi"/>
          <w:i/>
          <w:iCs/>
        </w:rPr>
        <w:t>YouTube’s 20 Most-Shared Ads in October</w:t>
      </w:r>
      <w:r>
        <w:rPr>
          <w:rFonts w:asciiTheme="minorBidi" w:hAnsiTheme="minorBidi"/>
        </w:rPr>
        <w:t xml:space="preserve">. The article was published on </w:t>
      </w:r>
      <w:proofErr w:type="spellStart"/>
      <w:r>
        <w:rPr>
          <w:rFonts w:asciiTheme="minorBidi" w:hAnsiTheme="minorBidi"/>
        </w:rPr>
        <w:t>Mashable</w:t>
      </w:r>
      <w:proofErr w:type="spellEnd"/>
      <w:r>
        <w:rPr>
          <w:rFonts w:asciiTheme="minorBidi" w:hAnsiTheme="minorBidi"/>
        </w:rPr>
        <w:t xml:space="preserve">, an online source of news, 16 days after video upload and featured video 3 as the ‘Most-Shared Ad’. </w:t>
      </w:r>
      <w:proofErr w:type="spellStart"/>
      <w:r>
        <w:rPr>
          <w:rFonts w:asciiTheme="minorBidi" w:hAnsiTheme="minorBidi"/>
        </w:rPr>
        <w:t>BuzzFeed</w:t>
      </w:r>
      <w:proofErr w:type="spellEnd"/>
      <w:r>
        <w:rPr>
          <w:rFonts w:asciiTheme="minorBidi" w:hAnsiTheme="minorBidi"/>
        </w:rPr>
        <w:t xml:space="preserve"> and </w:t>
      </w:r>
      <w:proofErr w:type="spellStart"/>
      <w:r>
        <w:rPr>
          <w:rFonts w:asciiTheme="minorBidi" w:hAnsiTheme="minorBidi"/>
        </w:rPr>
        <w:t>Mashable</w:t>
      </w:r>
      <w:proofErr w:type="spellEnd"/>
      <w:r>
        <w:rPr>
          <w:rFonts w:asciiTheme="minorBidi" w:hAnsiTheme="minorBidi"/>
        </w:rPr>
        <w:t xml:space="preserve"> therefore represent examples of network gatekeepers that exist within the online environment that can positively influence the volume of eWOM. </w:t>
      </w:r>
    </w:p>
    <w:p w14:paraId="512792F1" w14:textId="77777777" w:rsidR="00BC33AE" w:rsidRDefault="00BC33AE" w:rsidP="002E4C4C">
      <w:pPr>
        <w:pStyle w:val="NoSpacing"/>
        <w:spacing w:line="480" w:lineRule="auto"/>
        <w:rPr>
          <w:rFonts w:asciiTheme="minorBidi" w:hAnsiTheme="minorBidi"/>
        </w:rPr>
      </w:pPr>
    </w:p>
    <w:p w14:paraId="763CF819" w14:textId="77777777" w:rsidR="00BC33AE" w:rsidRDefault="00BC33AE" w:rsidP="002E4C4C">
      <w:pPr>
        <w:pStyle w:val="NoSpacing"/>
        <w:spacing w:line="480" w:lineRule="auto"/>
        <w:rPr>
          <w:rFonts w:asciiTheme="minorBidi" w:hAnsiTheme="minorBidi"/>
        </w:rPr>
      </w:pPr>
      <w:r>
        <w:rPr>
          <w:rFonts w:asciiTheme="minorBidi" w:hAnsiTheme="minorBidi"/>
        </w:rPr>
        <w:t xml:space="preserve">Another factor identified as influential was the use of supplementary content. Across the 34,237 Tweets collected, 95.9% that mentioned the viral video’s title also included a link to the video on YouTube or embedded within another site. However Figure 3 shows a small peak in the volume of Tweets for video 1 occurring 17 days after upload. </w:t>
      </w:r>
      <w:r>
        <w:rPr>
          <w:rFonts w:asciiTheme="minorBidi" w:hAnsiTheme="minorBidi"/>
        </w:rPr>
        <w:lastRenderedPageBreak/>
        <w:t xml:space="preserve">On this date only 49.2% of Tweets included a link to the original video whereas 50.8% included a link to the user-generated video </w:t>
      </w:r>
      <w:proofErr w:type="spellStart"/>
      <w:r w:rsidRPr="00140E70">
        <w:rPr>
          <w:rFonts w:asciiTheme="minorBidi" w:hAnsiTheme="minorBidi"/>
          <w:i/>
          <w:iCs/>
        </w:rPr>
        <w:t>YouTubers</w:t>
      </w:r>
      <w:proofErr w:type="spellEnd"/>
      <w:r w:rsidRPr="00140E70">
        <w:rPr>
          <w:rFonts w:asciiTheme="minorBidi" w:hAnsiTheme="minorBidi"/>
          <w:i/>
          <w:iCs/>
        </w:rPr>
        <w:t xml:space="preserve"> React to Telekinetic Coffee Shop Surprise</w:t>
      </w:r>
      <w:r>
        <w:rPr>
          <w:rFonts w:asciiTheme="minorBidi" w:hAnsiTheme="minorBidi"/>
        </w:rPr>
        <w:t xml:space="preserve"> (The </w:t>
      </w:r>
      <w:proofErr w:type="spellStart"/>
      <w:r>
        <w:rPr>
          <w:rFonts w:asciiTheme="minorBidi" w:hAnsiTheme="minorBidi"/>
        </w:rPr>
        <w:t>FineBros</w:t>
      </w:r>
      <w:proofErr w:type="spellEnd"/>
      <w:r>
        <w:rPr>
          <w:rFonts w:asciiTheme="minorBidi" w:hAnsiTheme="minorBidi"/>
        </w:rPr>
        <w:t xml:space="preserve"> 2010). Similarly, video 3 also experienced a small peak in Tweet volume 29 days after the original video was uploaded with Tweets referring to a behind the scenes video. Consequently, supplementary conten</w:t>
      </w:r>
      <w:r w:rsidR="00E816D4">
        <w:rPr>
          <w:rFonts w:asciiTheme="minorBidi" w:hAnsiTheme="minorBidi"/>
        </w:rPr>
        <w:t>t to the original video</w:t>
      </w:r>
      <w:r>
        <w:rPr>
          <w:rFonts w:asciiTheme="minorBidi" w:hAnsiTheme="minorBidi"/>
        </w:rPr>
        <w:t xml:space="preserve"> resulted in sustaining online conversations over a longer period of time. </w:t>
      </w:r>
    </w:p>
    <w:p w14:paraId="1C06BB0A" w14:textId="77777777" w:rsidR="00BC33AE" w:rsidRDefault="00BC33AE" w:rsidP="002E4C4C">
      <w:pPr>
        <w:pStyle w:val="NoSpacing"/>
        <w:spacing w:line="480" w:lineRule="auto"/>
        <w:rPr>
          <w:rFonts w:asciiTheme="minorBidi" w:hAnsiTheme="minorBidi"/>
        </w:rPr>
      </w:pPr>
    </w:p>
    <w:p w14:paraId="49422E19" w14:textId="77777777" w:rsidR="00BC33AE" w:rsidRDefault="00BC33AE" w:rsidP="004E54A4">
      <w:pPr>
        <w:pStyle w:val="NoSpacing"/>
        <w:spacing w:line="480" w:lineRule="auto"/>
        <w:rPr>
          <w:rFonts w:asciiTheme="minorBidi" w:hAnsiTheme="minorBidi"/>
        </w:rPr>
      </w:pPr>
      <w:r>
        <w:rPr>
          <w:rFonts w:asciiTheme="minorBidi" w:hAnsiTheme="minorBidi"/>
        </w:rPr>
        <w:t xml:space="preserve">Overall, findings justify the use of viral videos in film promotion, with content positively influencing </w:t>
      </w:r>
      <w:r w:rsidRPr="009B4C14">
        <w:rPr>
          <w:rFonts w:asciiTheme="minorBidi" w:hAnsiTheme="minorBidi"/>
        </w:rPr>
        <w:t>eWOM through a large volume of Tweets.</w:t>
      </w:r>
      <w:r>
        <w:rPr>
          <w:rFonts w:asciiTheme="minorBidi" w:hAnsiTheme="minorBidi"/>
        </w:rPr>
        <w:t xml:space="preserve"> As a result the rise in online conversations increased the audiences’ awareness of the film, as represented by the number of film title mentions during pre-release and opening week. Additionally, </w:t>
      </w:r>
      <w:r w:rsidR="004E54A4">
        <w:rPr>
          <w:rFonts w:asciiTheme="minorBidi" w:hAnsiTheme="minorBidi"/>
        </w:rPr>
        <w:t>marketers</w:t>
      </w:r>
      <w:r>
        <w:rPr>
          <w:rFonts w:asciiTheme="minorBidi" w:hAnsiTheme="minorBidi"/>
        </w:rPr>
        <w:t xml:space="preserve"> can increase the volume of eWOM through an effective upload strategy two weeks prior to a film’s release, targeting gatekeepers to disseminate the video and releasing supplementary content to sustain online conversation over a prolonged period of time. </w:t>
      </w:r>
    </w:p>
    <w:p w14:paraId="0AEF4928" w14:textId="77777777" w:rsidR="000771A0" w:rsidRDefault="000771A0" w:rsidP="004E54A4">
      <w:pPr>
        <w:pStyle w:val="NoSpacing"/>
        <w:spacing w:line="480" w:lineRule="auto"/>
        <w:rPr>
          <w:rFonts w:asciiTheme="minorBidi" w:hAnsiTheme="minorBidi"/>
        </w:rPr>
      </w:pPr>
    </w:p>
    <w:p w14:paraId="18D62F5E" w14:textId="77777777" w:rsidR="000771A0" w:rsidRDefault="000771A0" w:rsidP="004E54A4">
      <w:pPr>
        <w:pStyle w:val="NoSpacing"/>
        <w:spacing w:line="480" w:lineRule="auto"/>
        <w:rPr>
          <w:rFonts w:asciiTheme="minorBidi" w:hAnsiTheme="minorBidi"/>
        </w:rPr>
      </w:pPr>
    </w:p>
    <w:p w14:paraId="6BE3E696" w14:textId="77777777" w:rsidR="000771A0" w:rsidRDefault="000771A0" w:rsidP="004E54A4">
      <w:pPr>
        <w:pStyle w:val="NoSpacing"/>
        <w:spacing w:line="480" w:lineRule="auto"/>
        <w:rPr>
          <w:rFonts w:asciiTheme="minorBidi" w:hAnsiTheme="minorBidi"/>
        </w:rPr>
      </w:pPr>
    </w:p>
    <w:p w14:paraId="21120699" w14:textId="77777777" w:rsidR="000771A0" w:rsidRDefault="000771A0" w:rsidP="004E54A4">
      <w:pPr>
        <w:pStyle w:val="NoSpacing"/>
        <w:spacing w:line="480" w:lineRule="auto"/>
        <w:rPr>
          <w:rFonts w:asciiTheme="minorBidi" w:hAnsiTheme="minorBidi"/>
        </w:rPr>
      </w:pPr>
    </w:p>
    <w:p w14:paraId="4B93EA08" w14:textId="77777777" w:rsidR="000771A0" w:rsidRDefault="000771A0" w:rsidP="004E54A4">
      <w:pPr>
        <w:pStyle w:val="NoSpacing"/>
        <w:spacing w:line="480" w:lineRule="auto"/>
        <w:rPr>
          <w:rFonts w:asciiTheme="minorBidi" w:hAnsiTheme="minorBidi"/>
        </w:rPr>
      </w:pPr>
    </w:p>
    <w:p w14:paraId="04861591" w14:textId="77777777" w:rsidR="000771A0" w:rsidRDefault="000771A0" w:rsidP="004E54A4">
      <w:pPr>
        <w:pStyle w:val="NoSpacing"/>
        <w:spacing w:line="480" w:lineRule="auto"/>
        <w:rPr>
          <w:rFonts w:asciiTheme="minorBidi" w:hAnsiTheme="minorBidi"/>
        </w:rPr>
      </w:pPr>
    </w:p>
    <w:p w14:paraId="26F61B4B" w14:textId="77777777" w:rsidR="000771A0" w:rsidRDefault="000771A0" w:rsidP="004E54A4">
      <w:pPr>
        <w:pStyle w:val="NoSpacing"/>
        <w:spacing w:line="480" w:lineRule="auto"/>
        <w:rPr>
          <w:rFonts w:asciiTheme="minorBidi" w:hAnsiTheme="minorBidi"/>
        </w:rPr>
      </w:pPr>
    </w:p>
    <w:p w14:paraId="4A81C7E4" w14:textId="77777777" w:rsidR="000771A0" w:rsidRDefault="000771A0" w:rsidP="004E54A4">
      <w:pPr>
        <w:pStyle w:val="NoSpacing"/>
        <w:spacing w:line="480" w:lineRule="auto"/>
        <w:rPr>
          <w:rFonts w:asciiTheme="minorBidi" w:hAnsiTheme="minorBidi"/>
        </w:rPr>
      </w:pPr>
    </w:p>
    <w:p w14:paraId="6FDE3FC8" w14:textId="77777777" w:rsidR="000771A0" w:rsidRDefault="000771A0" w:rsidP="004E54A4">
      <w:pPr>
        <w:pStyle w:val="NoSpacing"/>
        <w:spacing w:line="480" w:lineRule="auto"/>
        <w:rPr>
          <w:rFonts w:asciiTheme="minorBidi" w:hAnsiTheme="minorBidi"/>
        </w:rPr>
      </w:pPr>
    </w:p>
    <w:p w14:paraId="3C41C036" w14:textId="77777777" w:rsidR="000771A0" w:rsidRDefault="000771A0" w:rsidP="004E54A4">
      <w:pPr>
        <w:pStyle w:val="NoSpacing"/>
        <w:spacing w:line="480" w:lineRule="auto"/>
        <w:rPr>
          <w:rFonts w:asciiTheme="minorBidi" w:hAnsiTheme="minorBidi"/>
        </w:rPr>
      </w:pPr>
    </w:p>
    <w:p w14:paraId="4177A877" w14:textId="77777777" w:rsidR="000771A0" w:rsidRDefault="000771A0" w:rsidP="004E54A4">
      <w:pPr>
        <w:pStyle w:val="NoSpacing"/>
        <w:spacing w:line="480" w:lineRule="auto"/>
        <w:rPr>
          <w:rFonts w:asciiTheme="minorBidi" w:hAnsiTheme="minorBidi"/>
        </w:rPr>
      </w:pPr>
    </w:p>
    <w:p w14:paraId="2686B6B2" w14:textId="77777777" w:rsidR="00FB25DB" w:rsidRDefault="00FB25DB" w:rsidP="002E4C4C">
      <w:pPr>
        <w:pStyle w:val="NoSpacing"/>
        <w:spacing w:line="480" w:lineRule="auto"/>
        <w:rPr>
          <w:rFonts w:asciiTheme="minorBidi" w:hAnsiTheme="minorBidi"/>
        </w:rPr>
      </w:pPr>
    </w:p>
    <w:p w14:paraId="191B9FDC" w14:textId="77777777" w:rsidR="00CF75CF" w:rsidRPr="00CF75CF" w:rsidRDefault="00CF75CF" w:rsidP="00CF75CF"/>
    <w:p w14:paraId="53D0828D" w14:textId="77777777" w:rsidR="00BC33AE" w:rsidRDefault="00BC33AE" w:rsidP="002E4C4C">
      <w:pPr>
        <w:pStyle w:val="Heading2"/>
        <w:spacing w:line="480" w:lineRule="auto"/>
      </w:pPr>
      <w:bookmarkStart w:id="39" w:name="_Toc419371512"/>
      <w:bookmarkStart w:id="40" w:name="_Toc419371681"/>
      <w:r>
        <w:lastRenderedPageBreak/>
        <w:t xml:space="preserve">4.2 </w:t>
      </w:r>
      <w:r w:rsidRPr="00770CE7">
        <w:t>Section 2</w:t>
      </w:r>
      <w:bookmarkEnd w:id="39"/>
      <w:bookmarkEnd w:id="40"/>
    </w:p>
    <w:p w14:paraId="012D4DF1" w14:textId="77777777" w:rsidR="00BC33AE" w:rsidRPr="00B71367" w:rsidRDefault="00BC33AE" w:rsidP="002E4C4C">
      <w:pPr>
        <w:spacing w:line="480" w:lineRule="auto"/>
      </w:pPr>
    </w:p>
    <w:p w14:paraId="4213CD8C" w14:textId="77777777" w:rsidR="00BC33AE" w:rsidRDefault="00BC33AE" w:rsidP="002E4C4C">
      <w:pPr>
        <w:spacing w:line="480" w:lineRule="auto"/>
        <w:rPr>
          <w:rFonts w:ascii="Arial" w:hAnsi="Arial" w:cs="Arial"/>
        </w:rPr>
      </w:pPr>
      <w:r>
        <w:rPr>
          <w:rFonts w:asciiTheme="minorBidi" w:hAnsiTheme="minorBidi"/>
        </w:rPr>
        <w:t>RO</w:t>
      </w:r>
      <w:r w:rsidRPr="002363C1">
        <w:rPr>
          <w:rFonts w:asciiTheme="minorBidi" w:hAnsiTheme="minorBidi"/>
        </w:rPr>
        <w:t xml:space="preserve">2: </w:t>
      </w:r>
      <w:r>
        <w:rPr>
          <w:rFonts w:ascii="Arial" w:hAnsi="Arial" w:cs="Arial"/>
        </w:rPr>
        <w:t xml:space="preserve">To explore the motivations behind audience participation in eWOM.  </w:t>
      </w:r>
    </w:p>
    <w:p w14:paraId="0CC15A24" w14:textId="77777777" w:rsidR="00BC33AE" w:rsidRDefault="00BC33AE" w:rsidP="002E4C4C">
      <w:pPr>
        <w:spacing w:line="480" w:lineRule="auto"/>
        <w:rPr>
          <w:rFonts w:asciiTheme="minorBidi" w:hAnsiTheme="minorBidi"/>
        </w:rPr>
      </w:pPr>
      <w:r>
        <w:rPr>
          <w:rFonts w:asciiTheme="minorBidi" w:hAnsiTheme="minorBidi"/>
        </w:rPr>
        <w:t>In order to explore why audiences share viral videos, research conducted a qualitative analysis studying the additional comments users made when discussing t</w:t>
      </w:r>
      <w:r w:rsidR="006874B1">
        <w:rPr>
          <w:rFonts w:asciiTheme="minorBidi" w:hAnsiTheme="minorBidi"/>
        </w:rPr>
        <w:t>he viral videos on Twitter. Tweet content data (Appendix B)</w:t>
      </w:r>
      <w:r>
        <w:rPr>
          <w:rFonts w:asciiTheme="minorBidi" w:hAnsiTheme="minorBidi"/>
        </w:rPr>
        <w:t xml:space="preserve"> provided an insight into sharing intentions and the individual’s</w:t>
      </w:r>
      <w:r w:rsidR="00E816D4">
        <w:rPr>
          <w:rFonts w:asciiTheme="minorBidi" w:hAnsiTheme="minorBidi"/>
        </w:rPr>
        <w:t xml:space="preserve"> viewing experience</w:t>
      </w:r>
      <w:r>
        <w:rPr>
          <w:rFonts w:asciiTheme="minorBidi" w:hAnsiTheme="minorBidi"/>
        </w:rPr>
        <w:t>. Findings show the viral videos were shared alongside an expression of personal opinion focusing on the individual’s reaction to the video. Comments predominantly mentioned a factor of enjoyment or humour they experienced suggesting the feel-good factor propelled sharing. However, comments expressing negative emotions were used as warnings to other viewers.</w:t>
      </w:r>
    </w:p>
    <w:p w14:paraId="70ABD3B1" w14:textId="77777777" w:rsidR="00BC33AE" w:rsidRDefault="00BC33AE" w:rsidP="000A150A">
      <w:pPr>
        <w:spacing w:line="480" w:lineRule="auto"/>
        <w:rPr>
          <w:rFonts w:asciiTheme="minorBidi" w:hAnsiTheme="minorBidi"/>
        </w:rPr>
      </w:pPr>
      <w:r>
        <w:rPr>
          <w:rFonts w:asciiTheme="minorBidi" w:hAnsiTheme="minorBidi"/>
        </w:rPr>
        <w:t xml:space="preserve">Tweets expressing neutrality (48% average) and enjoyment (28% average) were the most common across all videos (Table 3.0). The large quantity of neutral Tweets correlates with the quantity of Tweets sharing content as a resource. Whilst the individual Tweet is neutral, the act of sharing the video to </w:t>
      </w:r>
      <w:r w:rsidR="00955774">
        <w:rPr>
          <w:rFonts w:asciiTheme="minorBidi" w:hAnsiTheme="minorBidi"/>
        </w:rPr>
        <w:t>f</w:t>
      </w:r>
      <w:r>
        <w:rPr>
          <w:rFonts w:asciiTheme="minorBidi" w:hAnsiTheme="minorBidi"/>
        </w:rPr>
        <w:t xml:space="preserve">ollowers could be interpreted as a positive attitude towards the content. Furthermore the high percentage of personal opinion Tweets expressing enjoyment suggests users shared the video link in order for others to experience the same positive emotion. In particular, video 4 received the largest amount of positive commentary (42%) with a significant level of users directly recommending </w:t>
      </w:r>
      <w:r w:rsidR="00955774">
        <w:rPr>
          <w:rFonts w:asciiTheme="minorBidi" w:hAnsiTheme="minorBidi"/>
        </w:rPr>
        <w:t>f</w:t>
      </w:r>
      <w:r>
        <w:rPr>
          <w:rFonts w:asciiTheme="minorBidi" w:hAnsiTheme="minorBidi"/>
        </w:rPr>
        <w:t>ollowers to watch the video (14%). Tweets described the video as “amazing”, “funny” and “unusual”. Consequently, in addition to enjoyment positive</w:t>
      </w:r>
      <w:r w:rsidR="000A150A">
        <w:rPr>
          <w:rFonts w:asciiTheme="minorBidi" w:hAnsiTheme="minorBidi"/>
        </w:rPr>
        <w:t>ly influencing sharing, the viewer</w:t>
      </w:r>
      <w:r>
        <w:rPr>
          <w:rFonts w:asciiTheme="minorBidi" w:hAnsiTheme="minorBidi"/>
        </w:rPr>
        <w:t xml:space="preserve"> interpreting the content as “unusual” encourages </w:t>
      </w:r>
      <w:r w:rsidRPr="000A150A">
        <w:rPr>
          <w:rFonts w:asciiTheme="minorBidi" w:hAnsiTheme="minorBidi"/>
        </w:rPr>
        <w:t>audiences</w:t>
      </w:r>
      <w:r>
        <w:rPr>
          <w:rFonts w:asciiTheme="minorBidi" w:hAnsiTheme="minorBidi"/>
        </w:rPr>
        <w:t xml:space="preserve"> to share the video with </w:t>
      </w:r>
      <w:r w:rsidR="00955774">
        <w:rPr>
          <w:rFonts w:asciiTheme="minorBidi" w:hAnsiTheme="minorBidi"/>
        </w:rPr>
        <w:t>Twitter f</w:t>
      </w:r>
      <w:r>
        <w:rPr>
          <w:rFonts w:asciiTheme="minorBidi" w:hAnsiTheme="minorBidi"/>
        </w:rPr>
        <w:t>ollowers.</w:t>
      </w:r>
    </w:p>
    <w:p w14:paraId="0AE52B7C" w14:textId="77777777" w:rsidR="00FB25DB" w:rsidRDefault="00FB25DB" w:rsidP="002E4C4C">
      <w:pPr>
        <w:spacing w:line="480" w:lineRule="auto"/>
        <w:rPr>
          <w:rFonts w:asciiTheme="minorBidi" w:hAnsiTheme="minorBidi"/>
        </w:rPr>
      </w:pPr>
    </w:p>
    <w:p w14:paraId="14C1E308" w14:textId="77777777" w:rsidR="000F60DB" w:rsidRDefault="000F60DB" w:rsidP="002E4C4C">
      <w:pPr>
        <w:spacing w:line="480" w:lineRule="auto"/>
        <w:rPr>
          <w:rFonts w:asciiTheme="minorBidi" w:hAnsiTheme="minorBidi"/>
        </w:rPr>
      </w:pPr>
    </w:p>
    <w:p w14:paraId="6D2F591C" w14:textId="77777777" w:rsidR="000F60DB" w:rsidRPr="003B78F8" w:rsidRDefault="000F60DB" w:rsidP="002E4C4C">
      <w:pPr>
        <w:spacing w:line="480" w:lineRule="auto"/>
        <w:rPr>
          <w:rFonts w:asciiTheme="minorBidi" w:hAnsiTheme="minorBidi"/>
        </w:rPr>
      </w:pPr>
    </w:p>
    <w:p w14:paraId="4C7A71A5" w14:textId="77777777" w:rsidR="00BC33AE" w:rsidRDefault="00BC33AE" w:rsidP="002E4C4C">
      <w:pPr>
        <w:spacing w:line="480" w:lineRule="auto"/>
        <w:rPr>
          <w:rFonts w:asciiTheme="minorBidi" w:hAnsiTheme="minorBidi"/>
        </w:rPr>
      </w:pPr>
      <w:r w:rsidRPr="003B78F8">
        <w:rPr>
          <w:rFonts w:asciiTheme="minorBidi" w:hAnsiTheme="minorBidi"/>
        </w:rPr>
        <w:lastRenderedPageBreak/>
        <w:t>Table 3</w:t>
      </w:r>
      <w:r>
        <w:rPr>
          <w:rFonts w:asciiTheme="minorBidi" w:hAnsiTheme="minorBidi"/>
        </w:rPr>
        <w:t>.0</w:t>
      </w:r>
      <w:r w:rsidRPr="003B78F8">
        <w:rPr>
          <w:rFonts w:asciiTheme="minorBidi" w:hAnsiTheme="minorBidi"/>
        </w:rPr>
        <w:t>: Content, Qualifiers and</w:t>
      </w:r>
      <w:r w:rsidR="00E739A2">
        <w:rPr>
          <w:rFonts w:asciiTheme="minorBidi" w:hAnsiTheme="minorBidi"/>
        </w:rPr>
        <w:t xml:space="preserve"> Links of Manually Coded Tweets</w:t>
      </w:r>
    </w:p>
    <w:p w14:paraId="1066A521" w14:textId="77777777" w:rsidR="00BC33AE" w:rsidRPr="000058A3" w:rsidRDefault="00BC33AE" w:rsidP="002E4C4C">
      <w:pPr>
        <w:spacing w:line="360" w:lineRule="auto"/>
        <w:ind w:left="2880" w:firstLine="720"/>
        <w:rPr>
          <w:rFonts w:asciiTheme="minorBidi" w:hAnsiTheme="minorBidi"/>
          <w:b/>
          <w:bCs/>
        </w:rPr>
      </w:pPr>
      <w:r w:rsidRPr="000058A3">
        <w:rPr>
          <w:rFonts w:asciiTheme="minorBidi" w:hAnsiTheme="minorBidi"/>
          <w:b/>
          <w:bCs/>
        </w:rPr>
        <w:t>Number of Tweets (%)</w:t>
      </w:r>
    </w:p>
    <w:tbl>
      <w:tblPr>
        <w:tblStyle w:val="LightShading"/>
        <w:tblW w:w="5000" w:type="pct"/>
        <w:tblLook w:val="0620" w:firstRow="1" w:lastRow="0" w:firstColumn="0" w:lastColumn="0" w:noHBand="1" w:noVBand="1"/>
      </w:tblPr>
      <w:tblGrid>
        <w:gridCol w:w="1974"/>
        <w:gridCol w:w="1514"/>
        <w:gridCol w:w="91"/>
        <w:gridCol w:w="1653"/>
        <w:gridCol w:w="1744"/>
        <w:gridCol w:w="1744"/>
      </w:tblGrid>
      <w:tr w:rsidR="00BC33AE" w:rsidRPr="003B78F8" w14:paraId="7319A49A" w14:textId="77777777" w:rsidTr="002E4C4C">
        <w:trPr>
          <w:cnfStyle w:val="100000000000" w:firstRow="1" w:lastRow="0" w:firstColumn="0" w:lastColumn="0" w:oddVBand="0" w:evenVBand="0" w:oddHBand="0" w:evenHBand="0" w:firstRowFirstColumn="0" w:firstRowLastColumn="0" w:lastRowFirstColumn="0" w:lastRowLastColumn="0"/>
        </w:trPr>
        <w:tc>
          <w:tcPr>
            <w:tcW w:w="1132" w:type="pct"/>
            <w:noWrap/>
          </w:tcPr>
          <w:p w14:paraId="4CD9A2D4" w14:textId="77777777" w:rsidR="00BC33AE" w:rsidRPr="003B78F8" w:rsidRDefault="00BC33AE" w:rsidP="002E4C4C">
            <w:pPr>
              <w:spacing w:line="360" w:lineRule="auto"/>
              <w:rPr>
                <w:rFonts w:asciiTheme="minorBidi" w:hAnsiTheme="minorBidi"/>
                <w:color w:val="auto"/>
              </w:rPr>
            </w:pPr>
          </w:p>
        </w:tc>
        <w:tc>
          <w:tcPr>
            <w:tcW w:w="920" w:type="pct"/>
            <w:gridSpan w:val="2"/>
          </w:tcPr>
          <w:p w14:paraId="54486F90" w14:textId="77777777" w:rsidR="00BC33AE" w:rsidRPr="003B78F8" w:rsidRDefault="00BC33AE" w:rsidP="002E4C4C">
            <w:pPr>
              <w:spacing w:line="360" w:lineRule="auto"/>
              <w:rPr>
                <w:rFonts w:asciiTheme="minorBidi" w:hAnsiTheme="minorBidi"/>
                <w:color w:val="auto"/>
              </w:rPr>
            </w:pPr>
            <w:r w:rsidRPr="003B78F8">
              <w:rPr>
                <w:rFonts w:asciiTheme="minorBidi" w:hAnsiTheme="minorBidi"/>
                <w:color w:val="auto"/>
              </w:rPr>
              <w:t>Video 1</w:t>
            </w:r>
          </w:p>
        </w:tc>
        <w:tc>
          <w:tcPr>
            <w:tcW w:w="948" w:type="pct"/>
          </w:tcPr>
          <w:p w14:paraId="79ECCB43" w14:textId="77777777" w:rsidR="00BC33AE" w:rsidRPr="003B78F8" w:rsidRDefault="00BC33AE" w:rsidP="002E4C4C">
            <w:pPr>
              <w:spacing w:line="360" w:lineRule="auto"/>
              <w:rPr>
                <w:rFonts w:asciiTheme="minorBidi" w:hAnsiTheme="minorBidi"/>
                <w:color w:val="auto"/>
              </w:rPr>
            </w:pPr>
            <w:r w:rsidRPr="003B78F8">
              <w:rPr>
                <w:rFonts w:asciiTheme="minorBidi" w:hAnsiTheme="minorBidi"/>
                <w:color w:val="auto"/>
              </w:rPr>
              <w:t>Video 2</w:t>
            </w:r>
          </w:p>
        </w:tc>
        <w:tc>
          <w:tcPr>
            <w:tcW w:w="1000" w:type="pct"/>
          </w:tcPr>
          <w:p w14:paraId="0C3ED562" w14:textId="77777777" w:rsidR="00BC33AE" w:rsidRPr="003B78F8" w:rsidRDefault="00BC33AE" w:rsidP="002E4C4C">
            <w:pPr>
              <w:spacing w:line="360" w:lineRule="auto"/>
              <w:rPr>
                <w:rFonts w:asciiTheme="minorBidi" w:hAnsiTheme="minorBidi"/>
                <w:color w:val="auto"/>
              </w:rPr>
            </w:pPr>
            <w:r w:rsidRPr="003B78F8">
              <w:rPr>
                <w:rFonts w:asciiTheme="minorBidi" w:hAnsiTheme="minorBidi"/>
                <w:color w:val="auto"/>
              </w:rPr>
              <w:t>Video 3</w:t>
            </w:r>
          </w:p>
        </w:tc>
        <w:tc>
          <w:tcPr>
            <w:tcW w:w="1000" w:type="pct"/>
          </w:tcPr>
          <w:p w14:paraId="618CD6CF" w14:textId="77777777" w:rsidR="00BC33AE" w:rsidRPr="003B78F8" w:rsidRDefault="00BC33AE" w:rsidP="002E4C4C">
            <w:pPr>
              <w:spacing w:line="360" w:lineRule="auto"/>
              <w:rPr>
                <w:rFonts w:asciiTheme="minorBidi" w:hAnsiTheme="minorBidi"/>
              </w:rPr>
            </w:pPr>
            <w:r w:rsidRPr="003B78F8">
              <w:rPr>
                <w:rFonts w:asciiTheme="minorBidi" w:hAnsiTheme="minorBidi"/>
              </w:rPr>
              <w:t>Video 4</w:t>
            </w:r>
          </w:p>
        </w:tc>
      </w:tr>
      <w:tr w:rsidR="00BC33AE" w:rsidRPr="003B78F8" w14:paraId="7C1F02C1" w14:textId="77777777" w:rsidTr="002E4C4C">
        <w:tc>
          <w:tcPr>
            <w:tcW w:w="5000" w:type="pct"/>
            <w:gridSpan w:val="6"/>
            <w:noWrap/>
          </w:tcPr>
          <w:p w14:paraId="39CCAD3E"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b/>
                <w:bCs/>
              </w:rPr>
              <w:t>Content</w:t>
            </w:r>
          </w:p>
        </w:tc>
      </w:tr>
      <w:tr w:rsidR="00BC33AE" w:rsidRPr="003B78F8" w14:paraId="611E102F" w14:textId="77777777" w:rsidTr="002E4C4C">
        <w:tc>
          <w:tcPr>
            <w:tcW w:w="1132" w:type="pct"/>
            <w:noWrap/>
          </w:tcPr>
          <w:p w14:paraId="4CB9A125" w14:textId="77777777" w:rsidR="00BC33AE" w:rsidRPr="003B78F8" w:rsidRDefault="00BC33AE" w:rsidP="002E4C4C">
            <w:pPr>
              <w:spacing w:line="360" w:lineRule="auto"/>
              <w:rPr>
                <w:rFonts w:asciiTheme="minorBidi" w:hAnsiTheme="minorBidi"/>
              </w:rPr>
            </w:pPr>
            <w:r w:rsidRPr="003B78F8">
              <w:rPr>
                <w:rFonts w:asciiTheme="minorBidi" w:hAnsiTheme="minorBidi"/>
              </w:rPr>
              <w:t>Resource</w:t>
            </w:r>
          </w:p>
        </w:tc>
        <w:tc>
          <w:tcPr>
            <w:tcW w:w="868" w:type="pct"/>
          </w:tcPr>
          <w:p w14:paraId="0867EC2D"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135 (46)</w:t>
            </w:r>
          </w:p>
        </w:tc>
        <w:tc>
          <w:tcPr>
            <w:tcW w:w="1000" w:type="pct"/>
            <w:gridSpan w:val="2"/>
          </w:tcPr>
          <w:p w14:paraId="15DC24C3"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123 (41)</w:t>
            </w:r>
          </w:p>
        </w:tc>
        <w:tc>
          <w:tcPr>
            <w:tcW w:w="1000" w:type="pct"/>
          </w:tcPr>
          <w:p w14:paraId="397AF8F9"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177 (66)</w:t>
            </w:r>
          </w:p>
        </w:tc>
        <w:tc>
          <w:tcPr>
            <w:tcW w:w="1000" w:type="pct"/>
          </w:tcPr>
          <w:p w14:paraId="3DAE41C6"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108 (36)</w:t>
            </w:r>
          </w:p>
        </w:tc>
      </w:tr>
      <w:tr w:rsidR="00BC33AE" w:rsidRPr="003B78F8" w14:paraId="7446370C" w14:textId="77777777" w:rsidTr="002E4C4C">
        <w:tc>
          <w:tcPr>
            <w:tcW w:w="1132" w:type="pct"/>
            <w:noWrap/>
          </w:tcPr>
          <w:p w14:paraId="595FD14F" w14:textId="77777777" w:rsidR="00BC33AE" w:rsidRPr="003B78F8" w:rsidRDefault="00BC33AE" w:rsidP="002E4C4C">
            <w:pPr>
              <w:spacing w:line="360" w:lineRule="auto"/>
              <w:rPr>
                <w:rFonts w:asciiTheme="minorBidi" w:hAnsiTheme="minorBidi"/>
              </w:rPr>
            </w:pPr>
            <w:r w:rsidRPr="003B78F8">
              <w:rPr>
                <w:rFonts w:asciiTheme="minorBidi" w:hAnsiTheme="minorBidi"/>
              </w:rPr>
              <w:t>Personal Opinion</w:t>
            </w:r>
          </w:p>
        </w:tc>
        <w:tc>
          <w:tcPr>
            <w:tcW w:w="868" w:type="pct"/>
          </w:tcPr>
          <w:p w14:paraId="4BEDB5AA"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159 (54)</w:t>
            </w:r>
          </w:p>
        </w:tc>
        <w:tc>
          <w:tcPr>
            <w:tcW w:w="1000" w:type="pct"/>
            <w:gridSpan w:val="2"/>
          </w:tcPr>
          <w:p w14:paraId="795F1F29"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177 (59)</w:t>
            </w:r>
          </w:p>
        </w:tc>
        <w:tc>
          <w:tcPr>
            <w:tcW w:w="1000" w:type="pct"/>
          </w:tcPr>
          <w:p w14:paraId="513B5105"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90 (34)</w:t>
            </w:r>
          </w:p>
        </w:tc>
        <w:tc>
          <w:tcPr>
            <w:tcW w:w="1000" w:type="pct"/>
          </w:tcPr>
          <w:p w14:paraId="6BA000A9"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192 (64)</w:t>
            </w:r>
          </w:p>
        </w:tc>
      </w:tr>
      <w:tr w:rsidR="00BC33AE" w:rsidRPr="003B78F8" w14:paraId="4A254C7A" w14:textId="77777777" w:rsidTr="002E4C4C">
        <w:tc>
          <w:tcPr>
            <w:tcW w:w="5000" w:type="pct"/>
            <w:gridSpan w:val="6"/>
            <w:noWrap/>
          </w:tcPr>
          <w:p w14:paraId="44BAB7AD"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b/>
                <w:bCs/>
              </w:rPr>
              <w:t>Qualifier*</w:t>
            </w:r>
          </w:p>
        </w:tc>
      </w:tr>
      <w:tr w:rsidR="00BC33AE" w:rsidRPr="003B78F8" w14:paraId="4AF188D3" w14:textId="77777777" w:rsidTr="002E4C4C">
        <w:tc>
          <w:tcPr>
            <w:tcW w:w="1132" w:type="pct"/>
            <w:noWrap/>
          </w:tcPr>
          <w:p w14:paraId="13F3BBFD" w14:textId="77777777" w:rsidR="00BC33AE" w:rsidRPr="003B78F8" w:rsidRDefault="00BC33AE" w:rsidP="002E4C4C">
            <w:pPr>
              <w:spacing w:line="360" w:lineRule="auto"/>
              <w:rPr>
                <w:rFonts w:asciiTheme="minorBidi" w:hAnsiTheme="minorBidi"/>
                <w:color w:val="auto"/>
              </w:rPr>
            </w:pPr>
            <w:r w:rsidRPr="003B78F8">
              <w:rPr>
                <w:rFonts w:asciiTheme="minorBidi" w:hAnsiTheme="minorBidi"/>
                <w:color w:val="auto"/>
              </w:rPr>
              <w:t>Humour</w:t>
            </w:r>
          </w:p>
        </w:tc>
        <w:tc>
          <w:tcPr>
            <w:tcW w:w="868" w:type="pct"/>
          </w:tcPr>
          <w:p w14:paraId="087FA052"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39 (13)</w:t>
            </w:r>
          </w:p>
        </w:tc>
        <w:tc>
          <w:tcPr>
            <w:tcW w:w="1000" w:type="pct"/>
            <w:gridSpan w:val="2"/>
          </w:tcPr>
          <w:p w14:paraId="2336213D"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69 (23)</w:t>
            </w:r>
          </w:p>
        </w:tc>
        <w:tc>
          <w:tcPr>
            <w:tcW w:w="1000" w:type="pct"/>
          </w:tcPr>
          <w:p w14:paraId="6EA5E485"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3 (1)</w:t>
            </w:r>
          </w:p>
        </w:tc>
        <w:tc>
          <w:tcPr>
            <w:tcW w:w="1000" w:type="pct"/>
          </w:tcPr>
          <w:p w14:paraId="6D3CA778"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21 (7)</w:t>
            </w:r>
          </w:p>
        </w:tc>
      </w:tr>
      <w:tr w:rsidR="00BC33AE" w:rsidRPr="003B78F8" w14:paraId="04E8174C" w14:textId="77777777" w:rsidTr="002E4C4C">
        <w:tc>
          <w:tcPr>
            <w:tcW w:w="1132" w:type="pct"/>
            <w:noWrap/>
          </w:tcPr>
          <w:p w14:paraId="2F1AE596" w14:textId="77777777" w:rsidR="00BC33AE" w:rsidRPr="003B78F8" w:rsidRDefault="00BC33AE" w:rsidP="002E4C4C">
            <w:pPr>
              <w:spacing w:line="360" w:lineRule="auto"/>
              <w:rPr>
                <w:rFonts w:asciiTheme="minorBidi" w:hAnsiTheme="minorBidi"/>
                <w:color w:val="auto"/>
              </w:rPr>
            </w:pPr>
            <w:r w:rsidRPr="003B78F8">
              <w:rPr>
                <w:rFonts w:asciiTheme="minorBidi" w:hAnsiTheme="minorBidi"/>
              </w:rPr>
              <w:t>Enjoyment</w:t>
            </w:r>
          </w:p>
        </w:tc>
        <w:tc>
          <w:tcPr>
            <w:tcW w:w="868" w:type="pct"/>
          </w:tcPr>
          <w:p w14:paraId="35E68AA7"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81 (28)</w:t>
            </w:r>
          </w:p>
        </w:tc>
        <w:tc>
          <w:tcPr>
            <w:tcW w:w="1000" w:type="pct"/>
            <w:gridSpan w:val="2"/>
          </w:tcPr>
          <w:p w14:paraId="6861F65E"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84 (28)</w:t>
            </w:r>
          </w:p>
        </w:tc>
        <w:tc>
          <w:tcPr>
            <w:tcW w:w="1000" w:type="pct"/>
          </w:tcPr>
          <w:p w14:paraId="11355BDA"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57 (21)</w:t>
            </w:r>
          </w:p>
        </w:tc>
        <w:tc>
          <w:tcPr>
            <w:tcW w:w="1000" w:type="pct"/>
          </w:tcPr>
          <w:p w14:paraId="47117CA8"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126 (42)</w:t>
            </w:r>
          </w:p>
        </w:tc>
      </w:tr>
      <w:tr w:rsidR="00BC33AE" w:rsidRPr="003B78F8" w14:paraId="15757024" w14:textId="77777777" w:rsidTr="002E4C4C">
        <w:tc>
          <w:tcPr>
            <w:tcW w:w="1132" w:type="pct"/>
            <w:noWrap/>
          </w:tcPr>
          <w:p w14:paraId="56D25F0D" w14:textId="77777777" w:rsidR="00BC33AE" w:rsidRPr="003B78F8" w:rsidRDefault="00BC33AE" w:rsidP="002E4C4C">
            <w:pPr>
              <w:spacing w:line="360" w:lineRule="auto"/>
              <w:rPr>
                <w:rFonts w:asciiTheme="minorBidi" w:hAnsiTheme="minorBidi"/>
                <w:color w:val="auto"/>
              </w:rPr>
            </w:pPr>
            <w:r w:rsidRPr="003B78F8">
              <w:rPr>
                <w:rFonts w:asciiTheme="minorBidi" w:hAnsiTheme="minorBidi"/>
              </w:rPr>
              <w:t>Neutral</w:t>
            </w:r>
          </w:p>
        </w:tc>
        <w:tc>
          <w:tcPr>
            <w:tcW w:w="868" w:type="pct"/>
          </w:tcPr>
          <w:p w14:paraId="5F956883"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141 (48)</w:t>
            </w:r>
          </w:p>
        </w:tc>
        <w:tc>
          <w:tcPr>
            <w:tcW w:w="1000" w:type="pct"/>
            <w:gridSpan w:val="2"/>
          </w:tcPr>
          <w:p w14:paraId="01D74DEC"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123 (41)</w:t>
            </w:r>
          </w:p>
        </w:tc>
        <w:tc>
          <w:tcPr>
            <w:tcW w:w="1000" w:type="pct"/>
          </w:tcPr>
          <w:p w14:paraId="3BD51287"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177 (66)</w:t>
            </w:r>
          </w:p>
        </w:tc>
        <w:tc>
          <w:tcPr>
            <w:tcW w:w="1000" w:type="pct"/>
          </w:tcPr>
          <w:p w14:paraId="78349CEF"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105 (35)</w:t>
            </w:r>
          </w:p>
        </w:tc>
      </w:tr>
      <w:tr w:rsidR="00BC33AE" w:rsidRPr="003B78F8" w14:paraId="58FA1645" w14:textId="77777777" w:rsidTr="002E4C4C">
        <w:tc>
          <w:tcPr>
            <w:tcW w:w="1132" w:type="pct"/>
            <w:noWrap/>
          </w:tcPr>
          <w:p w14:paraId="555BDD88" w14:textId="77777777" w:rsidR="00BC33AE" w:rsidRPr="003B78F8" w:rsidRDefault="00BC33AE" w:rsidP="002E4C4C">
            <w:pPr>
              <w:spacing w:line="360" w:lineRule="auto"/>
              <w:rPr>
                <w:rFonts w:asciiTheme="minorBidi" w:hAnsiTheme="minorBidi"/>
                <w:color w:val="auto"/>
              </w:rPr>
            </w:pPr>
            <w:r>
              <w:rPr>
                <w:rFonts w:asciiTheme="minorBidi" w:hAnsiTheme="minorBidi"/>
              </w:rPr>
              <w:t>Fear</w:t>
            </w:r>
          </w:p>
        </w:tc>
        <w:tc>
          <w:tcPr>
            <w:tcW w:w="868" w:type="pct"/>
          </w:tcPr>
          <w:p w14:paraId="404E9D0C"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6 (2)</w:t>
            </w:r>
          </w:p>
        </w:tc>
        <w:tc>
          <w:tcPr>
            <w:tcW w:w="1000" w:type="pct"/>
            <w:gridSpan w:val="2"/>
          </w:tcPr>
          <w:p w14:paraId="22EBABC1"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33 (11)</w:t>
            </w:r>
          </w:p>
        </w:tc>
        <w:tc>
          <w:tcPr>
            <w:tcW w:w="1000" w:type="pct"/>
          </w:tcPr>
          <w:p w14:paraId="4628CF26"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0 (0)</w:t>
            </w:r>
          </w:p>
        </w:tc>
        <w:tc>
          <w:tcPr>
            <w:tcW w:w="1000" w:type="pct"/>
          </w:tcPr>
          <w:p w14:paraId="269FBBF3"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9 (3)</w:t>
            </w:r>
          </w:p>
        </w:tc>
      </w:tr>
      <w:tr w:rsidR="00BC33AE" w:rsidRPr="003B78F8" w14:paraId="022B6AB7" w14:textId="77777777" w:rsidTr="002E4C4C">
        <w:tc>
          <w:tcPr>
            <w:tcW w:w="1132" w:type="pct"/>
            <w:noWrap/>
          </w:tcPr>
          <w:p w14:paraId="0D35295D" w14:textId="77777777" w:rsidR="00BC33AE" w:rsidRPr="003B78F8" w:rsidRDefault="00BC33AE" w:rsidP="002E4C4C">
            <w:pPr>
              <w:spacing w:line="360" w:lineRule="auto"/>
              <w:rPr>
                <w:rFonts w:asciiTheme="minorBidi" w:hAnsiTheme="minorBidi"/>
                <w:color w:val="auto"/>
              </w:rPr>
            </w:pPr>
            <w:r w:rsidRPr="003B78F8">
              <w:rPr>
                <w:rFonts w:asciiTheme="minorBidi" w:hAnsiTheme="minorBidi"/>
                <w:color w:val="auto"/>
              </w:rPr>
              <w:t>Recommendation</w:t>
            </w:r>
          </w:p>
        </w:tc>
        <w:tc>
          <w:tcPr>
            <w:tcW w:w="868" w:type="pct"/>
          </w:tcPr>
          <w:p w14:paraId="4B809586"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9 (3)</w:t>
            </w:r>
          </w:p>
        </w:tc>
        <w:tc>
          <w:tcPr>
            <w:tcW w:w="1000" w:type="pct"/>
            <w:gridSpan w:val="2"/>
          </w:tcPr>
          <w:p w14:paraId="1EF50D20"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18 (6)</w:t>
            </w:r>
          </w:p>
        </w:tc>
        <w:tc>
          <w:tcPr>
            <w:tcW w:w="1000" w:type="pct"/>
          </w:tcPr>
          <w:p w14:paraId="3A053721"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6 (2)</w:t>
            </w:r>
          </w:p>
        </w:tc>
        <w:tc>
          <w:tcPr>
            <w:tcW w:w="1000" w:type="pct"/>
          </w:tcPr>
          <w:p w14:paraId="7520B0CC"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42 (14)</w:t>
            </w:r>
          </w:p>
        </w:tc>
      </w:tr>
      <w:tr w:rsidR="00BC33AE" w:rsidRPr="003B78F8" w14:paraId="31825F86" w14:textId="77777777" w:rsidTr="002E4C4C">
        <w:tc>
          <w:tcPr>
            <w:tcW w:w="1132" w:type="pct"/>
            <w:noWrap/>
          </w:tcPr>
          <w:p w14:paraId="56A99179" w14:textId="77777777" w:rsidR="00BC33AE" w:rsidRPr="003B78F8" w:rsidRDefault="00BC33AE" w:rsidP="002E4C4C">
            <w:pPr>
              <w:spacing w:line="360" w:lineRule="auto"/>
              <w:rPr>
                <w:rFonts w:asciiTheme="minorBidi" w:hAnsiTheme="minorBidi"/>
                <w:color w:val="auto"/>
              </w:rPr>
            </w:pPr>
            <w:r w:rsidRPr="003B78F8">
              <w:rPr>
                <w:rFonts w:asciiTheme="minorBidi" w:hAnsiTheme="minorBidi"/>
                <w:color w:val="auto"/>
              </w:rPr>
              <w:t>Praise</w:t>
            </w:r>
          </w:p>
        </w:tc>
        <w:tc>
          <w:tcPr>
            <w:tcW w:w="868" w:type="pct"/>
          </w:tcPr>
          <w:p w14:paraId="423EA221"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30 (10)</w:t>
            </w:r>
          </w:p>
        </w:tc>
        <w:tc>
          <w:tcPr>
            <w:tcW w:w="1000" w:type="pct"/>
            <w:gridSpan w:val="2"/>
          </w:tcPr>
          <w:p w14:paraId="77DEAE4B"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21 (7)</w:t>
            </w:r>
          </w:p>
        </w:tc>
        <w:tc>
          <w:tcPr>
            <w:tcW w:w="1000" w:type="pct"/>
          </w:tcPr>
          <w:p w14:paraId="34D15913" w14:textId="77777777" w:rsidR="00BC33AE" w:rsidRPr="003B78F8" w:rsidRDefault="00BC33AE" w:rsidP="002E4C4C">
            <w:pPr>
              <w:pStyle w:val="DecimalAligned"/>
              <w:spacing w:line="360" w:lineRule="auto"/>
              <w:rPr>
                <w:rFonts w:asciiTheme="minorBidi" w:hAnsiTheme="minorBidi"/>
                <w:color w:val="auto"/>
              </w:rPr>
            </w:pPr>
            <w:r w:rsidRPr="003B78F8">
              <w:rPr>
                <w:rFonts w:asciiTheme="minorBidi" w:hAnsiTheme="minorBidi"/>
                <w:color w:val="auto"/>
              </w:rPr>
              <w:t>27 (10)</w:t>
            </w:r>
          </w:p>
        </w:tc>
        <w:tc>
          <w:tcPr>
            <w:tcW w:w="1000" w:type="pct"/>
          </w:tcPr>
          <w:p w14:paraId="5E53020C"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0 (0)</w:t>
            </w:r>
          </w:p>
        </w:tc>
      </w:tr>
      <w:tr w:rsidR="00BC33AE" w:rsidRPr="003B78F8" w14:paraId="5ACB02E6" w14:textId="77777777" w:rsidTr="002E4C4C">
        <w:tc>
          <w:tcPr>
            <w:tcW w:w="5000" w:type="pct"/>
            <w:gridSpan w:val="6"/>
            <w:noWrap/>
          </w:tcPr>
          <w:p w14:paraId="7197775C"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b/>
                <w:bCs/>
              </w:rPr>
              <w:t>Links</w:t>
            </w:r>
          </w:p>
        </w:tc>
      </w:tr>
      <w:tr w:rsidR="00BC33AE" w:rsidRPr="003B78F8" w14:paraId="55AB3851" w14:textId="77777777" w:rsidTr="002E4C4C">
        <w:tc>
          <w:tcPr>
            <w:tcW w:w="1132" w:type="pct"/>
            <w:noWrap/>
          </w:tcPr>
          <w:p w14:paraId="393B22C6" w14:textId="77777777" w:rsidR="00BC33AE" w:rsidRPr="003B78F8" w:rsidRDefault="00BC33AE" w:rsidP="002E4C4C">
            <w:pPr>
              <w:spacing w:line="360" w:lineRule="auto"/>
              <w:rPr>
                <w:rFonts w:asciiTheme="minorBidi" w:hAnsiTheme="minorBidi"/>
              </w:rPr>
            </w:pPr>
            <w:r w:rsidRPr="003B78F8">
              <w:rPr>
                <w:rFonts w:asciiTheme="minorBidi" w:hAnsiTheme="minorBidi"/>
              </w:rPr>
              <w:t xml:space="preserve">YouTube </w:t>
            </w:r>
          </w:p>
        </w:tc>
        <w:tc>
          <w:tcPr>
            <w:tcW w:w="868" w:type="pct"/>
          </w:tcPr>
          <w:p w14:paraId="2CB1CB04"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285 (97)</w:t>
            </w:r>
          </w:p>
        </w:tc>
        <w:tc>
          <w:tcPr>
            <w:tcW w:w="1000" w:type="pct"/>
            <w:gridSpan w:val="2"/>
          </w:tcPr>
          <w:p w14:paraId="3BC61E10"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264 (88)</w:t>
            </w:r>
          </w:p>
        </w:tc>
        <w:tc>
          <w:tcPr>
            <w:tcW w:w="1000" w:type="pct"/>
          </w:tcPr>
          <w:p w14:paraId="3A7C1BD6"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243 (92)</w:t>
            </w:r>
          </w:p>
        </w:tc>
        <w:tc>
          <w:tcPr>
            <w:tcW w:w="1000" w:type="pct"/>
          </w:tcPr>
          <w:p w14:paraId="4644BA48"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273 (91)</w:t>
            </w:r>
          </w:p>
        </w:tc>
      </w:tr>
      <w:tr w:rsidR="00BC33AE" w:rsidRPr="003B78F8" w14:paraId="4E68C2EF" w14:textId="77777777" w:rsidTr="002E4C4C">
        <w:tc>
          <w:tcPr>
            <w:tcW w:w="1132" w:type="pct"/>
            <w:noWrap/>
          </w:tcPr>
          <w:p w14:paraId="249C654D" w14:textId="77777777" w:rsidR="00BC33AE" w:rsidRPr="003B78F8" w:rsidRDefault="00BC33AE" w:rsidP="002E4C4C">
            <w:pPr>
              <w:spacing w:line="360" w:lineRule="auto"/>
              <w:rPr>
                <w:rFonts w:asciiTheme="minorBidi" w:hAnsiTheme="minorBidi"/>
              </w:rPr>
            </w:pPr>
            <w:r w:rsidRPr="003B78F8">
              <w:rPr>
                <w:rFonts w:asciiTheme="minorBidi" w:hAnsiTheme="minorBidi"/>
              </w:rPr>
              <w:t>News Website</w:t>
            </w:r>
          </w:p>
        </w:tc>
        <w:tc>
          <w:tcPr>
            <w:tcW w:w="868" w:type="pct"/>
          </w:tcPr>
          <w:p w14:paraId="1EE707B4"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2 (1)</w:t>
            </w:r>
          </w:p>
        </w:tc>
        <w:tc>
          <w:tcPr>
            <w:tcW w:w="1000" w:type="pct"/>
            <w:gridSpan w:val="2"/>
          </w:tcPr>
          <w:p w14:paraId="201F37DE"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6 (2)</w:t>
            </w:r>
          </w:p>
        </w:tc>
        <w:tc>
          <w:tcPr>
            <w:tcW w:w="1000" w:type="pct"/>
          </w:tcPr>
          <w:p w14:paraId="68AF1151"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6 (2)</w:t>
            </w:r>
          </w:p>
        </w:tc>
        <w:tc>
          <w:tcPr>
            <w:tcW w:w="1000" w:type="pct"/>
          </w:tcPr>
          <w:p w14:paraId="1F38502E"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12 (4)</w:t>
            </w:r>
          </w:p>
        </w:tc>
      </w:tr>
      <w:tr w:rsidR="00BC33AE" w:rsidRPr="003B78F8" w14:paraId="21926C14" w14:textId="77777777" w:rsidTr="002E4C4C">
        <w:tc>
          <w:tcPr>
            <w:tcW w:w="1132" w:type="pct"/>
            <w:noWrap/>
          </w:tcPr>
          <w:p w14:paraId="240B3CF1" w14:textId="77777777" w:rsidR="00BC33AE" w:rsidRPr="003B78F8" w:rsidRDefault="00BC33AE" w:rsidP="002E4C4C">
            <w:pPr>
              <w:spacing w:line="360" w:lineRule="auto"/>
              <w:rPr>
                <w:rFonts w:asciiTheme="minorBidi" w:hAnsiTheme="minorBidi"/>
              </w:rPr>
            </w:pPr>
            <w:r w:rsidRPr="003B78F8">
              <w:rPr>
                <w:rFonts w:asciiTheme="minorBidi" w:hAnsiTheme="minorBidi"/>
              </w:rPr>
              <w:t>Blog</w:t>
            </w:r>
          </w:p>
        </w:tc>
        <w:tc>
          <w:tcPr>
            <w:tcW w:w="868" w:type="pct"/>
          </w:tcPr>
          <w:p w14:paraId="5E2DB587"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6 (2)</w:t>
            </w:r>
          </w:p>
        </w:tc>
        <w:tc>
          <w:tcPr>
            <w:tcW w:w="1000" w:type="pct"/>
            <w:gridSpan w:val="2"/>
          </w:tcPr>
          <w:p w14:paraId="1A99DCEE"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9 (3)</w:t>
            </w:r>
          </w:p>
        </w:tc>
        <w:tc>
          <w:tcPr>
            <w:tcW w:w="1000" w:type="pct"/>
          </w:tcPr>
          <w:p w14:paraId="1BBD449F"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6 (2)</w:t>
            </w:r>
          </w:p>
        </w:tc>
        <w:tc>
          <w:tcPr>
            <w:tcW w:w="1000" w:type="pct"/>
          </w:tcPr>
          <w:p w14:paraId="46FE370B"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3 (1)</w:t>
            </w:r>
          </w:p>
        </w:tc>
      </w:tr>
      <w:tr w:rsidR="00BC33AE" w:rsidRPr="003B78F8" w14:paraId="192508B8" w14:textId="77777777" w:rsidTr="002E4C4C">
        <w:tc>
          <w:tcPr>
            <w:tcW w:w="1132" w:type="pct"/>
            <w:noWrap/>
          </w:tcPr>
          <w:p w14:paraId="0948EEE5" w14:textId="77777777" w:rsidR="00BC33AE" w:rsidRPr="003B78F8" w:rsidRDefault="00BC33AE" w:rsidP="002E4C4C">
            <w:pPr>
              <w:spacing w:line="360" w:lineRule="auto"/>
              <w:rPr>
                <w:rFonts w:asciiTheme="minorBidi" w:hAnsiTheme="minorBidi"/>
              </w:rPr>
            </w:pPr>
            <w:r w:rsidRPr="003B78F8">
              <w:rPr>
                <w:rFonts w:asciiTheme="minorBidi" w:hAnsiTheme="minorBidi"/>
              </w:rPr>
              <w:t>Social Networks</w:t>
            </w:r>
          </w:p>
        </w:tc>
        <w:tc>
          <w:tcPr>
            <w:tcW w:w="868" w:type="pct"/>
          </w:tcPr>
          <w:p w14:paraId="4E018070"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0 (0)</w:t>
            </w:r>
          </w:p>
        </w:tc>
        <w:tc>
          <w:tcPr>
            <w:tcW w:w="1000" w:type="pct"/>
            <w:gridSpan w:val="2"/>
          </w:tcPr>
          <w:p w14:paraId="2AA919D6"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18 (6)</w:t>
            </w:r>
          </w:p>
        </w:tc>
        <w:tc>
          <w:tcPr>
            <w:tcW w:w="1000" w:type="pct"/>
          </w:tcPr>
          <w:p w14:paraId="3450F5B8"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11 (4)</w:t>
            </w:r>
          </w:p>
        </w:tc>
        <w:tc>
          <w:tcPr>
            <w:tcW w:w="1000" w:type="pct"/>
          </w:tcPr>
          <w:p w14:paraId="20EF588E"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0 (0)</w:t>
            </w:r>
          </w:p>
        </w:tc>
      </w:tr>
      <w:tr w:rsidR="00BC33AE" w:rsidRPr="003B78F8" w14:paraId="231AF05A" w14:textId="77777777" w:rsidTr="002E4C4C">
        <w:tc>
          <w:tcPr>
            <w:tcW w:w="1132" w:type="pct"/>
            <w:noWrap/>
          </w:tcPr>
          <w:p w14:paraId="3CCC391C" w14:textId="77777777" w:rsidR="00BC33AE" w:rsidRPr="003B78F8" w:rsidRDefault="00BC33AE" w:rsidP="002E4C4C">
            <w:pPr>
              <w:spacing w:line="360" w:lineRule="auto"/>
              <w:rPr>
                <w:rFonts w:asciiTheme="minorBidi" w:hAnsiTheme="minorBidi"/>
              </w:rPr>
            </w:pPr>
            <w:r>
              <w:rPr>
                <w:rFonts w:asciiTheme="minorBidi" w:hAnsiTheme="minorBidi"/>
              </w:rPr>
              <w:t>No R</w:t>
            </w:r>
            <w:r w:rsidRPr="003B78F8">
              <w:rPr>
                <w:rFonts w:asciiTheme="minorBidi" w:hAnsiTheme="minorBidi"/>
              </w:rPr>
              <w:t>eference</w:t>
            </w:r>
          </w:p>
        </w:tc>
        <w:tc>
          <w:tcPr>
            <w:tcW w:w="868" w:type="pct"/>
          </w:tcPr>
          <w:p w14:paraId="01B7BED8"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0 (0)</w:t>
            </w:r>
          </w:p>
        </w:tc>
        <w:tc>
          <w:tcPr>
            <w:tcW w:w="1000" w:type="pct"/>
            <w:gridSpan w:val="2"/>
          </w:tcPr>
          <w:p w14:paraId="01210584" w14:textId="77777777" w:rsidR="00BC33AE" w:rsidRPr="003B78F8" w:rsidRDefault="00BC33AE" w:rsidP="002E4C4C">
            <w:pPr>
              <w:pStyle w:val="DecimalAligned"/>
              <w:spacing w:line="360" w:lineRule="auto"/>
              <w:rPr>
                <w:rFonts w:asciiTheme="minorBidi" w:hAnsiTheme="minorBidi"/>
              </w:rPr>
            </w:pPr>
            <w:r>
              <w:rPr>
                <w:rFonts w:asciiTheme="minorBidi" w:hAnsiTheme="minorBidi"/>
              </w:rPr>
              <w:t>3 (1</w:t>
            </w:r>
            <w:r w:rsidRPr="003B78F8">
              <w:rPr>
                <w:rFonts w:asciiTheme="minorBidi" w:hAnsiTheme="minorBidi"/>
              </w:rPr>
              <w:t>)</w:t>
            </w:r>
          </w:p>
        </w:tc>
        <w:tc>
          <w:tcPr>
            <w:tcW w:w="1000" w:type="pct"/>
          </w:tcPr>
          <w:p w14:paraId="6ADD5066"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 (0)</w:t>
            </w:r>
          </w:p>
        </w:tc>
        <w:tc>
          <w:tcPr>
            <w:tcW w:w="1000" w:type="pct"/>
          </w:tcPr>
          <w:p w14:paraId="476259C7"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12 (4)</w:t>
            </w:r>
          </w:p>
        </w:tc>
      </w:tr>
      <w:tr w:rsidR="00BC33AE" w:rsidRPr="003B78F8" w14:paraId="06E3A1F9" w14:textId="77777777" w:rsidTr="002E4C4C">
        <w:tc>
          <w:tcPr>
            <w:tcW w:w="1132" w:type="pct"/>
            <w:noWrap/>
          </w:tcPr>
          <w:p w14:paraId="5B8363FE" w14:textId="77777777" w:rsidR="00BC33AE" w:rsidRPr="003B78F8" w:rsidRDefault="00BC33AE" w:rsidP="002E4C4C">
            <w:pPr>
              <w:spacing w:line="360" w:lineRule="auto"/>
              <w:rPr>
                <w:rFonts w:asciiTheme="minorBidi" w:hAnsiTheme="minorBidi"/>
              </w:rPr>
            </w:pPr>
            <w:r>
              <w:rPr>
                <w:rFonts w:asciiTheme="minorBidi" w:hAnsiTheme="minorBidi"/>
              </w:rPr>
              <w:t>Not A</w:t>
            </w:r>
            <w:r w:rsidRPr="003B78F8">
              <w:rPr>
                <w:rFonts w:asciiTheme="minorBidi" w:hAnsiTheme="minorBidi"/>
              </w:rPr>
              <w:t>ccessible</w:t>
            </w:r>
          </w:p>
        </w:tc>
        <w:tc>
          <w:tcPr>
            <w:tcW w:w="868" w:type="pct"/>
          </w:tcPr>
          <w:p w14:paraId="5A9FE30F"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1 (0)</w:t>
            </w:r>
          </w:p>
        </w:tc>
        <w:tc>
          <w:tcPr>
            <w:tcW w:w="1000" w:type="pct"/>
            <w:gridSpan w:val="2"/>
          </w:tcPr>
          <w:p w14:paraId="42D6A3D8"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0 (0)</w:t>
            </w:r>
          </w:p>
        </w:tc>
        <w:tc>
          <w:tcPr>
            <w:tcW w:w="1000" w:type="pct"/>
          </w:tcPr>
          <w:p w14:paraId="3F5876CD"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0 (0)</w:t>
            </w:r>
          </w:p>
        </w:tc>
        <w:tc>
          <w:tcPr>
            <w:tcW w:w="1000" w:type="pct"/>
          </w:tcPr>
          <w:p w14:paraId="3FD26E70" w14:textId="77777777" w:rsidR="00BC33AE" w:rsidRPr="003B78F8" w:rsidRDefault="00BC33AE" w:rsidP="002E4C4C">
            <w:pPr>
              <w:pStyle w:val="DecimalAligned"/>
              <w:spacing w:line="360" w:lineRule="auto"/>
              <w:rPr>
                <w:rFonts w:asciiTheme="minorBidi" w:hAnsiTheme="minorBidi"/>
              </w:rPr>
            </w:pPr>
            <w:r w:rsidRPr="003B78F8">
              <w:rPr>
                <w:rFonts w:asciiTheme="minorBidi" w:hAnsiTheme="minorBidi"/>
              </w:rPr>
              <w:t>0 (0)</w:t>
            </w:r>
          </w:p>
        </w:tc>
      </w:tr>
    </w:tbl>
    <w:p w14:paraId="65C9746B" w14:textId="77777777" w:rsidR="00BC33AE" w:rsidRPr="00FB25DB" w:rsidRDefault="00BC33AE" w:rsidP="002E4C4C">
      <w:pPr>
        <w:pStyle w:val="FootnoteText"/>
        <w:spacing w:line="360" w:lineRule="auto"/>
        <w:rPr>
          <w:rFonts w:asciiTheme="minorBidi" w:hAnsiTheme="minorBidi"/>
          <w:sz w:val="22"/>
          <w:szCs w:val="22"/>
        </w:rPr>
      </w:pPr>
      <w:r w:rsidRPr="00FB25DB">
        <w:rPr>
          <w:rStyle w:val="SubtleEmphasis"/>
          <w:rFonts w:asciiTheme="minorBidi" w:hAnsiTheme="minorBidi"/>
          <w:color w:val="auto"/>
          <w:sz w:val="22"/>
          <w:szCs w:val="22"/>
        </w:rPr>
        <w:t xml:space="preserve">*The percent total will not equal 100% as tweets with multiple qualifiers were coded multiple times. </w:t>
      </w:r>
    </w:p>
    <w:p w14:paraId="7C841817" w14:textId="77777777" w:rsidR="00BC33AE" w:rsidRPr="003B78F8" w:rsidRDefault="00BC33AE" w:rsidP="002E4C4C">
      <w:pPr>
        <w:spacing w:line="360" w:lineRule="auto"/>
        <w:rPr>
          <w:rFonts w:asciiTheme="minorBidi" w:hAnsiTheme="minorBidi"/>
        </w:rPr>
      </w:pPr>
    </w:p>
    <w:p w14:paraId="729D27C8" w14:textId="77777777" w:rsidR="00BC33AE" w:rsidRDefault="00BC33AE" w:rsidP="002E4C4C">
      <w:pPr>
        <w:spacing w:line="480" w:lineRule="auto"/>
        <w:rPr>
          <w:rFonts w:asciiTheme="minorBidi" w:hAnsiTheme="minorBidi"/>
        </w:rPr>
      </w:pPr>
      <w:r>
        <w:rPr>
          <w:rFonts w:asciiTheme="minorBidi" w:hAnsiTheme="minorBidi"/>
        </w:rPr>
        <w:t xml:space="preserve">The proportion of Tweets containing resourceful content compared to personal opinion is similar across videos 1, 2 and 4 with personal opinion greater; however video 3 varies with the majority of Tweets sharing the content as a resource.  Identifying similar patterns differentiating video 3 from video 1, 2 and 4, video 3 received significantly less Tweets referring to the fear caused by the content. Therefore findings indicate that viral videos that prompt fear, anxiety and distress are shared with additional comments expressing the viewer’s opinion whereas videos that do not prompt such emotion, such as video 3, are merely shared as a resource. </w:t>
      </w:r>
    </w:p>
    <w:p w14:paraId="120C268F" w14:textId="77777777" w:rsidR="00BC33AE" w:rsidRDefault="00BC33AE" w:rsidP="008805AB">
      <w:pPr>
        <w:spacing w:line="480" w:lineRule="auto"/>
        <w:rPr>
          <w:rFonts w:asciiTheme="minorBidi" w:hAnsiTheme="minorBidi"/>
        </w:rPr>
      </w:pPr>
      <w:r>
        <w:rPr>
          <w:rFonts w:asciiTheme="minorBidi" w:hAnsiTheme="minorBidi"/>
        </w:rPr>
        <w:lastRenderedPageBreak/>
        <w:t xml:space="preserve">Personal opinions expressing fear as a result of the content reinforces the ethical issues associated with guerilla marketing, as previously highlighted by </w:t>
      </w:r>
      <w:proofErr w:type="spellStart"/>
      <w:r>
        <w:rPr>
          <w:rFonts w:asciiTheme="minorBidi" w:hAnsiTheme="minorBidi"/>
        </w:rPr>
        <w:t>Canan</w:t>
      </w:r>
      <w:proofErr w:type="spellEnd"/>
      <w:r>
        <w:rPr>
          <w:rFonts w:asciiTheme="minorBidi" w:hAnsiTheme="minorBidi"/>
        </w:rPr>
        <w:t xml:space="preserve"> et al. </w:t>
      </w:r>
      <w:r>
        <w:rPr>
          <w:rFonts w:asciiTheme="minorBidi" w:hAnsiTheme="minorBidi"/>
          <w:noProof/>
        </w:rPr>
        <w:t>(2010)</w:t>
      </w:r>
      <w:r>
        <w:rPr>
          <w:rFonts w:asciiTheme="minorBidi" w:hAnsiTheme="minorBidi"/>
        </w:rPr>
        <w:t>. Focusing on the example of video 2 with the highest quantity of Tweets commenting on fear factors, viewers described the experience as “disturbing” and “scary”.  These words can be associated with negative emotions that the viewer may not have necessarily desired to experience. The contradictory use of these words within a Tweet that also contains a link to the video, therefore encouraging others to watch it, could signify a warning to the audience before they watch the video</w:t>
      </w:r>
      <w:r w:rsidR="008805AB">
        <w:rPr>
          <w:rFonts w:asciiTheme="minorBidi" w:hAnsiTheme="minorBidi"/>
        </w:rPr>
        <w:t xml:space="preserve">. </w:t>
      </w:r>
      <w:r>
        <w:rPr>
          <w:rFonts w:asciiTheme="minorBidi" w:hAnsiTheme="minorBidi"/>
        </w:rPr>
        <w:t>Ethical issues therefore arise as to whether the content should have a wa</w:t>
      </w:r>
      <w:r w:rsidR="008805AB">
        <w:rPr>
          <w:rFonts w:asciiTheme="minorBidi" w:hAnsiTheme="minorBidi"/>
        </w:rPr>
        <w:t xml:space="preserve">rning embedded within the video. </w:t>
      </w:r>
    </w:p>
    <w:p w14:paraId="772FFC03" w14:textId="77777777" w:rsidR="00BC33AE" w:rsidRDefault="00BC33AE" w:rsidP="002E4C4C">
      <w:pPr>
        <w:spacing w:line="480" w:lineRule="auto"/>
        <w:rPr>
          <w:rFonts w:asciiTheme="minorBidi" w:hAnsiTheme="minorBidi"/>
        </w:rPr>
      </w:pPr>
      <w:r>
        <w:rPr>
          <w:rFonts w:asciiTheme="minorBidi" w:hAnsiTheme="minorBidi"/>
        </w:rPr>
        <w:t xml:space="preserve">Although commentary highlights possible ethical issues, a large amount of conversation on Twitter praised video 1, 2 and 3’s marketing efforts. Comments such as “guerrilla marketing at its finest” and “best promo idea I’ve ever seen” propose that users are inclined to share content if they view it as successful and engaging marketing. On the other hand, video 4 received no praise for marketing efforts, suggesting that the video may not have been interpreted by the audience as marketing. </w:t>
      </w:r>
    </w:p>
    <w:p w14:paraId="06E3E48C" w14:textId="77777777" w:rsidR="002E4C4C" w:rsidRDefault="00DC5CDF" w:rsidP="00706436">
      <w:pPr>
        <w:spacing w:line="480" w:lineRule="auto"/>
        <w:rPr>
          <w:rFonts w:asciiTheme="minorBidi" w:hAnsiTheme="minorBidi"/>
        </w:rPr>
      </w:pPr>
      <w:r>
        <w:rPr>
          <w:rFonts w:asciiTheme="minorBidi" w:hAnsiTheme="minorBidi"/>
        </w:rPr>
        <w:t xml:space="preserve">Overall, </w:t>
      </w:r>
      <w:r w:rsidR="00BC33AE">
        <w:rPr>
          <w:rFonts w:asciiTheme="minorBidi" w:hAnsiTheme="minorBidi"/>
        </w:rPr>
        <w:t>research achieved objective 2 through the analysis of online conversation. Findings indicate that users who shared the content as a resource could not be classified as n</w:t>
      </w:r>
      <w:r w:rsidR="000A150A">
        <w:rPr>
          <w:rFonts w:asciiTheme="minorBidi" w:hAnsiTheme="minorBidi"/>
        </w:rPr>
        <w:t>eut</w:t>
      </w:r>
      <w:r w:rsidR="00BC33AE">
        <w:rPr>
          <w:rFonts w:asciiTheme="minorBidi" w:hAnsiTheme="minorBidi"/>
        </w:rPr>
        <w:t>ral as the act of sharing could be interpreted as a positive attitude towards the video. Analysis of commentary within Tweets containing personal opinion highlighted the viewer’s intention to share content that they enjoyed or foun</w:t>
      </w:r>
      <w:r w:rsidR="00706436">
        <w:rPr>
          <w:rFonts w:asciiTheme="minorBidi" w:hAnsiTheme="minorBidi"/>
        </w:rPr>
        <w:t>d humorous. Other factors that motivated</w:t>
      </w:r>
      <w:r w:rsidR="00BC33AE">
        <w:rPr>
          <w:rFonts w:asciiTheme="minorBidi" w:hAnsiTheme="minorBidi"/>
        </w:rPr>
        <w:t xml:space="preserve"> audiences to share </w:t>
      </w:r>
      <w:r w:rsidR="00706436">
        <w:rPr>
          <w:rFonts w:asciiTheme="minorBidi" w:hAnsiTheme="minorBidi"/>
        </w:rPr>
        <w:t>their opinion</w:t>
      </w:r>
      <w:r w:rsidR="00BC33AE">
        <w:rPr>
          <w:rFonts w:asciiTheme="minorBidi" w:hAnsiTheme="minorBidi"/>
        </w:rPr>
        <w:t xml:space="preserve"> included interpreting the content as unusual or commending marketing efforts. The use of fear factors also increased the amount of personal opinion expressed in Tweets however users appeared to be warning audiences before watching the video. </w:t>
      </w:r>
    </w:p>
    <w:p w14:paraId="6FC3803C" w14:textId="77777777" w:rsidR="00706436" w:rsidRDefault="00706436" w:rsidP="00706436">
      <w:pPr>
        <w:spacing w:line="480" w:lineRule="auto"/>
        <w:rPr>
          <w:rFonts w:asciiTheme="minorBidi" w:hAnsiTheme="minorBidi"/>
        </w:rPr>
      </w:pPr>
    </w:p>
    <w:p w14:paraId="3A1B7289" w14:textId="77777777" w:rsidR="000F60DB" w:rsidRPr="002E4C4C" w:rsidRDefault="000F60DB" w:rsidP="00706436">
      <w:pPr>
        <w:spacing w:line="480" w:lineRule="auto"/>
        <w:rPr>
          <w:rFonts w:asciiTheme="minorBidi" w:hAnsiTheme="minorBidi"/>
        </w:rPr>
      </w:pPr>
    </w:p>
    <w:p w14:paraId="4A05CB9C" w14:textId="77777777" w:rsidR="00BC33AE" w:rsidRDefault="00BC33AE" w:rsidP="000A150A">
      <w:pPr>
        <w:pStyle w:val="Heading2"/>
        <w:spacing w:line="480" w:lineRule="auto"/>
        <w:rPr>
          <w:noProof/>
        </w:rPr>
      </w:pPr>
      <w:bookmarkStart w:id="41" w:name="_Toc419371513"/>
      <w:bookmarkStart w:id="42" w:name="_Toc419371682"/>
      <w:r>
        <w:rPr>
          <w:noProof/>
        </w:rPr>
        <w:lastRenderedPageBreak/>
        <w:t>4.3 Section 3</w:t>
      </w:r>
      <w:bookmarkEnd w:id="41"/>
      <w:bookmarkEnd w:id="42"/>
    </w:p>
    <w:p w14:paraId="5B60F158" w14:textId="77777777" w:rsidR="000A150A" w:rsidRPr="000A150A" w:rsidRDefault="000A150A" w:rsidP="000A150A"/>
    <w:p w14:paraId="3117965C" w14:textId="77777777" w:rsidR="00BC33AE" w:rsidRPr="002363C1" w:rsidRDefault="00BC33AE" w:rsidP="002E4C4C">
      <w:pPr>
        <w:pStyle w:val="NoSpacing"/>
        <w:spacing w:line="480" w:lineRule="auto"/>
        <w:rPr>
          <w:rFonts w:asciiTheme="minorBidi" w:hAnsiTheme="minorBidi"/>
          <w:noProof/>
        </w:rPr>
      </w:pPr>
      <w:r>
        <w:rPr>
          <w:rFonts w:asciiTheme="minorBidi" w:hAnsiTheme="minorBidi"/>
          <w:noProof/>
        </w:rPr>
        <w:t>RO</w:t>
      </w:r>
      <w:r w:rsidRPr="002363C1">
        <w:rPr>
          <w:rFonts w:asciiTheme="minorBidi" w:hAnsiTheme="minorBidi"/>
          <w:noProof/>
        </w:rPr>
        <w:t xml:space="preserve">3: </w:t>
      </w:r>
      <w:r>
        <w:rPr>
          <w:rFonts w:ascii="Arial" w:hAnsi="Arial" w:cs="Arial"/>
        </w:rPr>
        <w:t xml:space="preserve">To identify viral techniques used within video content to encourage eWOM. </w:t>
      </w:r>
    </w:p>
    <w:p w14:paraId="70F015A5" w14:textId="77777777" w:rsidR="00BC33AE" w:rsidRDefault="00BC33AE" w:rsidP="002E4C4C">
      <w:pPr>
        <w:pStyle w:val="NoSpacing"/>
        <w:spacing w:line="480" w:lineRule="auto"/>
        <w:rPr>
          <w:rFonts w:asciiTheme="minorBidi" w:hAnsiTheme="minorBidi"/>
        </w:rPr>
      </w:pPr>
    </w:p>
    <w:p w14:paraId="457B4D0F" w14:textId="77777777" w:rsidR="00BC33AE" w:rsidRDefault="00BC33AE" w:rsidP="00657136">
      <w:pPr>
        <w:pStyle w:val="NoSpacing"/>
        <w:spacing w:line="480" w:lineRule="auto"/>
        <w:rPr>
          <w:rFonts w:asciiTheme="minorBidi" w:hAnsiTheme="minorBidi"/>
        </w:rPr>
      </w:pPr>
      <w:r>
        <w:rPr>
          <w:rFonts w:asciiTheme="minorBidi" w:hAnsiTheme="minorBidi"/>
        </w:rPr>
        <w:t xml:space="preserve">RO3 develops findings by studying how certain characteristics within the video content could have prompted conversation, thus indicating how videos can be optimised for sharing. The </w:t>
      </w:r>
      <w:r w:rsidR="006874B1">
        <w:rPr>
          <w:rFonts w:asciiTheme="minorBidi" w:hAnsiTheme="minorBidi"/>
        </w:rPr>
        <w:t>textual analysis (A</w:t>
      </w:r>
      <w:r w:rsidR="00657136">
        <w:rPr>
          <w:rFonts w:asciiTheme="minorBidi" w:hAnsiTheme="minorBidi"/>
        </w:rPr>
        <w:t>ppendix C)</w:t>
      </w:r>
      <w:r>
        <w:rPr>
          <w:rFonts w:asciiTheme="minorBidi" w:hAnsiTheme="minorBidi"/>
        </w:rPr>
        <w:t xml:space="preserve"> identified three key techniques used within video content to increase sharing; originality, humour and emotion. However, in contrast to previous research, video duration and the level of branding appeared to have little impact on forwarding intentions. </w:t>
      </w:r>
    </w:p>
    <w:p w14:paraId="26480481" w14:textId="77777777" w:rsidR="006273F8" w:rsidRDefault="006273F8" w:rsidP="002E4C4C">
      <w:pPr>
        <w:pStyle w:val="NoSpacing"/>
        <w:spacing w:line="480" w:lineRule="auto"/>
        <w:rPr>
          <w:rFonts w:asciiTheme="minorBidi" w:hAnsiTheme="minorBidi"/>
        </w:rPr>
      </w:pPr>
    </w:p>
    <w:p w14:paraId="33E18A5A" w14:textId="77777777" w:rsidR="00BC33AE" w:rsidRPr="00041D74" w:rsidRDefault="00BC33AE" w:rsidP="002E4C4C">
      <w:pPr>
        <w:pStyle w:val="Heading3"/>
        <w:spacing w:line="480" w:lineRule="auto"/>
      </w:pPr>
      <w:bookmarkStart w:id="43" w:name="_Toc419371514"/>
      <w:bookmarkStart w:id="44" w:name="_Toc419371683"/>
      <w:r>
        <w:t xml:space="preserve">4.3.1 </w:t>
      </w:r>
      <w:r w:rsidRPr="00041D74">
        <w:t>Originality</w:t>
      </w:r>
      <w:bookmarkEnd w:id="43"/>
      <w:bookmarkEnd w:id="44"/>
    </w:p>
    <w:p w14:paraId="6E856F17" w14:textId="77777777" w:rsidR="00BC33AE" w:rsidRDefault="00BC33AE" w:rsidP="002E4C4C">
      <w:pPr>
        <w:pStyle w:val="NoSpacing"/>
        <w:spacing w:line="480" w:lineRule="auto"/>
        <w:rPr>
          <w:rFonts w:asciiTheme="minorBidi" w:hAnsiTheme="minorBidi"/>
        </w:rPr>
      </w:pPr>
    </w:p>
    <w:p w14:paraId="1003C1BD" w14:textId="77777777" w:rsidR="004F6C2A" w:rsidRDefault="00BC33AE" w:rsidP="004F6C2A">
      <w:pPr>
        <w:pStyle w:val="NoSpacing"/>
        <w:spacing w:line="480" w:lineRule="auto"/>
        <w:rPr>
          <w:rFonts w:asciiTheme="minorBidi" w:hAnsiTheme="minorBidi"/>
        </w:rPr>
      </w:pPr>
      <w:r>
        <w:rPr>
          <w:rFonts w:asciiTheme="minorBidi" w:hAnsiTheme="minorBidi"/>
        </w:rPr>
        <w:t>The textual analysis highlighted ways in which original concepts were implemented in order to increase sharing and promote a film in a unique and creative way. The most prominent use of creativity was the way in which a single element of the promoted film was incorporated into the video. For example, video 1 used a character based on the film’s protagonist, Carrie, to prank coffee shop visitors into believ</w:t>
      </w:r>
      <w:r w:rsidR="00EA0B5A">
        <w:rPr>
          <w:rFonts w:asciiTheme="minorBidi" w:hAnsiTheme="minorBidi"/>
        </w:rPr>
        <w:t>ing she had telekinetic powers. The most impactful moment of the video is the first stage of the prank in which a m</w:t>
      </w:r>
      <w:r w:rsidR="00AB04E1">
        <w:rPr>
          <w:rFonts w:asciiTheme="minorBidi" w:hAnsiTheme="minorBidi"/>
        </w:rPr>
        <w:t xml:space="preserve">an is lifted up a wall. Already aware of the prank’s set up, the </w:t>
      </w:r>
      <w:r w:rsidR="004F6C2A">
        <w:rPr>
          <w:rFonts w:asciiTheme="minorBidi" w:hAnsiTheme="minorBidi"/>
        </w:rPr>
        <w:t>viewer</w:t>
      </w:r>
      <w:r w:rsidR="00AB04E1">
        <w:rPr>
          <w:rFonts w:asciiTheme="minorBidi" w:hAnsiTheme="minorBidi"/>
        </w:rPr>
        <w:t xml:space="preserve"> is surprised by the realistic display of supernatural powers which is created through the smooth execution of the stunt.</w:t>
      </w:r>
      <w:r w:rsidR="00E3033C">
        <w:rPr>
          <w:rFonts w:asciiTheme="minorBidi" w:hAnsiTheme="minorBidi"/>
        </w:rPr>
        <w:t xml:space="preserve"> </w:t>
      </w:r>
      <w:r>
        <w:rPr>
          <w:rFonts w:asciiTheme="minorBidi" w:hAnsiTheme="minorBidi"/>
        </w:rPr>
        <w:t xml:space="preserve">The </w:t>
      </w:r>
      <w:r w:rsidR="004F6C2A">
        <w:rPr>
          <w:rFonts w:asciiTheme="minorBidi" w:hAnsiTheme="minorBidi"/>
        </w:rPr>
        <w:t xml:space="preserve">content’s </w:t>
      </w:r>
      <w:r>
        <w:rPr>
          <w:rFonts w:asciiTheme="minorBidi" w:hAnsiTheme="minorBidi"/>
        </w:rPr>
        <w:t>original</w:t>
      </w:r>
      <w:r w:rsidR="004F6C2A">
        <w:rPr>
          <w:rFonts w:asciiTheme="minorBidi" w:hAnsiTheme="minorBidi"/>
        </w:rPr>
        <w:t xml:space="preserve"> and creative</w:t>
      </w:r>
      <w:r>
        <w:rPr>
          <w:rFonts w:asciiTheme="minorBidi" w:hAnsiTheme="minorBidi"/>
        </w:rPr>
        <w:t xml:space="preserve"> idea ensured viewers perceived the video as unique which in turn may have encouraged sharing. </w:t>
      </w:r>
    </w:p>
    <w:p w14:paraId="7B2C3737" w14:textId="77777777" w:rsidR="004F6C2A" w:rsidRDefault="004F6C2A" w:rsidP="004969AB">
      <w:pPr>
        <w:pStyle w:val="NoSpacing"/>
        <w:spacing w:line="480" w:lineRule="auto"/>
        <w:rPr>
          <w:rFonts w:asciiTheme="minorBidi" w:hAnsiTheme="minorBidi"/>
        </w:rPr>
      </w:pPr>
    </w:p>
    <w:p w14:paraId="6A4F24BA" w14:textId="77777777" w:rsidR="00BC33AE" w:rsidRDefault="00BC33AE" w:rsidP="00975E79">
      <w:pPr>
        <w:pStyle w:val="NoSpacing"/>
        <w:spacing w:line="480" w:lineRule="auto"/>
        <w:rPr>
          <w:rFonts w:asciiTheme="minorBidi" w:hAnsiTheme="minorBidi"/>
        </w:rPr>
      </w:pPr>
      <w:r>
        <w:rPr>
          <w:rFonts w:asciiTheme="minorBidi" w:hAnsiTheme="minorBidi"/>
        </w:rPr>
        <w:t>Furthermore</w:t>
      </w:r>
      <w:r w:rsidR="007759BD">
        <w:rPr>
          <w:rFonts w:asciiTheme="minorBidi" w:hAnsiTheme="minorBidi"/>
        </w:rPr>
        <w:t>,</w:t>
      </w:r>
      <w:r>
        <w:rPr>
          <w:rFonts w:asciiTheme="minorBidi" w:hAnsiTheme="minorBidi"/>
        </w:rPr>
        <w:t xml:space="preserve"> findings support that the level of originality is based on the frequency of use, as previously explored by </w:t>
      </w:r>
      <w:proofErr w:type="spellStart"/>
      <w:r>
        <w:rPr>
          <w:rFonts w:asciiTheme="minorBidi" w:hAnsiTheme="minorBidi"/>
        </w:rPr>
        <w:t>Jurca</w:t>
      </w:r>
      <w:proofErr w:type="spellEnd"/>
      <w:r>
        <w:rPr>
          <w:rFonts w:asciiTheme="minorBidi" w:hAnsiTheme="minorBidi"/>
        </w:rPr>
        <w:t xml:space="preserve"> </w:t>
      </w:r>
      <w:r>
        <w:rPr>
          <w:rFonts w:asciiTheme="minorBidi" w:hAnsiTheme="minorBidi"/>
          <w:noProof/>
        </w:rPr>
        <w:t>(2010)</w:t>
      </w:r>
      <w:r>
        <w:rPr>
          <w:rFonts w:asciiTheme="minorBidi" w:hAnsiTheme="minorBidi"/>
        </w:rPr>
        <w:t xml:space="preserve">. For example, video 2, released a year after video 1, used a similar style of prank to shock passers-by in the streets of New York. </w:t>
      </w:r>
      <w:r w:rsidR="00634F76">
        <w:rPr>
          <w:rFonts w:asciiTheme="minorBidi" w:hAnsiTheme="minorBidi"/>
        </w:rPr>
        <w:t xml:space="preserve">The videos creativity lies in the realistic image of the baby with fully animated </w:t>
      </w:r>
      <w:r w:rsidR="00634F76">
        <w:rPr>
          <w:rFonts w:asciiTheme="minorBidi" w:hAnsiTheme="minorBidi"/>
        </w:rPr>
        <w:lastRenderedPageBreak/>
        <w:t>facial expressions and body movement. Although</w:t>
      </w:r>
      <w:r w:rsidR="004969AB">
        <w:rPr>
          <w:rFonts w:asciiTheme="minorBidi" w:hAnsiTheme="minorBidi"/>
        </w:rPr>
        <w:t xml:space="preserve"> conversely, the baby’s ability</w:t>
      </w:r>
      <w:r w:rsidR="00634F76">
        <w:rPr>
          <w:rFonts w:asciiTheme="minorBidi" w:hAnsiTheme="minorBidi"/>
        </w:rPr>
        <w:t xml:space="preserve"> to projectile vomit could be viewed as a creative weakness due to is graphic and unappealing nature. </w:t>
      </w:r>
      <w:r w:rsidR="004F6C2A">
        <w:rPr>
          <w:rFonts w:asciiTheme="minorBidi" w:hAnsiTheme="minorBidi"/>
        </w:rPr>
        <w:t>In ad</w:t>
      </w:r>
      <w:r w:rsidR="00975E79">
        <w:rPr>
          <w:rFonts w:asciiTheme="minorBidi" w:hAnsiTheme="minorBidi"/>
        </w:rPr>
        <w:t>dition</w:t>
      </w:r>
      <w:r w:rsidR="004F6C2A">
        <w:rPr>
          <w:rFonts w:asciiTheme="minorBidi" w:hAnsiTheme="minorBidi"/>
        </w:rPr>
        <w:t>, i</w:t>
      </w:r>
      <w:r w:rsidR="00634F76">
        <w:rPr>
          <w:rFonts w:asciiTheme="minorBidi" w:hAnsiTheme="minorBidi"/>
        </w:rPr>
        <w:t>t</w:t>
      </w:r>
      <w:r>
        <w:rPr>
          <w:rFonts w:asciiTheme="minorBidi" w:hAnsiTheme="minorBidi"/>
        </w:rPr>
        <w:t xml:space="preserve"> could be argued that video 2 was not as widely shared because it mimicked aspects of video 1 which the audience may have already seen. This shows that the creation of future videos should refrain from imitating past successful viral videos and instead aim to produce a fresh, original concept that viewers have not watched before. This supports </w:t>
      </w:r>
      <w:proofErr w:type="spellStart"/>
      <w:r>
        <w:rPr>
          <w:rFonts w:asciiTheme="minorBidi" w:hAnsiTheme="minorBidi"/>
        </w:rPr>
        <w:t>Prevot’s</w:t>
      </w:r>
      <w:proofErr w:type="spellEnd"/>
      <w:r>
        <w:rPr>
          <w:rFonts w:asciiTheme="minorBidi" w:hAnsiTheme="minorBidi"/>
        </w:rPr>
        <w:t xml:space="preserve"> </w:t>
      </w:r>
      <w:r>
        <w:rPr>
          <w:rFonts w:asciiTheme="minorBidi" w:hAnsiTheme="minorBidi"/>
          <w:noProof/>
        </w:rPr>
        <w:t>(2009)</w:t>
      </w:r>
      <w:r>
        <w:rPr>
          <w:rFonts w:asciiTheme="minorBidi" w:hAnsiTheme="minorBidi"/>
        </w:rPr>
        <w:t xml:space="preserve"> findings that the guerrilla effect is maximised through originality and creativity enabling the categorisation of the campaign as unconventional.  </w:t>
      </w:r>
    </w:p>
    <w:p w14:paraId="7940D533" w14:textId="77777777" w:rsidR="00BC33AE" w:rsidRDefault="00BC33AE" w:rsidP="002E4C4C">
      <w:pPr>
        <w:pStyle w:val="NoSpacing"/>
        <w:spacing w:line="480" w:lineRule="auto"/>
        <w:rPr>
          <w:rFonts w:asciiTheme="minorBidi" w:hAnsiTheme="minorBidi"/>
        </w:rPr>
      </w:pPr>
    </w:p>
    <w:p w14:paraId="473FF95E" w14:textId="77777777" w:rsidR="00314E07" w:rsidRDefault="00314E07" w:rsidP="002E4C4C">
      <w:pPr>
        <w:pStyle w:val="NoSpacing"/>
        <w:spacing w:line="480" w:lineRule="auto"/>
        <w:rPr>
          <w:rFonts w:asciiTheme="minorBidi" w:hAnsiTheme="minorBidi"/>
        </w:rPr>
      </w:pPr>
    </w:p>
    <w:p w14:paraId="7C4E5E17" w14:textId="77777777" w:rsidR="00BC33AE" w:rsidRPr="009E27B5" w:rsidRDefault="00BC33AE" w:rsidP="002E4C4C">
      <w:pPr>
        <w:pStyle w:val="Heading3"/>
        <w:spacing w:line="480" w:lineRule="auto"/>
      </w:pPr>
      <w:bookmarkStart w:id="45" w:name="_Toc419371515"/>
      <w:bookmarkStart w:id="46" w:name="_Toc419371684"/>
      <w:r>
        <w:t xml:space="preserve">4.3.2 </w:t>
      </w:r>
      <w:r w:rsidRPr="009E27B5">
        <w:t>Humour</w:t>
      </w:r>
      <w:bookmarkEnd w:id="45"/>
      <w:bookmarkEnd w:id="46"/>
    </w:p>
    <w:p w14:paraId="657C9B7A" w14:textId="77777777" w:rsidR="00BC33AE" w:rsidRDefault="00BC33AE" w:rsidP="002E4C4C">
      <w:pPr>
        <w:pStyle w:val="NoSpacing"/>
        <w:spacing w:line="480" w:lineRule="auto"/>
        <w:rPr>
          <w:rFonts w:asciiTheme="minorBidi" w:hAnsiTheme="minorBidi"/>
        </w:rPr>
      </w:pPr>
    </w:p>
    <w:p w14:paraId="786592B9" w14:textId="77777777" w:rsidR="00BC33AE" w:rsidRDefault="00BC33AE" w:rsidP="00706436">
      <w:pPr>
        <w:pStyle w:val="NoSpacing"/>
        <w:spacing w:line="480" w:lineRule="auto"/>
        <w:rPr>
          <w:rFonts w:asciiTheme="minorBidi" w:hAnsiTheme="minorBidi"/>
        </w:rPr>
      </w:pPr>
      <w:r>
        <w:rPr>
          <w:rFonts w:asciiTheme="minorBidi" w:hAnsiTheme="minorBidi"/>
        </w:rPr>
        <w:t>Videos used a variety of methods to add comedic value to the content resulting in an increase in audience engagement. Video 1, 2 and 3 used humour through the recording of unsuspecting participants reactions to an unusual event. Moreover the use of hidden cameras suggested the partici</w:t>
      </w:r>
      <w:r w:rsidR="007759BD">
        <w:rPr>
          <w:rFonts w:asciiTheme="minorBidi" w:hAnsiTheme="minorBidi"/>
        </w:rPr>
        <w:t>pants had no prior indication of</w:t>
      </w:r>
      <w:r>
        <w:rPr>
          <w:rFonts w:asciiTheme="minorBidi" w:hAnsiTheme="minorBidi"/>
        </w:rPr>
        <w:t xml:space="preserve"> the event and therefore the viewer perceives the reactions as credible. In video 3, hidden cameras located in a station in Belgium caught participant’s reactions when challenged to race to platform 6. This video in particular demonstrated humour as a central component through the use of additional obstacles. The obstacles optimised the viewer’s entertainment as they watched participants navigate around a sheet of glass, stumble over oranges and hum the theme tune to James Bond. Audience entertainment was also increased in video 1 and 2 by giving the viewer an insight into how the prank was setup. This maximises viewers’ </w:t>
      </w:r>
      <w:r w:rsidR="00706436">
        <w:rPr>
          <w:rFonts w:asciiTheme="minorBidi" w:hAnsiTheme="minorBidi"/>
        </w:rPr>
        <w:t>enjoyment</w:t>
      </w:r>
      <w:r>
        <w:rPr>
          <w:rFonts w:asciiTheme="minorBidi" w:hAnsiTheme="minorBidi"/>
        </w:rPr>
        <w:t xml:space="preserve"> when watching the prank as viewers can focus on the comedic reactions as opposed to trying to understand how the events occur.</w:t>
      </w:r>
    </w:p>
    <w:p w14:paraId="6BBAC9A0" w14:textId="77777777" w:rsidR="00BC33AE" w:rsidRDefault="00BC33AE" w:rsidP="002E4C4C">
      <w:pPr>
        <w:pStyle w:val="NoSpacing"/>
        <w:spacing w:line="480" w:lineRule="auto"/>
        <w:rPr>
          <w:rFonts w:asciiTheme="minorBidi" w:hAnsiTheme="minorBidi"/>
        </w:rPr>
      </w:pPr>
    </w:p>
    <w:p w14:paraId="77D5FA3B" w14:textId="77777777" w:rsidR="00FB25DB" w:rsidRDefault="00BC33AE" w:rsidP="00314E07">
      <w:pPr>
        <w:pStyle w:val="NoSpacing"/>
        <w:spacing w:line="480" w:lineRule="auto"/>
        <w:rPr>
          <w:rFonts w:asciiTheme="minorBidi" w:hAnsiTheme="minorBidi"/>
        </w:rPr>
      </w:pPr>
      <w:r>
        <w:rPr>
          <w:rFonts w:asciiTheme="minorBidi" w:hAnsiTheme="minorBidi"/>
        </w:rPr>
        <w:lastRenderedPageBreak/>
        <w:t>Video content also highlighted the use of humorous text to engage the viewer. After an introduction showing how the prank was set up, video 1 uses text to intr</w:t>
      </w:r>
      <w:r w:rsidR="00314E07">
        <w:rPr>
          <w:rFonts w:asciiTheme="minorBidi" w:hAnsiTheme="minorBidi"/>
        </w:rPr>
        <w:t>oduce the footage (Figure 7.0).</w:t>
      </w:r>
    </w:p>
    <w:p w14:paraId="66ED940E" w14:textId="77777777" w:rsidR="00314E07" w:rsidRDefault="00314E07" w:rsidP="00314E07">
      <w:pPr>
        <w:pStyle w:val="NoSpacing"/>
        <w:spacing w:line="480" w:lineRule="auto"/>
        <w:rPr>
          <w:rFonts w:asciiTheme="minorBidi" w:hAnsiTheme="minorBidi"/>
        </w:rPr>
      </w:pPr>
    </w:p>
    <w:p w14:paraId="4355C935" w14:textId="77777777" w:rsidR="00BC33AE" w:rsidRPr="00314E07" w:rsidRDefault="00BC33AE" w:rsidP="00314E07">
      <w:pPr>
        <w:pStyle w:val="NoSpacing"/>
        <w:spacing w:line="480" w:lineRule="auto"/>
        <w:rPr>
          <w:rFonts w:asciiTheme="minorBidi" w:hAnsiTheme="minorBidi"/>
        </w:rPr>
      </w:pPr>
      <w:r>
        <w:rPr>
          <w:rFonts w:asciiTheme="minorBidi" w:hAnsiTheme="minorBidi"/>
        </w:rPr>
        <w:t>Figure</w:t>
      </w:r>
      <w:r w:rsidR="00314E07">
        <w:rPr>
          <w:rFonts w:asciiTheme="minorBidi" w:hAnsiTheme="minorBidi"/>
        </w:rPr>
        <w:t xml:space="preserve"> 7.0: Video Still from Video 1 </w:t>
      </w:r>
    </w:p>
    <w:p w14:paraId="4D14D437" w14:textId="77777777" w:rsidR="00BC33AE" w:rsidRDefault="00BC33AE" w:rsidP="002E4C4C">
      <w:pPr>
        <w:pStyle w:val="NoSpacing"/>
        <w:spacing w:line="480" w:lineRule="auto"/>
        <w:jc w:val="center"/>
        <w:rPr>
          <w:rFonts w:asciiTheme="minorBidi" w:hAnsiTheme="minorBidi"/>
        </w:rPr>
      </w:pPr>
      <w:r>
        <w:rPr>
          <w:noProof/>
          <w:lang w:val="en-US" w:eastAsia="en-US"/>
        </w:rPr>
        <w:drawing>
          <wp:inline distT="0" distB="0" distL="0" distR="0" wp14:anchorId="48127089" wp14:editId="06741E46">
            <wp:extent cx="3587261" cy="20178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14212" cy="2032994"/>
                    </a:xfrm>
                    <a:prstGeom prst="rect">
                      <a:avLst/>
                    </a:prstGeom>
                  </pic:spPr>
                </pic:pic>
              </a:graphicData>
            </a:graphic>
          </wp:inline>
        </w:drawing>
      </w:r>
    </w:p>
    <w:p w14:paraId="331E1347" w14:textId="77777777" w:rsidR="00BC33AE" w:rsidRDefault="00BC33AE" w:rsidP="002E4C4C">
      <w:pPr>
        <w:pStyle w:val="NoSpacing"/>
        <w:spacing w:line="480" w:lineRule="auto"/>
        <w:rPr>
          <w:rFonts w:asciiTheme="minorBidi" w:hAnsiTheme="minorBidi"/>
        </w:rPr>
      </w:pPr>
    </w:p>
    <w:p w14:paraId="23D667B5" w14:textId="77777777" w:rsidR="00BC33AE" w:rsidRDefault="00BC33AE" w:rsidP="002E4C4C">
      <w:pPr>
        <w:spacing w:line="480" w:lineRule="auto"/>
        <w:rPr>
          <w:rFonts w:asciiTheme="minorBidi" w:hAnsiTheme="minorBidi"/>
        </w:rPr>
      </w:pPr>
      <w:r>
        <w:rPr>
          <w:rFonts w:asciiTheme="minorBidi" w:hAnsiTheme="minorBidi"/>
        </w:rPr>
        <w:t xml:space="preserve">The explicit language used adds comedic value as the viewer does not expect the bold dialect. The informal tone also imitates a personal connection with the viewer, which could represent marketing efforts to attract the younger cinema audience that is rapidly </w:t>
      </w:r>
      <w:r w:rsidR="00314E07">
        <w:rPr>
          <w:rFonts w:asciiTheme="minorBidi" w:hAnsiTheme="minorBidi"/>
        </w:rPr>
        <w:t>declining (</w:t>
      </w:r>
      <w:r>
        <w:rPr>
          <w:rFonts w:asciiTheme="minorBidi" w:hAnsiTheme="minorBidi"/>
          <w:noProof/>
        </w:rPr>
        <w:t>Spangler 2014)</w:t>
      </w:r>
      <w:r>
        <w:rPr>
          <w:rFonts w:asciiTheme="minorBidi" w:hAnsiTheme="minorBidi"/>
        </w:rPr>
        <w:t xml:space="preserve">. </w:t>
      </w:r>
    </w:p>
    <w:p w14:paraId="73554738" w14:textId="77777777" w:rsidR="00BC33AE" w:rsidRPr="00B261BF" w:rsidRDefault="00BC33AE" w:rsidP="002E4C4C">
      <w:pPr>
        <w:spacing w:line="480" w:lineRule="auto"/>
        <w:rPr>
          <w:rFonts w:asciiTheme="minorBidi" w:hAnsiTheme="minorBidi"/>
        </w:rPr>
      </w:pPr>
      <w:r>
        <w:rPr>
          <w:rFonts w:asciiTheme="minorBidi" w:hAnsiTheme="minorBidi"/>
        </w:rPr>
        <w:t>In contrast, video 4’s comedic value is limited due to the overpowering imagery depicting human lives in danger. The video portrays the unusual event of an ape commandeering a gun and firing at soldiers that could be perceived as frightening to viewers. This is intensified by the use of a video production technique called shaky camera that purposefully films the event i</w:t>
      </w:r>
      <w:r w:rsidR="007759BD">
        <w:rPr>
          <w:rFonts w:asciiTheme="minorBidi" w:hAnsiTheme="minorBidi"/>
        </w:rPr>
        <w:t>n a documentary style. Similar</w:t>
      </w:r>
      <w:r>
        <w:rPr>
          <w:rFonts w:asciiTheme="minorBidi" w:hAnsiTheme="minorBidi"/>
        </w:rPr>
        <w:t xml:space="preserve"> to </w:t>
      </w:r>
      <w:r w:rsidRPr="00843E67">
        <w:rPr>
          <w:rFonts w:asciiTheme="minorBidi" w:hAnsiTheme="minorBidi"/>
          <w:i/>
          <w:iCs/>
        </w:rPr>
        <w:t>The Blair Witch Project</w:t>
      </w:r>
      <w:r>
        <w:rPr>
          <w:rFonts w:asciiTheme="minorBidi" w:hAnsiTheme="minorBidi"/>
          <w:i/>
          <w:iCs/>
        </w:rPr>
        <w:t>,</w:t>
      </w:r>
      <w:r>
        <w:rPr>
          <w:rFonts w:asciiTheme="minorBidi" w:hAnsiTheme="minorBidi"/>
        </w:rPr>
        <w:t xml:space="preserve"> the shaky camera adds to the credibility of the footage suggesting an unprepared, unrehearsed filming of reality. In turn, the portrayal of the realistic event could cause anxiety to viewers. This example represents a strong use of an unconventional concept however the level of humour has been restricted due to the dangerous event portrayed in a realistic format. </w:t>
      </w:r>
    </w:p>
    <w:p w14:paraId="299A1F97" w14:textId="77777777" w:rsidR="00FB25DB" w:rsidRPr="008E4A67" w:rsidRDefault="00FB25DB" w:rsidP="002E4C4C">
      <w:pPr>
        <w:spacing w:line="480" w:lineRule="auto"/>
        <w:rPr>
          <w:rFonts w:ascii="Arial" w:hAnsi="Arial" w:cs="Arial"/>
        </w:rPr>
      </w:pPr>
    </w:p>
    <w:p w14:paraId="18BA9B3B" w14:textId="77777777" w:rsidR="00BC33AE" w:rsidRPr="00041D74" w:rsidRDefault="00BC33AE" w:rsidP="002E4C4C">
      <w:pPr>
        <w:pStyle w:val="Heading3"/>
        <w:spacing w:line="480" w:lineRule="auto"/>
      </w:pPr>
      <w:bookmarkStart w:id="47" w:name="_Toc419371516"/>
      <w:bookmarkStart w:id="48" w:name="_Toc419371685"/>
      <w:r>
        <w:lastRenderedPageBreak/>
        <w:t xml:space="preserve">4.3.3 </w:t>
      </w:r>
      <w:r w:rsidRPr="00041D74">
        <w:t>Emotion</w:t>
      </w:r>
      <w:bookmarkEnd w:id="47"/>
      <w:bookmarkEnd w:id="48"/>
    </w:p>
    <w:p w14:paraId="49E1E2D3" w14:textId="77777777" w:rsidR="00BC33AE" w:rsidRDefault="00BC33AE" w:rsidP="002E4C4C">
      <w:pPr>
        <w:pStyle w:val="NoSpacing"/>
        <w:spacing w:line="480" w:lineRule="auto"/>
        <w:rPr>
          <w:rFonts w:asciiTheme="minorBidi" w:hAnsiTheme="minorBidi"/>
        </w:rPr>
      </w:pPr>
    </w:p>
    <w:p w14:paraId="79C7A1EC" w14:textId="77777777" w:rsidR="00BC33AE" w:rsidRDefault="00BC33AE" w:rsidP="000F74C9">
      <w:pPr>
        <w:pStyle w:val="NoSpacing"/>
        <w:spacing w:line="480" w:lineRule="auto"/>
        <w:rPr>
          <w:rFonts w:asciiTheme="minorBidi" w:hAnsiTheme="minorBidi"/>
        </w:rPr>
      </w:pPr>
      <w:r>
        <w:rPr>
          <w:rFonts w:asciiTheme="minorBidi" w:hAnsiTheme="minorBidi"/>
        </w:rPr>
        <w:t xml:space="preserve">In line with previous research </w:t>
      </w:r>
      <w:r>
        <w:rPr>
          <w:rFonts w:asciiTheme="minorBidi" w:hAnsiTheme="minorBidi"/>
          <w:noProof/>
        </w:rPr>
        <w:t>(Dobele et al. 2007; Botha and Reyneke 2013)</w:t>
      </w:r>
      <w:r>
        <w:rPr>
          <w:rFonts w:asciiTheme="minorBidi" w:hAnsiTheme="minorBidi"/>
        </w:rPr>
        <w:t xml:space="preserve">, findings show that high arousal emotions were used to increase sharing. The two most prominent emotions experienced within the sample of viral videos were amusement and surprise, correlating with studies by </w:t>
      </w:r>
      <w:proofErr w:type="spellStart"/>
      <w:r>
        <w:rPr>
          <w:rFonts w:asciiTheme="minorBidi" w:hAnsiTheme="minorBidi"/>
        </w:rPr>
        <w:t>Dafonte</w:t>
      </w:r>
      <w:proofErr w:type="spellEnd"/>
      <w:r>
        <w:rPr>
          <w:rFonts w:asciiTheme="minorBidi" w:hAnsiTheme="minorBidi"/>
        </w:rPr>
        <w:t xml:space="preserve">-Gomez </w:t>
      </w:r>
      <w:r>
        <w:rPr>
          <w:rFonts w:ascii="Arial" w:hAnsi="Arial" w:cs="Arial"/>
          <w:noProof/>
        </w:rPr>
        <w:t xml:space="preserve">(2014) </w:t>
      </w:r>
      <w:r>
        <w:rPr>
          <w:rFonts w:asciiTheme="minorBidi" w:hAnsiTheme="minorBidi"/>
        </w:rPr>
        <w:t xml:space="preserve">and </w:t>
      </w:r>
      <w:proofErr w:type="spellStart"/>
      <w:r>
        <w:rPr>
          <w:rFonts w:asciiTheme="minorBidi" w:hAnsiTheme="minorBidi"/>
        </w:rPr>
        <w:t>Eckler</w:t>
      </w:r>
      <w:proofErr w:type="spellEnd"/>
      <w:r>
        <w:rPr>
          <w:rFonts w:asciiTheme="minorBidi" w:hAnsiTheme="minorBidi"/>
        </w:rPr>
        <w:t xml:space="preserve"> and Bolls </w:t>
      </w:r>
      <w:r>
        <w:rPr>
          <w:rFonts w:ascii="Arial" w:hAnsi="Arial" w:cs="Arial"/>
          <w:noProof/>
        </w:rPr>
        <w:t>(2011)</w:t>
      </w:r>
      <w:r>
        <w:rPr>
          <w:rFonts w:asciiTheme="minorBidi" w:hAnsiTheme="minorBidi"/>
        </w:rPr>
        <w:t>. In video 2 the viewer experiences amusement when members of the public are surprised but also whilst watching the reactions of the individuals when they realise it is a prank and the baby is not real. Experiencing these positive emotions could have led to the sharing of the video within social networks. Moreover, the act of s</w:t>
      </w:r>
      <w:r w:rsidR="00437F71">
        <w:rPr>
          <w:rFonts w:asciiTheme="minorBidi" w:hAnsiTheme="minorBidi"/>
        </w:rPr>
        <w:t>haring a positive video could have</w:t>
      </w:r>
      <w:r>
        <w:rPr>
          <w:rFonts w:asciiTheme="minorBidi" w:hAnsiTheme="minorBidi"/>
        </w:rPr>
        <w:t xml:space="preserve"> enhanced the individual’s self-worth, a primary factor influencing participation in eWOM </w:t>
      </w:r>
      <w:r w:rsidR="000F74C9">
        <w:rPr>
          <w:rFonts w:ascii="Arial" w:hAnsi="Arial" w:cs="Arial"/>
          <w:noProof/>
        </w:rPr>
        <w:t>(Hennig-Thurau et al. 2004).</w:t>
      </w:r>
    </w:p>
    <w:p w14:paraId="7A9BE2CD" w14:textId="77777777" w:rsidR="00BC33AE" w:rsidRDefault="00BC33AE" w:rsidP="002E4C4C">
      <w:pPr>
        <w:pStyle w:val="NoSpacing"/>
        <w:spacing w:line="480" w:lineRule="auto"/>
        <w:rPr>
          <w:rFonts w:asciiTheme="minorBidi" w:hAnsiTheme="minorBidi"/>
        </w:rPr>
      </w:pPr>
    </w:p>
    <w:p w14:paraId="4958CD48" w14:textId="77777777" w:rsidR="00BC33AE" w:rsidRDefault="00BC33AE" w:rsidP="000F74C9">
      <w:pPr>
        <w:pStyle w:val="NoSpacing"/>
        <w:spacing w:line="480" w:lineRule="auto"/>
        <w:rPr>
          <w:rFonts w:asciiTheme="minorBidi" w:hAnsiTheme="minorBidi"/>
        </w:rPr>
      </w:pPr>
      <w:r>
        <w:rPr>
          <w:rFonts w:asciiTheme="minorBidi" w:hAnsiTheme="minorBidi"/>
        </w:rPr>
        <w:t xml:space="preserve">Surprise was also incorporated into the video content to encourage online conversation. </w:t>
      </w:r>
      <w:r w:rsidR="000F74C9">
        <w:rPr>
          <w:rFonts w:asciiTheme="minorBidi" w:hAnsiTheme="minorBidi"/>
        </w:rPr>
        <w:t>Video 1, 2 and 3 incorporated surprise through</w:t>
      </w:r>
      <w:r w:rsidRPr="00086608">
        <w:rPr>
          <w:rFonts w:asciiTheme="minorBidi" w:hAnsiTheme="minorBidi"/>
        </w:rPr>
        <w:t xml:space="preserve"> a thrilling action of street marketing</w:t>
      </w:r>
      <w:r>
        <w:rPr>
          <w:rFonts w:asciiTheme="minorBidi" w:hAnsiTheme="minorBidi"/>
        </w:rPr>
        <w:t>,</w:t>
      </w:r>
      <w:r w:rsidRPr="00086608">
        <w:rPr>
          <w:rFonts w:asciiTheme="minorBidi" w:hAnsiTheme="minorBidi"/>
        </w:rPr>
        <w:t xml:space="preserve"> developed in </w:t>
      </w:r>
      <w:r>
        <w:rPr>
          <w:rFonts w:asciiTheme="minorBidi" w:hAnsiTheme="minorBidi"/>
        </w:rPr>
        <w:t>a public space</w:t>
      </w:r>
      <w:r w:rsidRPr="00086608">
        <w:rPr>
          <w:rFonts w:asciiTheme="minorBidi" w:hAnsiTheme="minorBidi"/>
        </w:rPr>
        <w:t xml:space="preserve"> and</w:t>
      </w:r>
      <w:r>
        <w:rPr>
          <w:rFonts w:asciiTheme="minorBidi" w:hAnsiTheme="minorBidi"/>
        </w:rPr>
        <w:t xml:space="preserve"> recorded with a hidden camera </w:t>
      </w:r>
      <w:r>
        <w:rPr>
          <w:rFonts w:asciiTheme="minorBidi" w:hAnsiTheme="minorBidi"/>
          <w:noProof/>
        </w:rPr>
        <w:t>(Dafonte-Gómez 2014)</w:t>
      </w:r>
      <w:r>
        <w:rPr>
          <w:rFonts w:asciiTheme="minorBidi" w:hAnsiTheme="minorBidi"/>
        </w:rPr>
        <w:t xml:space="preserve">. In contrast, video 4 used </w:t>
      </w:r>
      <w:r w:rsidRPr="00086608">
        <w:rPr>
          <w:rFonts w:asciiTheme="minorBidi" w:hAnsiTheme="minorBidi"/>
        </w:rPr>
        <w:t>surprise through a fictional stunt</w:t>
      </w:r>
      <w:r>
        <w:rPr>
          <w:rFonts w:asciiTheme="minorBidi" w:hAnsiTheme="minorBidi"/>
        </w:rPr>
        <w:t xml:space="preserve"> that showed </w:t>
      </w:r>
      <w:r w:rsidRPr="00086608">
        <w:rPr>
          <w:rFonts w:asciiTheme="minorBidi" w:hAnsiTheme="minorBidi"/>
        </w:rPr>
        <w:t>activities impossible to perform</w:t>
      </w:r>
      <w:r>
        <w:rPr>
          <w:rFonts w:asciiTheme="minorBidi" w:hAnsiTheme="minorBidi"/>
        </w:rPr>
        <w:t xml:space="preserve"> by the person doing them </w:t>
      </w:r>
      <w:r>
        <w:rPr>
          <w:rFonts w:asciiTheme="minorBidi" w:hAnsiTheme="minorBidi"/>
          <w:noProof/>
        </w:rPr>
        <w:t>(Dafonte-Gómez 2014)</w:t>
      </w:r>
      <w:r>
        <w:rPr>
          <w:rFonts w:asciiTheme="minorBidi" w:hAnsiTheme="minorBidi"/>
        </w:rPr>
        <w:t xml:space="preserve">. In both cases, the use of surprise increased the high arousal emotions experienced by the viewer. Findings show a variety of ways marketers can incorporate surprise into video content, whether it is through a real stunt, fictional stunt or surprise event. </w:t>
      </w:r>
    </w:p>
    <w:p w14:paraId="6EC811E7" w14:textId="77777777" w:rsidR="00BC33AE" w:rsidRDefault="00BC33AE" w:rsidP="002E4C4C">
      <w:pPr>
        <w:pStyle w:val="NoSpacing"/>
        <w:spacing w:line="480" w:lineRule="auto"/>
        <w:rPr>
          <w:rFonts w:asciiTheme="minorBidi" w:hAnsiTheme="minorBidi"/>
        </w:rPr>
      </w:pPr>
    </w:p>
    <w:p w14:paraId="0C63C774" w14:textId="77777777" w:rsidR="00BC33AE" w:rsidRDefault="00BC33AE" w:rsidP="002E4C4C">
      <w:pPr>
        <w:pStyle w:val="NoSpacing"/>
        <w:spacing w:line="480" w:lineRule="auto"/>
        <w:rPr>
          <w:rFonts w:asciiTheme="minorBidi" w:hAnsiTheme="minorBidi"/>
        </w:rPr>
      </w:pPr>
      <w:r>
        <w:rPr>
          <w:rFonts w:asciiTheme="minorBidi" w:hAnsiTheme="minorBidi"/>
        </w:rPr>
        <w:t xml:space="preserve">On the other hand, the implementation of surprise on unsuspecting individuals could lead to a number of ethical issues </w:t>
      </w:r>
      <w:r>
        <w:rPr>
          <w:rFonts w:asciiTheme="minorBidi" w:hAnsiTheme="minorBidi"/>
          <w:noProof/>
        </w:rPr>
        <w:t>(Kaikati and Kaikati 2004)</w:t>
      </w:r>
      <w:r>
        <w:rPr>
          <w:rFonts w:asciiTheme="minorBidi" w:hAnsiTheme="minorBidi"/>
        </w:rPr>
        <w:t>. Analysis shows that the large majority of participants within the video experienced a variety of negative emotions such as shock, alarm, distress an</w:t>
      </w:r>
      <w:r w:rsidR="007759BD">
        <w:rPr>
          <w:rFonts w:asciiTheme="minorBidi" w:hAnsiTheme="minorBidi"/>
        </w:rPr>
        <w:t>d fear. Without prior warning of</w:t>
      </w:r>
      <w:r>
        <w:rPr>
          <w:rFonts w:asciiTheme="minorBidi" w:hAnsiTheme="minorBidi"/>
        </w:rPr>
        <w:t xml:space="preserve"> the event, participants appear vulnerable and do not have a choice as to their involvement. Future practice should therefore consider the ethical implications of approaching members of </w:t>
      </w:r>
      <w:r>
        <w:rPr>
          <w:rFonts w:asciiTheme="minorBidi" w:hAnsiTheme="minorBidi"/>
        </w:rPr>
        <w:lastRenderedPageBreak/>
        <w:t xml:space="preserve">the public without prior warning as it could be interpreted as intrusive </w:t>
      </w:r>
      <w:r>
        <w:rPr>
          <w:rFonts w:asciiTheme="minorBidi" w:hAnsiTheme="minorBidi"/>
          <w:noProof/>
        </w:rPr>
        <w:t>(Kaikati and Kaikati 2004)</w:t>
      </w:r>
      <w:r>
        <w:rPr>
          <w:rFonts w:asciiTheme="minorBidi" w:hAnsiTheme="minorBidi"/>
        </w:rPr>
        <w:t xml:space="preserve">. </w:t>
      </w:r>
    </w:p>
    <w:p w14:paraId="6AE75C6B" w14:textId="77777777" w:rsidR="00BC33AE" w:rsidRDefault="00BC33AE" w:rsidP="002E4C4C">
      <w:pPr>
        <w:pStyle w:val="NoSpacing"/>
        <w:spacing w:line="480" w:lineRule="auto"/>
        <w:rPr>
          <w:rFonts w:ascii="Arial" w:hAnsi="Arial" w:cs="Arial"/>
        </w:rPr>
      </w:pPr>
    </w:p>
    <w:p w14:paraId="48D16650" w14:textId="77777777" w:rsidR="00BC33AE" w:rsidRPr="00B27388" w:rsidRDefault="00BC33AE" w:rsidP="002E4C4C">
      <w:pPr>
        <w:pStyle w:val="Heading3"/>
        <w:spacing w:line="480" w:lineRule="auto"/>
      </w:pPr>
      <w:bookmarkStart w:id="49" w:name="_Toc419371517"/>
      <w:bookmarkStart w:id="50" w:name="_Toc419371686"/>
      <w:r>
        <w:t xml:space="preserve">4.3.4 </w:t>
      </w:r>
      <w:r w:rsidRPr="00B27388">
        <w:t>Duration</w:t>
      </w:r>
      <w:bookmarkEnd w:id="49"/>
      <w:bookmarkEnd w:id="50"/>
    </w:p>
    <w:p w14:paraId="244EE534" w14:textId="77777777" w:rsidR="00BC33AE" w:rsidRDefault="00BC33AE" w:rsidP="002E4C4C">
      <w:pPr>
        <w:pStyle w:val="NoSpacing"/>
        <w:spacing w:line="480" w:lineRule="auto"/>
        <w:rPr>
          <w:rFonts w:asciiTheme="minorBidi" w:hAnsiTheme="minorBidi"/>
        </w:rPr>
      </w:pPr>
    </w:p>
    <w:p w14:paraId="01BBC314" w14:textId="77777777" w:rsidR="00BC33AE" w:rsidRDefault="00BC33AE" w:rsidP="002E4C4C">
      <w:pPr>
        <w:pStyle w:val="NoSpacing"/>
        <w:spacing w:line="480" w:lineRule="auto"/>
        <w:rPr>
          <w:rFonts w:asciiTheme="minorBidi" w:hAnsiTheme="minorBidi"/>
        </w:rPr>
      </w:pPr>
      <w:r>
        <w:rPr>
          <w:rFonts w:asciiTheme="minorBidi" w:hAnsiTheme="minorBidi"/>
        </w:rPr>
        <w:t xml:space="preserve">The videos successfully evoked the emotions analysed above in an average video duration of 1 minute 66 seconds. This challenges McNeal’s </w:t>
      </w:r>
      <w:r>
        <w:rPr>
          <w:rFonts w:asciiTheme="minorBidi" w:hAnsiTheme="minorBidi"/>
          <w:noProof/>
        </w:rPr>
        <w:t>(2012)</w:t>
      </w:r>
      <w:r>
        <w:rPr>
          <w:rFonts w:asciiTheme="minorBidi" w:hAnsiTheme="minorBidi"/>
        </w:rPr>
        <w:t xml:space="preserve"> findings that clips around 3 minutes long are more likely to evoke emotions than shorter segments. Shorter segments successfully evoking emotions could be attributed to the rapidly advancing digital technology that is evolving the way audiences digest content </w:t>
      </w:r>
      <w:r>
        <w:rPr>
          <w:rFonts w:asciiTheme="minorBidi" w:hAnsiTheme="minorBidi"/>
          <w:noProof/>
        </w:rPr>
        <w:t>(Jeffrey 2014)</w:t>
      </w:r>
      <w:r>
        <w:rPr>
          <w:rFonts w:asciiTheme="minorBidi" w:hAnsiTheme="minorBidi"/>
        </w:rPr>
        <w:t xml:space="preserve">. As audiences digest content quicker, marketers can produce short, engaging videos for promotion. </w:t>
      </w:r>
    </w:p>
    <w:p w14:paraId="1B3778CF" w14:textId="77777777" w:rsidR="00BC33AE" w:rsidRDefault="00BC33AE" w:rsidP="002E4C4C">
      <w:pPr>
        <w:pStyle w:val="NoSpacing"/>
        <w:spacing w:line="480" w:lineRule="auto"/>
        <w:rPr>
          <w:rFonts w:asciiTheme="minorBidi" w:hAnsiTheme="minorBidi"/>
        </w:rPr>
      </w:pPr>
    </w:p>
    <w:p w14:paraId="3A226CED" w14:textId="77777777" w:rsidR="00BC33AE" w:rsidRPr="00041D74" w:rsidRDefault="00BC33AE" w:rsidP="002E4C4C">
      <w:pPr>
        <w:pStyle w:val="Heading3"/>
        <w:spacing w:line="480" w:lineRule="auto"/>
      </w:pPr>
      <w:bookmarkStart w:id="51" w:name="_Toc419371518"/>
      <w:bookmarkStart w:id="52" w:name="_Toc419371687"/>
      <w:r>
        <w:t xml:space="preserve">4.3.5 </w:t>
      </w:r>
      <w:r w:rsidRPr="00041D74">
        <w:t>Branding</w:t>
      </w:r>
      <w:bookmarkEnd w:id="51"/>
      <w:bookmarkEnd w:id="52"/>
    </w:p>
    <w:p w14:paraId="55B994C4" w14:textId="77777777" w:rsidR="00BC33AE" w:rsidRDefault="00BC33AE" w:rsidP="002E4C4C">
      <w:pPr>
        <w:pStyle w:val="NoSpacing"/>
        <w:spacing w:line="480" w:lineRule="auto"/>
        <w:rPr>
          <w:rFonts w:asciiTheme="minorBidi" w:hAnsiTheme="minorBidi"/>
        </w:rPr>
      </w:pPr>
    </w:p>
    <w:p w14:paraId="4B8D06C8" w14:textId="77777777" w:rsidR="00BC33AE" w:rsidRDefault="00BC33AE" w:rsidP="002E4C4C">
      <w:pPr>
        <w:pStyle w:val="NoSpacing"/>
        <w:spacing w:line="480" w:lineRule="auto"/>
        <w:rPr>
          <w:rFonts w:asciiTheme="minorBidi" w:hAnsiTheme="minorBidi"/>
        </w:rPr>
      </w:pPr>
      <w:r>
        <w:rPr>
          <w:rFonts w:asciiTheme="minorBidi" w:hAnsiTheme="minorBidi"/>
        </w:rPr>
        <w:t xml:space="preserve">Although all videos used the YouTube account name to link the content to the promoted film, the level of branding within the videos varied. Video 1 and 2 followed a similar structure using a clip of the promoted film at the end of the video and informed audiences of the release date and hashtag. However video 2, released a year after video 1, also included a logo to show the classification of the film as restricted (R). As a result this could suggest video 2 was ethically aware of the audience they were marketing to; ensuring content was not misinterpreted by a younger audience. In contrast to </w:t>
      </w:r>
      <w:proofErr w:type="spellStart"/>
      <w:r>
        <w:rPr>
          <w:rFonts w:asciiTheme="minorBidi" w:hAnsiTheme="minorBidi"/>
        </w:rPr>
        <w:t>Hsiech’s</w:t>
      </w:r>
      <w:proofErr w:type="spellEnd"/>
      <w:r>
        <w:rPr>
          <w:rFonts w:asciiTheme="minorBidi" w:hAnsiTheme="minorBidi"/>
        </w:rPr>
        <w:t xml:space="preserve"> </w:t>
      </w:r>
      <w:r>
        <w:rPr>
          <w:rFonts w:asciiTheme="minorBidi" w:hAnsiTheme="minorBidi"/>
          <w:noProof/>
        </w:rPr>
        <w:t>(2012)</w:t>
      </w:r>
      <w:r>
        <w:rPr>
          <w:rFonts w:asciiTheme="minorBidi" w:hAnsiTheme="minorBidi"/>
        </w:rPr>
        <w:t xml:space="preserve"> findings, the videos with the most prominent branding (video 1 and 2) were shared the most, therefore it could be suggested that branding did not deter audiences from sharing </w:t>
      </w:r>
      <w:r w:rsidR="00A843DC">
        <w:rPr>
          <w:rFonts w:asciiTheme="minorBidi" w:hAnsiTheme="minorBidi"/>
        </w:rPr>
        <w:t xml:space="preserve">the </w:t>
      </w:r>
      <w:r>
        <w:rPr>
          <w:rFonts w:asciiTheme="minorBidi" w:hAnsiTheme="minorBidi"/>
        </w:rPr>
        <w:t>content.</w:t>
      </w:r>
    </w:p>
    <w:p w14:paraId="7C4A0FDA" w14:textId="77777777" w:rsidR="00BC33AE" w:rsidRDefault="00BC33AE" w:rsidP="002E4C4C">
      <w:pPr>
        <w:pStyle w:val="NoSpacing"/>
        <w:spacing w:line="480" w:lineRule="auto"/>
        <w:rPr>
          <w:rFonts w:asciiTheme="minorBidi" w:hAnsiTheme="minorBidi"/>
        </w:rPr>
      </w:pPr>
    </w:p>
    <w:p w14:paraId="404F1F4C" w14:textId="77777777" w:rsidR="00BC33AE" w:rsidRDefault="00BC33AE" w:rsidP="002E4C4C">
      <w:pPr>
        <w:pStyle w:val="NoSpacing"/>
        <w:spacing w:line="480" w:lineRule="auto"/>
        <w:rPr>
          <w:rFonts w:asciiTheme="minorBidi" w:hAnsiTheme="minorBidi"/>
        </w:rPr>
      </w:pPr>
      <w:r>
        <w:rPr>
          <w:rFonts w:asciiTheme="minorBidi" w:hAnsiTheme="minorBidi"/>
        </w:rPr>
        <w:t xml:space="preserve">In addition, the integration of branding from a film’s sponsor did not deter sharing. Video 3, solely produced by the film’s sponsor, Coca-Cola Zero, simultaneously </w:t>
      </w:r>
      <w:r>
        <w:rPr>
          <w:rFonts w:asciiTheme="minorBidi" w:hAnsiTheme="minorBidi"/>
        </w:rPr>
        <w:lastRenderedPageBreak/>
        <w:t xml:space="preserve">promoted both brands. Whilst the sponsor’s product was featured throughout, the video also used film imagery and the iconic James Bond theme tune to ensure audiences associated the video to the film </w:t>
      </w:r>
      <w:r w:rsidRPr="00F0732C">
        <w:rPr>
          <w:rFonts w:asciiTheme="minorBidi" w:hAnsiTheme="minorBidi"/>
          <w:i/>
          <w:iCs/>
        </w:rPr>
        <w:t>Skyfall.</w:t>
      </w:r>
      <w:r>
        <w:rPr>
          <w:rFonts w:asciiTheme="minorBidi" w:hAnsiTheme="minorBidi"/>
        </w:rPr>
        <w:t xml:space="preserve"> </w:t>
      </w:r>
    </w:p>
    <w:p w14:paraId="36707F40" w14:textId="77777777" w:rsidR="00BC33AE" w:rsidRDefault="00BC33AE" w:rsidP="002E4C4C">
      <w:pPr>
        <w:pStyle w:val="NoSpacing"/>
        <w:spacing w:line="480" w:lineRule="auto"/>
        <w:rPr>
          <w:rFonts w:asciiTheme="minorBidi" w:hAnsiTheme="minorBidi"/>
        </w:rPr>
      </w:pPr>
    </w:p>
    <w:p w14:paraId="14CE8F85" w14:textId="77777777" w:rsidR="00BC33AE" w:rsidRDefault="00BC33AE" w:rsidP="008805AB">
      <w:pPr>
        <w:pStyle w:val="NoSpacing"/>
        <w:spacing w:line="480" w:lineRule="auto"/>
        <w:rPr>
          <w:rFonts w:asciiTheme="minorBidi" w:hAnsiTheme="minorBidi"/>
        </w:rPr>
      </w:pPr>
      <w:r>
        <w:rPr>
          <w:rFonts w:asciiTheme="minorBidi" w:hAnsiTheme="minorBidi"/>
        </w:rPr>
        <w:t>In contrast, video 4</w:t>
      </w:r>
      <w:r w:rsidR="00314E07">
        <w:rPr>
          <w:rFonts w:asciiTheme="minorBidi" w:hAnsiTheme="minorBidi"/>
        </w:rPr>
        <w:t xml:space="preserve"> used extremely subtle branding by linking the video to the film studio through the on screen text “20</w:t>
      </w:r>
      <w:r w:rsidR="00314E07" w:rsidRPr="00A331C6">
        <w:rPr>
          <w:rFonts w:asciiTheme="minorBidi" w:hAnsiTheme="minorBidi"/>
          <w:vertAlign w:val="superscript"/>
        </w:rPr>
        <w:t>th</w:t>
      </w:r>
      <w:r w:rsidR="00314E07">
        <w:rPr>
          <w:rFonts w:asciiTheme="minorBidi" w:hAnsiTheme="minorBidi"/>
        </w:rPr>
        <w:t xml:space="preserve"> Century Fox Research Library”</w:t>
      </w:r>
      <w:r>
        <w:rPr>
          <w:rFonts w:asciiTheme="minorBidi" w:hAnsiTheme="minorBidi"/>
        </w:rPr>
        <w:t xml:space="preserve">. The viewer could </w:t>
      </w:r>
      <w:r w:rsidR="00314E07">
        <w:rPr>
          <w:rFonts w:asciiTheme="minorBidi" w:hAnsiTheme="minorBidi"/>
        </w:rPr>
        <w:t xml:space="preserve">also </w:t>
      </w:r>
      <w:r w:rsidR="007759BD">
        <w:rPr>
          <w:rFonts w:asciiTheme="minorBidi" w:hAnsiTheme="minorBidi"/>
        </w:rPr>
        <w:t>draw a very fe</w:t>
      </w:r>
      <w:r>
        <w:rPr>
          <w:rFonts w:asciiTheme="minorBidi" w:hAnsiTheme="minorBidi"/>
        </w:rPr>
        <w:t xml:space="preserve">int connection between the ape in the video firing a gun and the </w:t>
      </w:r>
      <w:r w:rsidR="007759BD">
        <w:rPr>
          <w:rFonts w:asciiTheme="minorBidi" w:hAnsiTheme="minorBidi"/>
        </w:rPr>
        <w:t xml:space="preserve">film’s protagonist, Caesar, </w:t>
      </w:r>
      <w:r w:rsidR="007759BD" w:rsidRPr="008805AB">
        <w:rPr>
          <w:rFonts w:asciiTheme="minorBidi" w:hAnsiTheme="minorBidi"/>
        </w:rPr>
        <w:t>who possesses</w:t>
      </w:r>
      <w:r w:rsidRPr="008805AB">
        <w:rPr>
          <w:rFonts w:asciiTheme="minorBidi" w:hAnsiTheme="minorBidi"/>
        </w:rPr>
        <w:t xml:space="preserve"> human intelligence,</w:t>
      </w:r>
      <w:r>
        <w:rPr>
          <w:rFonts w:asciiTheme="minorBidi" w:hAnsiTheme="minorBidi"/>
        </w:rPr>
        <w:t xml:space="preserve"> although this also has limitations. The ape depicted in the video appears to the viewer as a real life primate</w:t>
      </w:r>
      <w:r w:rsidR="007759BD">
        <w:rPr>
          <w:rFonts w:asciiTheme="minorBidi" w:hAnsiTheme="minorBidi"/>
        </w:rPr>
        <w:t>,</w:t>
      </w:r>
      <w:r>
        <w:rPr>
          <w:rFonts w:asciiTheme="minorBidi" w:hAnsiTheme="minorBidi"/>
        </w:rPr>
        <w:t xml:space="preserve"> however when watching the film the viewer understands the ape is a fictional character that has been digitally created. Thus the different aesthetics of the characters may not prompt audiences to relate the content to the film. With such subtle branding the audience must work hard to understand the subtle cues in order to relate the video to the film. Consequently a large portion of the viewers may not connect the two texts.  </w:t>
      </w:r>
    </w:p>
    <w:p w14:paraId="5364AFEA" w14:textId="77777777" w:rsidR="00FB25DB" w:rsidRDefault="00FB25DB" w:rsidP="002E4C4C">
      <w:pPr>
        <w:pStyle w:val="NoSpacing"/>
        <w:spacing w:line="480" w:lineRule="auto"/>
        <w:rPr>
          <w:rFonts w:asciiTheme="minorBidi" w:hAnsiTheme="minorBidi"/>
        </w:rPr>
      </w:pPr>
    </w:p>
    <w:p w14:paraId="58BD929A" w14:textId="77777777" w:rsidR="00FB25DB" w:rsidRDefault="007E6DA7" w:rsidP="00D924CC">
      <w:pPr>
        <w:pStyle w:val="NoSpacing"/>
        <w:spacing w:line="480" w:lineRule="auto"/>
        <w:rPr>
          <w:rFonts w:asciiTheme="minorBidi" w:hAnsiTheme="minorBidi"/>
        </w:rPr>
      </w:pPr>
      <w:r>
        <w:rPr>
          <w:rFonts w:asciiTheme="minorBidi" w:hAnsiTheme="minorBidi"/>
        </w:rPr>
        <w:t xml:space="preserve">Overall, research achieved objective 3 through the analysis of video content. Findings indicate that originality, humour and emotion </w:t>
      </w:r>
      <w:r w:rsidR="00A843DC">
        <w:rPr>
          <w:rFonts w:asciiTheme="minorBidi" w:hAnsiTheme="minorBidi"/>
        </w:rPr>
        <w:t xml:space="preserve">were incorporated in a variety of ways to increase forwarding intentions. </w:t>
      </w:r>
      <w:r w:rsidR="00D924CC">
        <w:rPr>
          <w:rFonts w:asciiTheme="minorBidi" w:hAnsiTheme="minorBidi"/>
        </w:rPr>
        <w:t>Furthermore, p</w:t>
      </w:r>
      <w:r w:rsidR="00A843DC">
        <w:rPr>
          <w:rFonts w:asciiTheme="minorBidi" w:hAnsiTheme="minorBidi"/>
        </w:rPr>
        <w:t xml:space="preserve">rominent branding ensured the viewer connected the video to the promoted film and did not deter audiences from sharing the content. </w:t>
      </w:r>
      <w:r w:rsidR="00D924CC">
        <w:rPr>
          <w:rFonts w:asciiTheme="minorBidi" w:hAnsiTheme="minorBidi"/>
        </w:rPr>
        <w:t>V</w:t>
      </w:r>
      <w:r w:rsidR="00A843DC">
        <w:rPr>
          <w:rFonts w:asciiTheme="minorBidi" w:hAnsiTheme="minorBidi"/>
        </w:rPr>
        <w:t xml:space="preserve">ideo duration had little impact as shorter segments successfully evoked high arousal emotions. </w:t>
      </w:r>
    </w:p>
    <w:p w14:paraId="7BADFBAD" w14:textId="77777777" w:rsidR="00FB25DB" w:rsidRDefault="00FB25DB" w:rsidP="002E4C4C">
      <w:pPr>
        <w:pStyle w:val="NoSpacing"/>
        <w:spacing w:line="480" w:lineRule="auto"/>
        <w:rPr>
          <w:rFonts w:asciiTheme="minorBidi" w:hAnsiTheme="minorBidi"/>
        </w:rPr>
      </w:pPr>
    </w:p>
    <w:p w14:paraId="5C9D24F7" w14:textId="77777777" w:rsidR="00BC33AE" w:rsidRDefault="00BC33AE" w:rsidP="002E4C4C">
      <w:pPr>
        <w:pStyle w:val="NoSpacing"/>
        <w:spacing w:line="480" w:lineRule="auto"/>
        <w:rPr>
          <w:rFonts w:asciiTheme="minorBidi" w:hAnsiTheme="minorBidi"/>
        </w:rPr>
      </w:pPr>
    </w:p>
    <w:p w14:paraId="13A00128" w14:textId="77777777" w:rsidR="00033B7E" w:rsidRDefault="00033B7E" w:rsidP="002E4C4C">
      <w:pPr>
        <w:pStyle w:val="NoSpacing"/>
        <w:spacing w:line="480" w:lineRule="auto"/>
        <w:rPr>
          <w:rFonts w:asciiTheme="minorBidi" w:hAnsiTheme="minorBidi"/>
        </w:rPr>
      </w:pPr>
    </w:p>
    <w:p w14:paraId="7C5924CF" w14:textId="77777777" w:rsidR="00033B7E" w:rsidRDefault="00033B7E" w:rsidP="002E4C4C">
      <w:pPr>
        <w:pStyle w:val="NoSpacing"/>
        <w:spacing w:line="480" w:lineRule="auto"/>
        <w:rPr>
          <w:rFonts w:asciiTheme="minorBidi" w:hAnsiTheme="minorBidi"/>
        </w:rPr>
      </w:pPr>
    </w:p>
    <w:p w14:paraId="02E60BC5" w14:textId="77777777" w:rsidR="00033B7E" w:rsidRDefault="00033B7E" w:rsidP="002E4C4C">
      <w:pPr>
        <w:pStyle w:val="NoSpacing"/>
        <w:spacing w:line="480" w:lineRule="auto"/>
        <w:rPr>
          <w:rFonts w:asciiTheme="minorBidi" w:hAnsiTheme="minorBidi"/>
        </w:rPr>
      </w:pPr>
    </w:p>
    <w:p w14:paraId="4E5E2DB4" w14:textId="77777777" w:rsidR="00033B7E" w:rsidRDefault="00033B7E" w:rsidP="002E4C4C">
      <w:pPr>
        <w:pStyle w:val="NoSpacing"/>
        <w:spacing w:line="480" w:lineRule="auto"/>
        <w:rPr>
          <w:rFonts w:asciiTheme="minorBidi" w:hAnsiTheme="minorBidi"/>
        </w:rPr>
      </w:pPr>
    </w:p>
    <w:p w14:paraId="0E0C2185" w14:textId="77777777" w:rsidR="00033B7E" w:rsidRDefault="00033B7E" w:rsidP="002E4C4C">
      <w:pPr>
        <w:pStyle w:val="NoSpacing"/>
        <w:spacing w:line="480" w:lineRule="auto"/>
        <w:rPr>
          <w:rFonts w:asciiTheme="minorBidi" w:hAnsiTheme="minorBidi"/>
        </w:rPr>
      </w:pPr>
    </w:p>
    <w:p w14:paraId="026EAE9B" w14:textId="77777777" w:rsidR="00033B7E" w:rsidRDefault="00033B7E" w:rsidP="002E4C4C">
      <w:pPr>
        <w:pStyle w:val="NoSpacing"/>
        <w:spacing w:line="480" w:lineRule="auto"/>
        <w:rPr>
          <w:rFonts w:asciiTheme="minorBidi" w:hAnsiTheme="minorBidi"/>
        </w:rPr>
      </w:pPr>
    </w:p>
    <w:p w14:paraId="6B2D2821" w14:textId="77777777" w:rsidR="00BC33AE" w:rsidRPr="00B90139" w:rsidRDefault="00BC33AE" w:rsidP="00FB25DB">
      <w:pPr>
        <w:pStyle w:val="Heading1"/>
        <w:spacing w:line="480" w:lineRule="auto"/>
      </w:pPr>
      <w:bookmarkStart w:id="53" w:name="_Toc419371519"/>
      <w:bookmarkStart w:id="54" w:name="_Toc419371688"/>
      <w:r>
        <w:lastRenderedPageBreak/>
        <w:t>5.0 CONCLUSION</w:t>
      </w:r>
      <w:bookmarkEnd w:id="53"/>
      <w:bookmarkEnd w:id="54"/>
    </w:p>
    <w:p w14:paraId="3E696031" w14:textId="77777777" w:rsidR="00BC33AE" w:rsidRDefault="00BC33AE" w:rsidP="002E4C4C">
      <w:pPr>
        <w:spacing w:line="480" w:lineRule="auto"/>
        <w:rPr>
          <w:rFonts w:ascii="Arial" w:hAnsi="Arial" w:cs="Arial"/>
        </w:rPr>
      </w:pPr>
      <w:r>
        <w:rPr>
          <w:rFonts w:ascii="Arial" w:hAnsi="Arial" w:cs="Arial"/>
        </w:rPr>
        <w:t xml:space="preserve">The main aim of this paper was to investigate the use of viral videos in film marketing, and the impact on electronic word of mouth during a films pre-release and opening week. Although previously explored individually, this section combines the research objectives, in which the interpretation of results from the qualitative findings of objective 2 and 3 help to explain the quantitative findings of objective 1.  </w:t>
      </w:r>
    </w:p>
    <w:p w14:paraId="6B9C1F6D" w14:textId="77777777" w:rsidR="00BC33AE" w:rsidRDefault="00BC33AE" w:rsidP="005E26F3">
      <w:pPr>
        <w:spacing w:line="480" w:lineRule="auto"/>
        <w:rPr>
          <w:rFonts w:ascii="Arial" w:hAnsi="Arial" w:cs="Arial"/>
        </w:rPr>
      </w:pPr>
      <w:r>
        <w:rPr>
          <w:rFonts w:ascii="Arial" w:hAnsi="Arial" w:cs="Arial"/>
        </w:rPr>
        <w:t xml:space="preserve">Viral videos are used within film marketing to initiate eWOM that in turn creates a buzz around a film’s release, increases awareness and drives audiences to the cinema. Quantitative findings found that the sample of viral videos successfully initiated eWOM, represented by a large volume of Tweets referencing both the videos and the promoted films. In addition, the overall volume of Tweets represented only a small percentage of audience reach as each Tweet could be viewed by the users </w:t>
      </w:r>
      <w:r w:rsidR="00955774">
        <w:rPr>
          <w:rFonts w:ascii="Arial" w:hAnsi="Arial" w:cs="Arial"/>
        </w:rPr>
        <w:t>f</w:t>
      </w:r>
      <w:r>
        <w:rPr>
          <w:rFonts w:ascii="Arial" w:hAnsi="Arial" w:cs="Arial"/>
        </w:rPr>
        <w:t xml:space="preserve">ollowers. Qualitative findings indicate that the volume of eWOM was impacted by a variety of viral techniques used within the video content, </w:t>
      </w:r>
      <w:r w:rsidR="00BC1701">
        <w:rPr>
          <w:rFonts w:ascii="Arial" w:hAnsi="Arial" w:cs="Arial"/>
        </w:rPr>
        <w:t xml:space="preserve">such as originality, humour and emotion, </w:t>
      </w:r>
      <w:r>
        <w:rPr>
          <w:rFonts w:ascii="Arial" w:hAnsi="Arial" w:cs="Arial"/>
        </w:rPr>
        <w:t xml:space="preserve">which in turn increased forwarding intentions and online conversation. Through prominent branding within the majority of the video content and an average of 9.8% of all Tweets referencing the film, it can be concluded that audience film awareness was increased through </w:t>
      </w:r>
      <w:r w:rsidR="009C61A4">
        <w:rPr>
          <w:rFonts w:ascii="Arial" w:hAnsi="Arial" w:cs="Arial"/>
        </w:rPr>
        <w:t xml:space="preserve">the </w:t>
      </w:r>
      <w:r>
        <w:rPr>
          <w:rFonts w:ascii="Arial" w:hAnsi="Arial" w:cs="Arial"/>
        </w:rPr>
        <w:t xml:space="preserve">viral videos. Research therefore supports the use of viral videos used in film marketing </w:t>
      </w:r>
      <w:r w:rsidR="009C61A4">
        <w:rPr>
          <w:rFonts w:ascii="Arial" w:hAnsi="Arial" w:cs="Arial"/>
        </w:rPr>
        <w:t xml:space="preserve">by </w:t>
      </w:r>
      <w:r>
        <w:rPr>
          <w:rFonts w:ascii="Arial" w:hAnsi="Arial" w:cs="Arial"/>
        </w:rPr>
        <w:t>showing a direct impact on eWOM</w:t>
      </w:r>
      <w:r w:rsidR="005E26F3">
        <w:rPr>
          <w:rFonts w:ascii="Arial" w:hAnsi="Arial" w:cs="Arial"/>
        </w:rPr>
        <w:t xml:space="preserve"> during pre-release and opening week</w:t>
      </w:r>
      <w:r>
        <w:rPr>
          <w:rFonts w:ascii="Arial" w:hAnsi="Arial" w:cs="Arial"/>
        </w:rPr>
        <w:t xml:space="preserve">. </w:t>
      </w:r>
    </w:p>
    <w:p w14:paraId="5F6E7A74" w14:textId="77777777" w:rsidR="00BC33AE" w:rsidRDefault="00BC33AE" w:rsidP="002E4C4C">
      <w:pPr>
        <w:spacing w:line="480" w:lineRule="auto"/>
        <w:rPr>
          <w:rFonts w:ascii="Arial" w:hAnsi="Arial" w:cs="Arial"/>
        </w:rPr>
      </w:pPr>
      <w:r>
        <w:rPr>
          <w:rFonts w:ascii="Arial" w:hAnsi="Arial" w:cs="Arial"/>
        </w:rPr>
        <w:t>From a practical perspective, this study offers professional recommendations into which film marketers could adopt for the future use of viral videos:</w:t>
      </w:r>
    </w:p>
    <w:p w14:paraId="2C5C96AC" w14:textId="77777777" w:rsidR="00BC33AE" w:rsidRDefault="00BC33AE" w:rsidP="002E4C4C">
      <w:pPr>
        <w:pStyle w:val="ListParagraph"/>
        <w:numPr>
          <w:ilvl w:val="0"/>
          <w:numId w:val="1"/>
        </w:numPr>
        <w:spacing w:line="480" w:lineRule="auto"/>
        <w:rPr>
          <w:rFonts w:ascii="Arial" w:hAnsi="Arial" w:cs="Arial"/>
        </w:rPr>
      </w:pPr>
      <w:r>
        <w:rPr>
          <w:rFonts w:ascii="Arial" w:hAnsi="Arial" w:cs="Arial"/>
        </w:rPr>
        <w:t xml:space="preserve">Ensure film branding within the video content is clear in order for the audience to easily relate the two texts and direct eWOM to the promoted film. </w:t>
      </w:r>
    </w:p>
    <w:p w14:paraId="770D18DA" w14:textId="77777777" w:rsidR="00BC33AE" w:rsidRPr="00687EC3" w:rsidRDefault="00BC33AE" w:rsidP="002E4C4C">
      <w:pPr>
        <w:pStyle w:val="ListParagraph"/>
        <w:numPr>
          <w:ilvl w:val="0"/>
          <w:numId w:val="1"/>
        </w:numPr>
        <w:spacing w:line="480" w:lineRule="auto"/>
        <w:rPr>
          <w:rFonts w:ascii="Arial" w:hAnsi="Arial" w:cs="Arial"/>
        </w:rPr>
      </w:pPr>
      <w:r>
        <w:rPr>
          <w:rFonts w:asciiTheme="minorBidi" w:hAnsiTheme="minorBidi"/>
        </w:rPr>
        <w:t xml:space="preserve">Prior to preparation and execution consider the ethical implications that may arise. </w:t>
      </w:r>
    </w:p>
    <w:p w14:paraId="4C7F5144" w14:textId="77777777" w:rsidR="00BC33AE" w:rsidRPr="00BF2844" w:rsidRDefault="00BC33AE" w:rsidP="002E4C4C">
      <w:pPr>
        <w:pStyle w:val="ListParagraph"/>
        <w:numPr>
          <w:ilvl w:val="0"/>
          <w:numId w:val="1"/>
        </w:numPr>
        <w:spacing w:line="480" w:lineRule="auto"/>
        <w:rPr>
          <w:rFonts w:ascii="Arial" w:hAnsi="Arial" w:cs="Arial"/>
        </w:rPr>
      </w:pPr>
      <w:r>
        <w:rPr>
          <w:rFonts w:ascii="Arial" w:hAnsi="Arial" w:cs="Arial"/>
        </w:rPr>
        <w:lastRenderedPageBreak/>
        <w:t xml:space="preserve">Avoid </w:t>
      </w:r>
      <w:r>
        <w:rPr>
          <w:rFonts w:asciiTheme="minorBidi" w:hAnsiTheme="minorBidi"/>
        </w:rPr>
        <w:t>imitating past successful viral videos, instead aiming to produce an innovative and original concept.</w:t>
      </w:r>
    </w:p>
    <w:p w14:paraId="4B5D7119" w14:textId="77777777" w:rsidR="00BC33AE" w:rsidRPr="00C0469E" w:rsidRDefault="00BC33AE" w:rsidP="002E4C4C">
      <w:pPr>
        <w:pStyle w:val="ListParagraph"/>
        <w:numPr>
          <w:ilvl w:val="0"/>
          <w:numId w:val="1"/>
        </w:numPr>
        <w:spacing w:line="480" w:lineRule="auto"/>
        <w:rPr>
          <w:rFonts w:ascii="Arial" w:hAnsi="Arial" w:cs="Arial"/>
        </w:rPr>
      </w:pPr>
      <w:r>
        <w:rPr>
          <w:rFonts w:asciiTheme="minorBidi" w:hAnsiTheme="minorBidi"/>
        </w:rPr>
        <w:t>Incorporate humour into the content with a hidden camera execution capturing audience reactions.</w:t>
      </w:r>
    </w:p>
    <w:p w14:paraId="5AC8AC4A" w14:textId="77777777" w:rsidR="00BC33AE" w:rsidRPr="00BF2844" w:rsidRDefault="00BC33AE" w:rsidP="002E4C4C">
      <w:pPr>
        <w:pStyle w:val="ListParagraph"/>
        <w:numPr>
          <w:ilvl w:val="0"/>
          <w:numId w:val="1"/>
        </w:numPr>
        <w:spacing w:line="480" w:lineRule="auto"/>
        <w:rPr>
          <w:rFonts w:ascii="Arial" w:hAnsi="Arial" w:cs="Arial"/>
        </w:rPr>
      </w:pPr>
      <w:r>
        <w:rPr>
          <w:rFonts w:asciiTheme="minorBidi" w:hAnsiTheme="minorBidi"/>
        </w:rPr>
        <w:t xml:space="preserve">Maximise high arousal emotions by including an element of surprise. </w:t>
      </w:r>
    </w:p>
    <w:p w14:paraId="5F867569" w14:textId="77777777" w:rsidR="00BC33AE" w:rsidRPr="00946C4B" w:rsidRDefault="00BC33AE" w:rsidP="002E4C4C">
      <w:pPr>
        <w:pStyle w:val="ListParagraph"/>
        <w:numPr>
          <w:ilvl w:val="0"/>
          <w:numId w:val="1"/>
        </w:numPr>
        <w:spacing w:line="480" w:lineRule="auto"/>
        <w:rPr>
          <w:rFonts w:ascii="Arial" w:hAnsi="Arial" w:cs="Arial"/>
        </w:rPr>
      </w:pPr>
      <w:r w:rsidRPr="00946C4B">
        <w:rPr>
          <w:rFonts w:ascii="Arial" w:hAnsi="Arial" w:cs="Arial"/>
        </w:rPr>
        <w:t>Adopt an appropriate upload strategy</w:t>
      </w:r>
      <w:r>
        <w:rPr>
          <w:rFonts w:ascii="Arial" w:hAnsi="Arial" w:cs="Arial"/>
        </w:rPr>
        <w:t xml:space="preserve"> to create maximum eWOM</w:t>
      </w:r>
      <w:r w:rsidRPr="00946C4B">
        <w:rPr>
          <w:rFonts w:ascii="Arial" w:hAnsi="Arial" w:cs="Arial"/>
        </w:rPr>
        <w:t xml:space="preserve">, with a </w:t>
      </w:r>
      <w:r>
        <w:rPr>
          <w:rFonts w:ascii="Arial" w:hAnsi="Arial" w:cs="Arial"/>
        </w:rPr>
        <w:t xml:space="preserve">suggested upload </w:t>
      </w:r>
      <w:r w:rsidRPr="00946C4B">
        <w:rPr>
          <w:rFonts w:ascii="Arial" w:hAnsi="Arial" w:cs="Arial"/>
        </w:rPr>
        <w:t>period of 2 weeks</w:t>
      </w:r>
      <w:r>
        <w:rPr>
          <w:rFonts w:ascii="Arial" w:hAnsi="Arial" w:cs="Arial"/>
        </w:rPr>
        <w:t xml:space="preserve"> prior to a film’s release. </w:t>
      </w:r>
      <w:r w:rsidRPr="00946C4B">
        <w:rPr>
          <w:rFonts w:ascii="Arial" w:hAnsi="Arial" w:cs="Arial"/>
        </w:rPr>
        <w:t xml:space="preserve"> </w:t>
      </w:r>
    </w:p>
    <w:p w14:paraId="445337E1" w14:textId="77777777" w:rsidR="00BC33AE" w:rsidRDefault="00BC33AE" w:rsidP="002E4C4C">
      <w:pPr>
        <w:pStyle w:val="ListParagraph"/>
        <w:numPr>
          <w:ilvl w:val="0"/>
          <w:numId w:val="1"/>
        </w:numPr>
        <w:spacing w:line="480" w:lineRule="auto"/>
        <w:rPr>
          <w:rFonts w:ascii="Arial" w:hAnsi="Arial" w:cs="Arial"/>
        </w:rPr>
      </w:pPr>
      <w:r>
        <w:rPr>
          <w:rFonts w:ascii="Arial" w:hAnsi="Arial" w:cs="Arial"/>
        </w:rPr>
        <w:t xml:space="preserve">Target network gatekeepers such as </w:t>
      </w:r>
      <w:proofErr w:type="spellStart"/>
      <w:r>
        <w:rPr>
          <w:rFonts w:ascii="Arial" w:hAnsi="Arial" w:cs="Arial"/>
        </w:rPr>
        <w:t>BuzzFeed</w:t>
      </w:r>
      <w:proofErr w:type="spellEnd"/>
      <w:r>
        <w:rPr>
          <w:rFonts w:ascii="Arial" w:hAnsi="Arial" w:cs="Arial"/>
        </w:rPr>
        <w:t xml:space="preserve"> and </w:t>
      </w:r>
      <w:proofErr w:type="spellStart"/>
      <w:r>
        <w:rPr>
          <w:rFonts w:ascii="Arial" w:hAnsi="Arial" w:cs="Arial"/>
        </w:rPr>
        <w:t>Mashable</w:t>
      </w:r>
      <w:proofErr w:type="spellEnd"/>
      <w:r>
        <w:rPr>
          <w:rFonts w:ascii="Arial" w:hAnsi="Arial" w:cs="Arial"/>
        </w:rPr>
        <w:t xml:space="preserve"> to disseminate the video to large online networks. </w:t>
      </w:r>
    </w:p>
    <w:p w14:paraId="47937A72" w14:textId="77777777" w:rsidR="00BC33AE" w:rsidRDefault="00BC33AE" w:rsidP="002E4C4C">
      <w:pPr>
        <w:pStyle w:val="ListParagraph"/>
        <w:numPr>
          <w:ilvl w:val="0"/>
          <w:numId w:val="1"/>
        </w:numPr>
        <w:spacing w:line="480" w:lineRule="auto"/>
        <w:rPr>
          <w:rFonts w:ascii="Arial" w:hAnsi="Arial" w:cs="Arial"/>
        </w:rPr>
      </w:pPr>
      <w:r>
        <w:rPr>
          <w:rFonts w:ascii="Arial" w:hAnsi="Arial" w:cs="Arial"/>
        </w:rPr>
        <w:t xml:space="preserve">Upload supplementary content to the original video in order to sustain eWOM over a prolonged period of time. </w:t>
      </w:r>
    </w:p>
    <w:p w14:paraId="7FCD3ABB" w14:textId="77777777" w:rsidR="00BC33AE" w:rsidRDefault="00BC33AE" w:rsidP="002E4C4C">
      <w:pPr>
        <w:spacing w:line="480" w:lineRule="auto"/>
        <w:rPr>
          <w:rFonts w:ascii="Arial" w:hAnsi="Arial" w:cs="Arial"/>
        </w:rPr>
      </w:pPr>
      <w:r>
        <w:rPr>
          <w:rFonts w:ascii="Arial" w:hAnsi="Arial" w:cs="Arial"/>
        </w:rPr>
        <w:t>Whilst these recommendations have been drawn from the research findings, it is acknowledged there are limitations within the research conducted. Firstly, social networking sites are evolving very fast, leading to a constant revolution of u</w:t>
      </w:r>
      <w:r w:rsidR="00804F43">
        <w:rPr>
          <w:rFonts w:ascii="Arial" w:hAnsi="Arial" w:cs="Arial"/>
        </w:rPr>
        <w:t>ser sharing patterns and this in</w:t>
      </w:r>
      <w:r>
        <w:rPr>
          <w:rFonts w:ascii="Arial" w:hAnsi="Arial" w:cs="Arial"/>
        </w:rPr>
        <w:t xml:space="preserve"> turn makes it difficult for the study to reach conclusions with long-term validity. In addition the data collected from Twitter resulted in a lack of a well-defined study population; whilst a user could be linked to an individual Tweet it was beyond the scope of the study to retrieve every user profile in order to determine sample demographics and geographic location. Further research into the demographics and geographic location of participants of eWOM could provide marketers with a greater understanding as to the most effective content to promote a film to a specific target audience.  </w:t>
      </w:r>
    </w:p>
    <w:p w14:paraId="7F531788" w14:textId="77777777" w:rsidR="00BC33AE" w:rsidRPr="00E739A2" w:rsidRDefault="00BC33AE" w:rsidP="00E739A2">
      <w:pPr>
        <w:spacing w:line="480" w:lineRule="auto"/>
        <w:rPr>
          <w:rFonts w:ascii="Arial" w:hAnsi="Arial" w:cs="Arial"/>
        </w:rPr>
      </w:pPr>
      <w:r>
        <w:rPr>
          <w:rFonts w:ascii="Arial" w:hAnsi="Arial" w:cs="Arial"/>
        </w:rPr>
        <w:t xml:space="preserve">A possible area for future study would be to investigate eWOM across a variety of social networking sites. This research would guide marketing efforts to the most efficient platforms for film promotion. In addition, research into the direct relationship between eWOM and box office revenue would provide further justification into the importance of creating online conversation prior to a film’s release. </w:t>
      </w:r>
    </w:p>
    <w:p w14:paraId="31BAC97F" w14:textId="77777777" w:rsidR="00BC33AE" w:rsidRPr="002E4C4C" w:rsidRDefault="00BC33AE" w:rsidP="00657136">
      <w:pPr>
        <w:pStyle w:val="Heading1"/>
        <w:spacing w:line="480" w:lineRule="auto"/>
        <w:rPr>
          <w:rFonts w:cstheme="minorBidi"/>
          <w:szCs w:val="22"/>
        </w:rPr>
      </w:pPr>
      <w:bookmarkStart w:id="55" w:name="_Toc419371520"/>
      <w:bookmarkStart w:id="56" w:name="_Toc419371689"/>
      <w:r w:rsidRPr="002E4C4C">
        <w:rPr>
          <w:rFonts w:cstheme="minorBidi"/>
          <w:szCs w:val="22"/>
        </w:rPr>
        <w:lastRenderedPageBreak/>
        <w:t>6.0 REFERENCES</w:t>
      </w:r>
      <w:bookmarkEnd w:id="55"/>
      <w:bookmarkEnd w:id="56"/>
    </w:p>
    <w:p w14:paraId="65D0E82C" w14:textId="77777777" w:rsidR="002E4C4C" w:rsidRDefault="002E4C4C" w:rsidP="002E4C4C">
      <w:pPr>
        <w:pStyle w:val="EndNoteBibliography"/>
        <w:spacing w:after="0" w:line="480" w:lineRule="auto"/>
        <w:ind w:left="720" w:hanging="720"/>
        <w:rPr>
          <w:rFonts w:asciiTheme="minorBidi" w:hAnsiTheme="minorBidi" w:cstheme="minorBidi"/>
        </w:rPr>
      </w:pPr>
    </w:p>
    <w:p w14:paraId="1A67D46D" w14:textId="77777777" w:rsid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Almaraz, I. A., González, M. B. and Van-Wyck, C., 2013. Analysis of the campaign videos posted by the Third Sector on YouTube. </w:t>
      </w:r>
      <w:r w:rsidRPr="002E4C4C">
        <w:rPr>
          <w:rFonts w:asciiTheme="minorBidi" w:hAnsiTheme="minorBidi" w:cstheme="minorBidi"/>
          <w:i/>
        </w:rPr>
        <w:t>Revista Latina de Comunicación Social</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16 (68), 328-354.</w:t>
      </w:r>
    </w:p>
    <w:p w14:paraId="1C4D176A" w14:textId="77777777" w:rsidR="002E4C4C" w:rsidRDefault="002E4C4C" w:rsidP="002E4C4C">
      <w:pPr>
        <w:pStyle w:val="EndNoteBibliography"/>
        <w:spacing w:after="0" w:line="480" w:lineRule="auto"/>
        <w:ind w:left="720" w:hanging="720"/>
        <w:rPr>
          <w:rFonts w:asciiTheme="minorBidi" w:hAnsiTheme="minorBidi" w:cstheme="minorBidi"/>
        </w:rPr>
      </w:pPr>
    </w:p>
    <w:p w14:paraId="548811BA" w14:textId="77777777" w:rsidR="002E4C4C"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Apes</w:t>
      </w:r>
      <w:r w:rsidR="00895B26">
        <w:rPr>
          <w:rFonts w:asciiTheme="minorBidi" w:hAnsiTheme="minorBidi" w:cstheme="minorBidi"/>
        </w:rPr>
        <w:t xml:space="preserve"> </w:t>
      </w:r>
      <w:r w:rsidRPr="002E4C4C">
        <w:rPr>
          <w:rFonts w:asciiTheme="minorBidi" w:hAnsiTheme="minorBidi" w:cstheme="minorBidi"/>
        </w:rPr>
        <w:t>Will</w:t>
      </w:r>
      <w:r w:rsidR="00895B26">
        <w:rPr>
          <w:rFonts w:asciiTheme="minorBidi" w:hAnsiTheme="minorBidi" w:cstheme="minorBidi"/>
        </w:rPr>
        <w:t xml:space="preserve"> </w:t>
      </w:r>
      <w:r w:rsidRPr="002E4C4C">
        <w:rPr>
          <w:rFonts w:asciiTheme="minorBidi" w:hAnsiTheme="minorBidi" w:cstheme="minorBidi"/>
        </w:rPr>
        <w:t xml:space="preserve">Rise, 2011. </w:t>
      </w:r>
      <w:r w:rsidRPr="002E4C4C">
        <w:rPr>
          <w:rFonts w:asciiTheme="minorBidi" w:hAnsiTheme="minorBidi" w:cstheme="minorBidi"/>
          <w:i/>
        </w:rPr>
        <w:t>Ape With AK-47</w:t>
      </w:r>
      <w:r w:rsidRPr="002E4C4C">
        <w:rPr>
          <w:rFonts w:asciiTheme="minorBidi" w:hAnsiTheme="minorBidi" w:cstheme="minorBidi"/>
        </w:rPr>
        <w:t xml:space="preserve"> [video, online]. Available from: https://www.youtube.com/watch?v=GhxqIITtTtU</w:t>
      </w:r>
      <w:r w:rsidR="002E4C4C">
        <w:rPr>
          <w:rFonts w:asciiTheme="minorBidi" w:hAnsiTheme="minorBidi" w:cstheme="minorBidi"/>
        </w:rPr>
        <w:t xml:space="preserve"> [Accessed 6th May 2015].</w:t>
      </w:r>
    </w:p>
    <w:p w14:paraId="031CECB5" w14:textId="77777777" w:rsidR="002E4C4C" w:rsidRDefault="002E4C4C" w:rsidP="002E4C4C">
      <w:pPr>
        <w:pStyle w:val="EndNoteBibliography"/>
        <w:spacing w:after="0" w:line="480" w:lineRule="auto"/>
        <w:ind w:left="720" w:hanging="720"/>
        <w:rPr>
          <w:rFonts w:asciiTheme="minorBidi" w:hAnsiTheme="minorBidi" w:cstheme="minorBidi"/>
          <w:i/>
        </w:rPr>
      </w:pPr>
    </w:p>
    <w:p w14:paraId="07B190F5" w14:textId="77777777" w:rsid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i/>
        </w:rPr>
        <w:t>Aqua Teen Hunger Force Colon Movie Film for Theaters, </w:t>
      </w:r>
      <w:r w:rsidRPr="002E4C4C">
        <w:rPr>
          <w:rFonts w:asciiTheme="minorBidi" w:hAnsiTheme="minorBidi" w:cstheme="minorBidi"/>
        </w:rPr>
        <w:t>2007. Directed by Maiellaro, M. and Willi</w:t>
      </w:r>
      <w:r w:rsidR="002E4C4C">
        <w:rPr>
          <w:rFonts w:asciiTheme="minorBidi" w:hAnsiTheme="minorBidi" w:cstheme="minorBidi"/>
        </w:rPr>
        <w:t>s, D. USA: First Look Pictures.</w:t>
      </w:r>
    </w:p>
    <w:p w14:paraId="4212B922" w14:textId="77777777" w:rsidR="002E4C4C" w:rsidRDefault="002E4C4C" w:rsidP="002E4C4C">
      <w:pPr>
        <w:pStyle w:val="EndNoteBibliography"/>
        <w:spacing w:after="0" w:line="480" w:lineRule="auto"/>
        <w:ind w:left="720" w:hanging="720"/>
        <w:rPr>
          <w:rFonts w:asciiTheme="minorBidi" w:hAnsiTheme="minorBidi" w:cstheme="minorBidi"/>
        </w:rPr>
      </w:pPr>
    </w:p>
    <w:p w14:paraId="63552BAD" w14:textId="77777777" w:rsid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Bansal, H. S. and Voyer, P. A., 2000. Word-of-Mouth Processes Within a Services Purchase Decision Context. </w:t>
      </w:r>
      <w:r w:rsidRPr="002E4C4C">
        <w:rPr>
          <w:rFonts w:asciiTheme="minorBidi" w:hAnsiTheme="minorBidi" w:cstheme="minorBidi"/>
          <w:i/>
        </w:rPr>
        <w:t>Journal of Service Research</w:t>
      </w:r>
      <w:r w:rsidRPr="002E4C4C">
        <w:rPr>
          <w:rFonts w:asciiTheme="minorBidi" w:hAnsiTheme="minorBidi" w:cstheme="minorBidi"/>
        </w:rPr>
        <w:t>,</w:t>
      </w:r>
      <w:r w:rsidRPr="002E4C4C">
        <w:rPr>
          <w:rFonts w:asciiTheme="minorBidi" w:hAnsiTheme="minorBidi" w:cstheme="minorBidi"/>
          <w:i/>
        </w:rPr>
        <w:t xml:space="preserve"> </w:t>
      </w:r>
      <w:r w:rsidR="00B60BFB">
        <w:rPr>
          <w:rFonts w:asciiTheme="minorBidi" w:hAnsiTheme="minorBidi" w:cstheme="minorBidi"/>
        </w:rPr>
        <w:t>3 (2), 166-177.</w:t>
      </w:r>
    </w:p>
    <w:p w14:paraId="557970B3" w14:textId="77777777" w:rsidR="002E4C4C" w:rsidRDefault="002E4C4C" w:rsidP="002E4C4C">
      <w:pPr>
        <w:pStyle w:val="EndNoteBibliography"/>
        <w:spacing w:after="0" w:line="480" w:lineRule="auto"/>
        <w:ind w:left="720" w:hanging="720"/>
        <w:rPr>
          <w:rFonts w:asciiTheme="minorBidi" w:hAnsiTheme="minorBidi" w:cstheme="minorBidi"/>
        </w:rPr>
      </w:pPr>
    </w:p>
    <w:p w14:paraId="2EE56F9A" w14:textId="77777777" w:rsid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Berger, J., 2013. </w:t>
      </w:r>
      <w:r w:rsidRPr="002E4C4C">
        <w:rPr>
          <w:rFonts w:asciiTheme="minorBidi" w:hAnsiTheme="minorBidi" w:cstheme="minorBidi"/>
          <w:i/>
        </w:rPr>
        <w:t>Contagious: Why Things Catch On</w:t>
      </w:r>
      <w:r w:rsidR="002E4C4C">
        <w:rPr>
          <w:rFonts w:asciiTheme="minorBidi" w:hAnsiTheme="minorBidi" w:cstheme="minorBidi"/>
        </w:rPr>
        <w:t>. New York: Simon &amp; Schuster.</w:t>
      </w:r>
    </w:p>
    <w:p w14:paraId="32F721FD" w14:textId="77777777" w:rsidR="002E4C4C" w:rsidRDefault="002E4C4C" w:rsidP="002E4C4C">
      <w:pPr>
        <w:pStyle w:val="EndNoteBibliography"/>
        <w:spacing w:after="0" w:line="480" w:lineRule="auto"/>
        <w:ind w:left="720" w:hanging="720"/>
        <w:rPr>
          <w:rFonts w:asciiTheme="minorBidi" w:hAnsiTheme="minorBidi" w:cstheme="minorBidi"/>
        </w:rPr>
      </w:pPr>
    </w:p>
    <w:p w14:paraId="4DDFC5D8" w14:textId="77777777" w:rsid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Bigat, E. C., 2012. Guerrilla Advertisement and Marketing. </w:t>
      </w:r>
      <w:r w:rsidRPr="002E4C4C">
        <w:rPr>
          <w:rFonts w:asciiTheme="minorBidi" w:hAnsiTheme="minorBidi" w:cstheme="minorBidi"/>
          <w:i/>
        </w:rPr>
        <w:t>Procedia - Social and Behavioral Sciences</w:t>
      </w:r>
      <w:r w:rsidRPr="002E4C4C">
        <w:rPr>
          <w:rFonts w:asciiTheme="minorBidi" w:hAnsiTheme="minorBidi" w:cstheme="minorBidi"/>
        </w:rPr>
        <w:t>,</w:t>
      </w:r>
      <w:r w:rsidRPr="002E4C4C">
        <w:rPr>
          <w:rFonts w:asciiTheme="minorBidi" w:hAnsiTheme="minorBidi" w:cstheme="minorBidi"/>
          <w:i/>
        </w:rPr>
        <w:t xml:space="preserve"> </w:t>
      </w:r>
      <w:r w:rsidR="002E4C4C">
        <w:rPr>
          <w:rFonts w:asciiTheme="minorBidi" w:hAnsiTheme="minorBidi" w:cstheme="minorBidi"/>
        </w:rPr>
        <w:t>51, 1022-1029.</w:t>
      </w:r>
    </w:p>
    <w:p w14:paraId="1CB5CEA1" w14:textId="77777777" w:rsidR="002E4C4C" w:rsidRDefault="002E4C4C" w:rsidP="002E4C4C">
      <w:pPr>
        <w:pStyle w:val="EndNoteBibliography"/>
        <w:spacing w:after="0" w:line="480" w:lineRule="auto"/>
        <w:ind w:left="720" w:hanging="720"/>
        <w:rPr>
          <w:rFonts w:asciiTheme="minorBidi" w:hAnsiTheme="minorBidi" w:cstheme="minorBidi"/>
        </w:rPr>
      </w:pPr>
    </w:p>
    <w:p w14:paraId="05C4C431" w14:textId="77777777" w:rsidR="002E4C4C" w:rsidRPr="007A5178" w:rsidRDefault="00BC33AE" w:rsidP="007A5178">
      <w:pPr>
        <w:pStyle w:val="EndNoteBibliography"/>
        <w:spacing w:after="0" w:line="480" w:lineRule="auto"/>
        <w:ind w:left="720" w:hanging="720"/>
        <w:rPr>
          <w:rFonts w:asciiTheme="minorBidi" w:hAnsiTheme="minorBidi" w:cstheme="minorBidi"/>
          <w:i/>
        </w:rPr>
      </w:pPr>
      <w:r w:rsidRPr="002E4C4C">
        <w:rPr>
          <w:rFonts w:asciiTheme="minorBidi" w:hAnsiTheme="minorBidi" w:cstheme="minorBidi"/>
        </w:rPr>
        <w:t xml:space="preserve">Botha, E. and Reyneke, M., 2013. To share or not to share: the role of content and emotion in viral marketing. </w:t>
      </w:r>
      <w:r w:rsidRPr="002E4C4C">
        <w:rPr>
          <w:rFonts w:asciiTheme="minorBidi" w:hAnsiTheme="minorBidi" w:cstheme="minorBidi"/>
          <w:i/>
        </w:rPr>
        <w:t>Jou</w:t>
      </w:r>
      <w:r w:rsidR="007A5178">
        <w:rPr>
          <w:rFonts w:asciiTheme="minorBidi" w:hAnsiTheme="minorBidi" w:cstheme="minorBidi"/>
          <w:i/>
        </w:rPr>
        <w:t>rnal of Public Affairs</w:t>
      </w:r>
      <w:r w:rsidRPr="002E4C4C">
        <w:rPr>
          <w:rFonts w:asciiTheme="minorBidi" w:hAnsiTheme="minorBidi" w:cstheme="minorBidi"/>
        </w:rPr>
        <w:t>,</w:t>
      </w:r>
      <w:r w:rsidRPr="002E4C4C">
        <w:rPr>
          <w:rFonts w:asciiTheme="minorBidi" w:hAnsiTheme="minorBidi" w:cstheme="minorBidi"/>
          <w:i/>
        </w:rPr>
        <w:t xml:space="preserve"> </w:t>
      </w:r>
      <w:r w:rsidR="002E4C4C">
        <w:rPr>
          <w:rFonts w:asciiTheme="minorBidi" w:hAnsiTheme="minorBidi" w:cstheme="minorBidi"/>
        </w:rPr>
        <w:t>13 (2), 160-171.</w:t>
      </w:r>
    </w:p>
    <w:p w14:paraId="68A74D23" w14:textId="77777777" w:rsidR="002E4C4C" w:rsidRDefault="002E4C4C" w:rsidP="002E4C4C">
      <w:pPr>
        <w:pStyle w:val="EndNoteBibliography"/>
        <w:spacing w:after="0" w:line="480" w:lineRule="auto"/>
        <w:ind w:left="720" w:hanging="720"/>
        <w:rPr>
          <w:rFonts w:asciiTheme="minorBidi" w:hAnsiTheme="minorBidi" w:cstheme="minorBidi"/>
        </w:rPr>
      </w:pPr>
    </w:p>
    <w:p w14:paraId="75472089" w14:textId="77777777" w:rsidR="002E4C4C" w:rsidRDefault="00BC33AE" w:rsidP="007A5178">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Breazeale, M., 2009. Word of mouse: An assessment of el</w:t>
      </w:r>
      <w:r w:rsidR="007A5178">
        <w:rPr>
          <w:rFonts w:asciiTheme="minorBidi" w:hAnsiTheme="minorBidi" w:cstheme="minorBidi"/>
        </w:rPr>
        <w:t xml:space="preserve">ectronic word-of-mouth research. </w:t>
      </w:r>
      <w:r w:rsidR="007A5178" w:rsidRPr="007A5178">
        <w:rPr>
          <w:rFonts w:asciiTheme="minorBidi" w:hAnsiTheme="minorBidi" w:cstheme="minorBidi"/>
          <w:i/>
          <w:iCs/>
        </w:rPr>
        <w:t>International Journal of Market Research</w:t>
      </w:r>
      <w:r w:rsidRPr="007A5178">
        <w:rPr>
          <w:rFonts w:asciiTheme="minorBidi" w:hAnsiTheme="minorBidi" w:cstheme="minorBidi"/>
          <w:i/>
          <w:iCs/>
        </w:rPr>
        <w:t>,</w:t>
      </w:r>
      <w:r w:rsidRPr="002E4C4C">
        <w:rPr>
          <w:rFonts w:asciiTheme="minorBidi" w:hAnsiTheme="minorBidi" w:cstheme="minorBidi"/>
          <w:i/>
        </w:rPr>
        <w:t xml:space="preserve"> </w:t>
      </w:r>
      <w:r w:rsidR="002E4C4C">
        <w:rPr>
          <w:rFonts w:asciiTheme="minorBidi" w:hAnsiTheme="minorBidi" w:cstheme="minorBidi"/>
        </w:rPr>
        <w:t>51 (3), 297-318.</w:t>
      </w:r>
    </w:p>
    <w:p w14:paraId="44B82C65" w14:textId="77777777" w:rsidR="002E4C4C" w:rsidRDefault="002E4C4C" w:rsidP="002E4C4C">
      <w:pPr>
        <w:pStyle w:val="EndNoteBibliography"/>
        <w:spacing w:after="0" w:line="480" w:lineRule="auto"/>
        <w:ind w:left="720" w:hanging="720"/>
        <w:rPr>
          <w:rFonts w:asciiTheme="minorBidi" w:hAnsiTheme="minorBidi" w:cstheme="minorBidi"/>
        </w:rPr>
      </w:pPr>
    </w:p>
    <w:p w14:paraId="688BE5A5" w14:textId="77777777" w:rsid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lastRenderedPageBreak/>
        <w:t xml:space="preserve">Brown, J., Broderick, A. J. and Lee, N., 2007. Word of mouth communication within online communities: Conceptualizing the online social network. </w:t>
      </w:r>
      <w:r w:rsidRPr="002E4C4C">
        <w:rPr>
          <w:rFonts w:asciiTheme="minorBidi" w:hAnsiTheme="minorBidi" w:cstheme="minorBidi"/>
          <w:i/>
        </w:rPr>
        <w:t>Journal of Interactive Marketing</w:t>
      </w:r>
      <w:r w:rsidRPr="002E4C4C">
        <w:rPr>
          <w:rFonts w:asciiTheme="minorBidi" w:hAnsiTheme="minorBidi" w:cstheme="minorBidi"/>
        </w:rPr>
        <w:t>,</w:t>
      </w:r>
      <w:r w:rsidRPr="002E4C4C">
        <w:rPr>
          <w:rFonts w:asciiTheme="minorBidi" w:hAnsiTheme="minorBidi" w:cstheme="minorBidi"/>
          <w:i/>
        </w:rPr>
        <w:t xml:space="preserve"> </w:t>
      </w:r>
      <w:r w:rsidR="002E4C4C">
        <w:rPr>
          <w:rFonts w:asciiTheme="minorBidi" w:hAnsiTheme="minorBidi" w:cstheme="minorBidi"/>
        </w:rPr>
        <w:t>21</w:t>
      </w:r>
      <w:r w:rsidR="007A5178">
        <w:rPr>
          <w:rFonts w:asciiTheme="minorBidi" w:hAnsiTheme="minorBidi" w:cstheme="minorBidi"/>
        </w:rPr>
        <w:t xml:space="preserve"> (3)</w:t>
      </w:r>
      <w:r w:rsidR="002E4C4C">
        <w:rPr>
          <w:rFonts w:asciiTheme="minorBidi" w:hAnsiTheme="minorBidi" w:cstheme="minorBidi"/>
        </w:rPr>
        <w:t>, 2-20.</w:t>
      </w:r>
    </w:p>
    <w:p w14:paraId="59F5EBAB" w14:textId="77777777" w:rsidR="002E4C4C" w:rsidRDefault="002E4C4C" w:rsidP="002E4C4C">
      <w:pPr>
        <w:pStyle w:val="EndNoteBibliography"/>
        <w:spacing w:after="0" w:line="480" w:lineRule="auto"/>
        <w:ind w:left="720" w:hanging="720"/>
        <w:rPr>
          <w:rFonts w:asciiTheme="minorBidi" w:hAnsiTheme="minorBidi" w:cstheme="minorBidi"/>
        </w:rPr>
      </w:pPr>
    </w:p>
    <w:p w14:paraId="4A5EDB35" w14:textId="77777777" w:rsidR="002E4C4C"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Canan, A., Pinar, A. and Sinan, N., 2010. Guerrilla Marketing Communication Tools and Ethical Problems in Guerilla Advertising. </w:t>
      </w:r>
      <w:r w:rsidRPr="002E4C4C">
        <w:rPr>
          <w:rFonts w:asciiTheme="minorBidi" w:hAnsiTheme="minorBidi" w:cstheme="minorBidi"/>
          <w:i/>
        </w:rPr>
        <w:t>American Journal of Economics and Business Administration</w:t>
      </w:r>
      <w:r w:rsidR="002E4C4C">
        <w:rPr>
          <w:rFonts w:asciiTheme="minorBidi" w:hAnsiTheme="minorBidi" w:cstheme="minorBidi"/>
        </w:rPr>
        <w:t xml:space="preserve">, </w:t>
      </w:r>
      <w:r w:rsidR="00895B26">
        <w:rPr>
          <w:rFonts w:asciiTheme="minorBidi" w:hAnsiTheme="minorBidi" w:cstheme="minorBidi"/>
        </w:rPr>
        <w:t xml:space="preserve">20 </w:t>
      </w:r>
      <w:r w:rsidR="00B60BFB">
        <w:rPr>
          <w:rFonts w:asciiTheme="minorBidi" w:hAnsiTheme="minorBidi" w:cstheme="minorBidi"/>
        </w:rPr>
        <w:t>(3), 280-286.</w:t>
      </w:r>
    </w:p>
    <w:p w14:paraId="340C6329" w14:textId="77777777" w:rsidR="002E4C4C" w:rsidRDefault="002E4C4C" w:rsidP="002E4C4C">
      <w:pPr>
        <w:pStyle w:val="EndNoteBibliography"/>
        <w:spacing w:after="0" w:line="480" w:lineRule="auto"/>
        <w:ind w:left="720" w:hanging="720"/>
        <w:rPr>
          <w:rFonts w:asciiTheme="minorBidi" w:hAnsiTheme="minorBidi" w:cstheme="minorBidi"/>
          <w:i/>
        </w:rPr>
      </w:pPr>
    </w:p>
    <w:p w14:paraId="5A44ECBE"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i/>
        </w:rPr>
        <w:t>Carrie</w:t>
      </w:r>
      <w:r w:rsidRPr="002E4C4C">
        <w:rPr>
          <w:rFonts w:asciiTheme="minorBidi" w:hAnsiTheme="minorBidi" w:cstheme="minorBidi"/>
        </w:rPr>
        <w:t>, 2013. Directed by Peirce, K. USA: Metro-Goldwyn-Mayer </w:t>
      </w:r>
    </w:p>
    <w:p w14:paraId="213B0E7D" w14:textId="77777777" w:rsidR="002E4C4C" w:rsidRDefault="002E4C4C" w:rsidP="002E4C4C">
      <w:pPr>
        <w:pStyle w:val="EndNoteBibliography"/>
        <w:spacing w:after="0" w:line="480" w:lineRule="auto"/>
        <w:ind w:left="720" w:hanging="720"/>
        <w:rPr>
          <w:rFonts w:asciiTheme="minorBidi" w:hAnsiTheme="minorBidi" w:cstheme="minorBidi"/>
        </w:rPr>
      </w:pPr>
    </w:p>
    <w:p w14:paraId="71A7A69A"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CarrieNYC, 2013. </w:t>
      </w:r>
      <w:r w:rsidRPr="002E4C4C">
        <w:rPr>
          <w:rFonts w:asciiTheme="minorBidi" w:hAnsiTheme="minorBidi" w:cstheme="minorBidi"/>
          <w:i/>
        </w:rPr>
        <w:t>Telekinetic Coffee Shop Surprise</w:t>
      </w:r>
      <w:r w:rsidRPr="002E4C4C">
        <w:rPr>
          <w:rFonts w:asciiTheme="minorBidi" w:hAnsiTheme="minorBidi" w:cstheme="minorBidi"/>
        </w:rPr>
        <w:t xml:space="preserve"> [video, online]. Available from: https://www.youtube.com/watch?v=VlOxlSOr3_M [Accessed 6th May 2015].</w:t>
      </w:r>
    </w:p>
    <w:p w14:paraId="47AF4FF1" w14:textId="77777777" w:rsidR="002E4C4C" w:rsidRDefault="002E4C4C" w:rsidP="002E4C4C">
      <w:pPr>
        <w:pStyle w:val="EndNoteBibliography"/>
        <w:spacing w:after="0" w:line="480" w:lineRule="auto"/>
        <w:ind w:left="720" w:hanging="720"/>
        <w:rPr>
          <w:rFonts w:asciiTheme="minorBidi" w:hAnsiTheme="minorBidi" w:cstheme="minorBidi"/>
        </w:rPr>
      </w:pPr>
    </w:p>
    <w:p w14:paraId="2B9A9CE7"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Carter, S. M., 2003. Going below the line:</w:t>
      </w:r>
      <w:r w:rsidR="00895B26">
        <w:rPr>
          <w:rFonts w:asciiTheme="minorBidi" w:hAnsiTheme="minorBidi" w:cstheme="minorBidi"/>
        </w:rPr>
        <w:t xml:space="preserve"> creating transportable brands f</w:t>
      </w:r>
      <w:r w:rsidRPr="002E4C4C">
        <w:rPr>
          <w:rFonts w:asciiTheme="minorBidi" w:hAnsiTheme="minorBidi" w:cstheme="minorBidi"/>
        </w:rPr>
        <w:t xml:space="preserve">or Australia's dark market. </w:t>
      </w:r>
      <w:r w:rsidRPr="002E4C4C">
        <w:rPr>
          <w:rFonts w:asciiTheme="minorBidi" w:hAnsiTheme="minorBidi" w:cstheme="minorBidi"/>
          <w:i/>
        </w:rPr>
        <w:t>Tobacco Control</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12, iii87-iii94.</w:t>
      </w:r>
    </w:p>
    <w:p w14:paraId="65822747" w14:textId="77777777" w:rsidR="002E4C4C" w:rsidRDefault="002E4C4C" w:rsidP="002E4C4C">
      <w:pPr>
        <w:pStyle w:val="EndNoteBibliography"/>
        <w:spacing w:after="0" w:line="480" w:lineRule="auto"/>
        <w:ind w:left="720" w:hanging="720"/>
        <w:rPr>
          <w:rFonts w:asciiTheme="minorBidi" w:hAnsiTheme="minorBidi" w:cstheme="minorBidi"/>
        </w:rPr>
      </w:pPr>
    </w:p>
    <w:p w14:paraId="4D29B512"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Chen, T. and Lee, H.-M., 2014. Why Do We Share? The Impact of Viral Videos Dramatized to Sell. </w:t>
      </w:r>
      <w:r w:rsidRPr="002E4C4C">
        <w:rPr>
          <w:rFonts w:asciiTheme="minorBidi" w:hAnsiTheme="minorBidi" w:cstheme="minorBidi"/>
          <w:i/>
        </w:rPr>
        <w:t>Journal of Advertising Research</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54 (3), 292-303.</w:t>
      </w:r>
    </w:p>
    <w:p w14:paraId="54144B0E" w14:textId="77777777" w:rsidR="002E4C4C" w:rsidRDefault="002E4C4C" w:rsidP="002E4C4C">
      <w:pPr>
        <w:pStyle w:val="EndNoteBibliography"/>
        <w:spacing w:after="0" w:line="480" w:lineRule="auto"/>
        <w:ind w:left="720" w:hanging="720"/>
        <w:rPr>
          <w:rFonts w:asciiTheme="minorBidi" w:hAnsiTheme="minorBidi" w:cstheme="minorBidi"/>
        </w:rPr>
      </w:pPr>
    </w:p>
    <w:p w14:paraId="299037EC" w14:textId="77777777" w:rsidR="00BC33AE" w:rsidRPr="002E4C4C" w:rsidRDefault="00BC33AE" w:rsidP="00895B26">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Chew, C. and Eysenbach, G., 2010. Pandemics in </w:t>
      </w:r>
      <w:r w:rsidR="00895B26">
        <w:rPr>
          <w:rFonts w:asciiTheme="minorBidi" w:hAnsiTheme="minorBidi" w:cstheme="minorBidi"/>
        </w:rPr>
        <w:t>the Age of Twitter: C</w:t>
      </w:r>
      <w:r w:rsidRPr="002E4C4C">
        <w:rPr>
          <w:rFonts w:asciiTheme="minorBidi" w:hAnsiTheme="minorBidi" w:cstheme="minorBidi"/>
        </w:rPr>
        <w:t xml:space="preserve">ontent </w:t>
      </w:r>
      <w:r w:rsidR="00895B26">
        <w:rPr>
          <w:rFonts w:asciiTheme="minorBidi" w:hAnsiTheme="minorBidi" w:cstheme="minorBidi"/>
        </w:rPr>
        <w:t>A</w:t>
      </w:r>
      <w:r w:rsidRPr="002E4C4C">
        <w:rPr>
          <w:rFonts w:asciiTheme="minorBidi" w:hAnsiTheme="minorBidi" w:cstheme="minorBidi"/>
        </w:rPr>
        <w:t xml:space="preserve">nalysis of Tweets during the 2009 H1N1 </w:t>
      </w:r>
      <w:r w:rsidR="00895B26">
        <w:rPr>
          <w:rFonts w:asciiTheme="minorBidi" w:hAnsiTheme="minorBidi" w:cstheme="minorBidi"/>
        </w:rPr>
        <w:t>O</w:t>
      </w:r>
      <w:r w:rsidRPr="002E4C4C">
        <w:rPr>
          <w:rFonts w:asciiTheme="minorBidi" w:hAnsiTheme="minorBidi" w:cstheme="minorBidi"/>
        </w:rPr>
        <w:t xml:space="preserve">utbreak. </w:t>
      </w:r>
      <w:r w:rsidRPr="002E4C4C">
        <w:rPr>
          <w:rFonts w:asciiTheme="minorBidi" w:hAnsiTheme="minorBidi" w:cstheme="minorBidi"/>
          <w:i/>
        </w:rPr>
        <w:t>Plos One</w:t>
      </w:r>
      <w:r w:rsidRPr="002E4C4C">
        <w:rPr>
          <w:rFonts w:asciiTheme="minorBidi" w:hAnsiTheme="minorBidi" w:cstheme="minorBidi"/>
        </w:rPr>
        <w:t>,</w:t>
      </w:r>
      <w:r w:rsidRPr="002E4C4C">
        <w:rPr>
          <w:rFonts w:asciiTheme="minorBidi" w:hAnsiTheme="minorBidi" w:cstheme="minorBidi"/>
          <w:i/>
        </w:rPr>
        <w:t xml:space="preserve"> </w:t>
      </w:r>
      <w:r w:rsidR="00895B26">
        <w:rPr>
          <w:rFonts w:asciiTheme="minorBidi" w:hAnsiTheme="minorBidi" w:cstheme="minorBidi"/>
        </w:rPr>
        <w:t>5 (11), e14118.</w:t>
      </w:r>
    </w:p>
    <w:p w14:paraId="1CBE186D" w14:textId="77777777" w:rsidR="002E4C4C" w:rsidRDefault="002E4C4C" w:rsidP="002E4C4C">
      <w:pPr>
        <w:pStyle w:val="EndNoteBibliography"/>
        <w:spacing w:after="0" w:line="480" w:lineRule="auto"/>
        <w:ind w:left="720" w:hanging="720"/>
        <w:rPr>
          <w:rFonts w:asciiTheme="minorBidi" w:hAnsiTheme="minorBidi" w:cstheme="minorBidi"/>
        </w:rPr>
      </w:pPr>
    </w:p>
    <w:p w14:paraId="43BBD036"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Coca-Cola</w:t>
      </w:r>
      <w:r w:rsidR="00895B26">
        <w:rPr>
          <w:rFonts w:asciiTheme="minorBidi" w:hAnsiTheme="minorBidi" w:cstheme="minorBidi"/>
        </w:rPr>
        <w:t xml:space="preserve"> </w:t>
      </w:r>
      <w:r w:rsidRPr="002E4C4C">
        <w:rPr>
          <w:rFonts w:asciiTheme="minorBidi" w:hAnsiTheme="minorBidi" w:cstheme="minorBidi"/>
        </w:rPr>
        <w:t xml:space="preserve">Zero, 2012. </w:t>
      </w:r>
      <w:r w:rsidRPr="002E4C4C">
        <w:rPr>
          <w:rFonts w:asciiTheme="minorBidi" w:hAnsiTheme="minorBidi" w:cstheme="minorBidi"/>
          <w:i/>
        </w:rPr>
        <w:t>Unlock the 007 in you. You have 70 seconds!</w:t>
      </w:r>
      <w:r w:rsidRPr="002E4C4C">
        <w:rPr>
          <w:rFonts w:asciiTheme="minorBidi" w:hAnsiTheme="minorBidi" w:cstheme="minorBidi"/>
        </w:rPr>
        <w:t xml:space="preserve"> [video, online]. Available from: https://www.youtube.com/watch?v=RDiZOnzajNU [Accessed 6th May 2015].</w:t>
      </w:r>
    </w:p>
    <w:p w14:paraId="172F6D74" w14:textId="77777777" w:rsidR="002E4C4C" w:rsidRDefault="002E4C4C" w:rsidP="003C4496">
      <w:pPr>
        <w:pStyle w:val="EndNoteBibliography"/>
        <w:spacing w:after="0" w:line="480" w:lineRule="auto"/>
        <w:rPr>
          <w:rFonts w:asciiTheme="minorBidi" w:hAnsiTheme="minorBidi" w:cstheme="minorBidi"/>
        </w:rPr>
      </w:pPr>
    </w:p>
    <w:p w14:paraId="1186B9B5"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Creswell, J. W., 2010. </w:t>
      </w:r>
      <w:r w:rsidRPr="002E4C4C">
        <w:rPr>
          <w:rFonts w:asciiTheme="minorBidi" w:hAnsiTheme="minorBidi" w:cstheme="minorBidi"/>
          <w:i/>
        </w:rPr>
        <w:t>Designing and Conducting Mixed Methods Research</w:t>
      </w:r>
      <w:r w:rsidRPr="002E4C4C">
        <w:rPr>
          <w:rFonts w:asciiTheme="minorBidi" w:hAnsiTheme="minorBidi" w:cstheme="minorBidi"/>
        </w:rPr>
        <w:t>. London: SAGE.</w:t>
      </w:r>
    </w:p>
    <w:p w14:paraId="788F21ED" w14:textId="77777777" w:rsidR="002E4C4C" w:rsidRDefault="002E4C4C" w:rsidP="002E4C4C">
      <w:pPr>
        <w:pStyle w:val="EndNoteBibliography"/>
        <w:spacing w:after="0" w:line="480" w:lineRule="auto"/>
        <w:ind w:left="720" w:hanging="720"/>
        <w:rPr>
          <w:rFonts w:asciiTheme="minorBidi" w:hAnsiTheme="minorBidi" w:cstheme="minorBidi"/>
        </w:rPr>
      </w:pPr>
    </w:p>
    <w:p w14:paraId="261584C0" w14:textId="77777777" w:rsidR="00BC33AE" w:rsidRPr="002E4C4C" w:rsidRDefault="00BC33AE" w:rsidP="001F08C8">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lastRenderedPageBreak/>
        <w:t>Dafonte-Gómez, A., 2014. The Key Elements of Viral Advertising. From Motivation to Emotion in the Most Shared Videos.</w:t>
      </w:r>
      <w:r w:rsidR="001F08C8" w:rsidRPr="001F08C8">
        <w:rPr>
          <w:rFonts w:asciiTheme="minorBidi" w:hAnsiTheme="minorBidi" w:cstheme="minorBidi"/>
          <w:i/>
          <w:iCs/>
        </w:rPr>
        <w:t>Comunicar</w:t>
      </w:r>
      <w:r w:rsidRPr="001F08C8">
        <w:rPr>
          <w:rFonts w:asciiTheme="minorBidi" w:hAnsiTheme="minorBidi" w:cstheme="minorBidi"/>
          <w:i/>
          <w:iCs/>
        </w:rPr>
        <w:t>,</w:t>
      </w:r>
      <w:r w:rsidRPr="002E4C4C">
        <w:rPr>
          <w:rFonts w:asciiTheme="minorBidi" w:hAnsiTheme="minorBidi" w:cstheme="minorBidi"/>
          <w:i/>
        </w:rPr>
        <w:t xml:space="preserve"> </w:t>
      </w:r>
      <w:r w:rsidRPr="002E4C4C">
        <w:rPr>
          <w:rFonts w:asciiTheme="minorBidi" w:hAnsiTheme="minorBidi" w:cstheme="minorBidi"/>
        </w:rPr>
        <w:t>22 (43), 199-206.</w:t>
      </w:r>
    </w:p>
    <w:p w14:paraId="229272C6" w14:textId="77777777" w:rsidR="002E4C4C" w:rsidRPr="007A5178" w:rsidRDefault="002E4C4C" w:rsidP="002E4C4C">
      <w:pPr>
        <w:pStyle w:val="EndNoteBibliography"/>
        <w:spacing w:after="0" w:line="480" w:lineRule="auto"/>
        <w:ind w:left="720" w:hanging="720"/>
        <w:rPr>
          <w:rFonts w:asciiTheme="minorBidi" w:hAnsiTheme="minorBidi" w:cstheme="minorBidi"/>
        </w:rPr>
      </w:pPr>
    </w:p>
    <w:p w14:paraId="6749D22C"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i/>
        </w:rPr>
        <w:t>Devil's Due</w:t>
      </w:r>
      <w:r w:rsidRPr="002E4C4C">
        <w:rPr>
          <w:rFonts w:asciiTheme="minorBidi" w:hAnsiTheme="minorBidi" w:cstheme="minorBidi"/>
        </w:rPr>
        <w:t>, 2014. Directed by Bettinelli-Olpin, M. and Gillett, T. USA: 20th Century Fox.</w:t>
      </w:r>
    </w:p>
    <w:p w14:paraId="1610BD53" w14:textId="77777777" w:rsidR="002E4C4C" w:rsidRDefault="002E4C4C" w:rsidP="002E4C4C">
      <w:pPr>
        <w:pStyle w:val="EndNoteBibliography"/>
        <w:spacing w:after="0" w:line="480" w:lineRule="auto"/>
        <w:ind w:left="720" w:hanging="720"/>
        <w:rPr>
          <w:rFonts w:asciiTheme="minorBidi" w:hAnsiTheme="minorBidi" w:cstheme="minorBidi"/>
        </w:rPr>
      </w:pPr>
    </w:p>
    <w:p w14:paraId="1B3BDCBE"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DevilsDueNYC, 2014. </w:t>
      </w:r>
      <w:r w:rsidRPr="002E4C4C">
        <w:rPr>
          <w:rFonts w:asciiTheme="minorBidi" w:hAnsiTheme="minorBidi" w:cstheme="minorBidi"/>
          <w:i/>
        </w:rPr>
        <w:t>Devil Baby Attack</w:t>
      </w:r>
      <w:r w:rsidRPr="002E4C4C">
        <w:rPr>
          <w:rFonts w:asciiTheme="minorBidi" w:hAnsiTheme="minorBidi" w:cstheme="minorBidi"/>
        </w:rPr>
        <w:t xml:space="preserve"> [video, online]. Available from: https://www.youtube.com/watch?v=PUKMUZ4tlJg [Accessed 6th May 2015].</w:t>
      </w:r>
    </w:p>
    <w:p w14:paraId="6290125A" w14:textId="77777777" w:rsidR="002E4C4C" w:rsidRDefault="002E4C4C" w:rsidP="002E4C4C">
      <w:pPr>
        <w:pStyle w:val="EndNoteBibliography"/>
        <w:spacing w:after="0" w:line="480" w:lineRule="auto"/>
        <w:ind w:left="720" w:hanging="720"/>
        <w:rPr>
          <w:rFonts w:asciiTheme="minorBidi" w:hAnsiTheme="minorBidi" w:cstheme="minorBidi"/>
        </w:rPr>
      </w:pPr>
    </w:p>
    <w:p w14:paraId="4C1D02C7"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Dobele, A., Lindgreen, A., Beverland, M., Vanhamme, J. and van Wijk, R., 2007. Why pass on viral messages? Because they connect emotionally. </w:t>
      </w:r>
      <w:r w:rsidRPr="002E4C4C">
        <w:rPr>
          <w:rFonts w:asciiTheme="minorBidi" w:hAnsiTheme="minorBidi" w:cstheme="minorBidi"/>
          <w:i/>
        </w:rPr>
        <w:t>Business Horizons</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50, 291-304.</w:t>
      </w:r>
    </w:p>
    <w:p w14:paraId="10005E58" w14:textId="77777777" w:rsidR="002E4C4C" w:rsidRDefault="002E4C4C" w:rsidP="002E4C4C">
      <w:pPr>
        <w:pStyle w:val="EndNoteBibliography"/>
        <w:spacing w:after="0" w:line="480" w:lineRule="auto"/>
        <w:ind w:left="720" w:hanging="720"/>
        <w:rPr>
          <w:rFonts w:asciiTheme="minorBidi" w:hAnsiTheme="minorBidi" w:cstheme="minorBidi"/>
        </w:rPr>
      </w:pPr>
    </w:p>
    <w:p w14:paraId="79300578"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Duan, W., Gu, B. and Whinston, A. B., 2008. The dynamics of online word-of-mouth and product sales - An empirical investigation of the movie industry. </w:t>
      </w:r>
      <w:r w:rsidRPr="002E4C4C">
        <w:rPr>
          <w:rFonts w:asciiTheme="minorBidi" w:hAnsiTheme="minorBidi" w:cstheme="minorBidi"/>
          <w:i/>
        </w:rPr>
        <w:t>Journal of Retailing</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82 (2), 233-242.</w:t>
      </w:r>
    </w:p>
    <w:p w14:paraId="424ED2F1" w14:textId="77777777" w:rsidR="002E4C4C" w:rsidRDefault="002E4C4C" w:rsidP="002E4C4C">
      <w:pPr>
        <w:pStyle w:val="EndNoteBibliography"/>
        <w:spacing w:after="0" w:line="480" w:lineRule="auto"/>
        <w:ind w:left="720" w:hanging="720"/>
        <w:rPr>
          <w:rFonts w:asciiTheme="minorBidi" w:hAnsiTheme="minorBidi" w:cstheme="minorBidi"/>
        </w:rPr>
      </w:pPr>
    </w:p>
    <w:p w14:paraId="64FF3540" w14:textId="77777777" w:rsidR="00BC33AE" w:rsidRPr="002E4C4C" w:rsidRDefault="00BC33AE" w:rsidP="001F08C8">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Duemer, L. S. and Zebidi, A., 2009. </w:t>
      </w:r>
      <w:r w:rsidR="001F08C8">
        <w:rPr>
          <w:rFonts w:asciiTheme="minorBidi" w:hAnsiTheme="minorBidi" w:cstheme="minorBidi"/>
        </w:rPr>
        <w:t xml:space="preserve">The pragmatic paradigm: An epistemological framework for mixed methods research. </w:t>
      </w:r>
      <w:r w:rsidR="001F08C8" w:rsidRPr="001F08C8">
        <w:rPr>
          <w:rFonts w:asciiTheme="minorBidi" w:hAnsiTheme="minorBidi" w:cstheme="minorBidi"/>
          <w:i/>
          <w:iCs/>
        </w:rPr>
        <w:t>Journal of Philosophy and History of Education</w:t>
      </w:r>
      <w:r w:rsidR="001F08C8">
        <w:rPr>
          <w:rFonts w:asciiTheme="minorBidi" w:hAnsiTheme="minorBidi" w:cstheme="minorBidi"/>
        </w:rPr>
        <w:t>, 59, 163-168.</w:t>
      </w:r>
    </w:p>
    <w:p w14:paraId="2DAABFF4" w14:textId="77777777" w:rsidR="002E4C4C" w:rsidRDefault="002E4C4C" w:rsidP="002E4C4C">
      <w:pPr>
        <w:pStyle w:val="EndNoteBibliography"/>
        <w:spacing w:after="0" w:line="480" w:lineRule="auto"/>
        <w:ind w:left="720" w:hanging="720"/>
        <w:rPr>
          <w:rFonts w:asciiTheme="minorBidi" w:hAnsiTheme="minorBidi" w:cstheme="minorBidi"/>
        </w:rPr>
      </w:pPr>
    </w:p>
    <w:p w14:paraId="0A92B61B" w14:textId="77777777" w:rsidR="002E4C4C" w:rsidRDefault="00BC33AE" w:rsidP="003C4496">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Eckler, P. and Bolls, P., 2011</w:t>
      </w:r>
      <w:r w:rsidR="00FB7AA3">
        <w:rPr>
          <w:rFonts w:asciiTheme="minorBidi" w:hAnsiTheme="minorBidi" w:cstheme="minorBidi"/>
        </w:rPr>
        <w:t>. S</w:t>
      </w:r>
      <w:r w:rsidR="001F08C8" w:rsidRPr="002E4C4C">
        <w:rPr>
          <w:rFonts w:asciiTheme="minorBidi" w:hAnsiTheme="minorBidi" w:cstheme="minorBidi"/>
        </w:rPr>
        <w:t>preading the virus: emotional tone of viral advertising and its effect on forwarding intentions and attitudes.</w:t>
      </w:r>
      <w:r w:rsidRPr="002E4C4C">
        <w:rPr>
          <w:rFonts w:asciiTheme="minorBidi" w:hAnsiTheme="minorBidi" w:cstheme="minorBidi"/>
        </w:rPr>
        <w:t xml:space="preserve"> </w:t>
      </w:r>
      <w:r w:rsidRPr="002E4C4C">
        <w:rPr>
          <w:rFonts w:asciiTheme="minorBidi" w:hAnsiTheme="minorBidi" w:cstheme="minorBidi"/>
          <w:i/>
        </w:rPr>
        <w:t>Journal of Interactive Advertising</w:t>
      </w:r>
      <w:r w:rsidRPr="002E4C4C">
        <w:rPr>
          <w:rFonts w:asciiTheme="minorBidi" w:hAnsiTheme="minorBidi" w:cstheme="minorBidi"/>
        </w:rPr>
        <w:t>,</w:t>
      </w:r>
      <w:r w:rsidRPr="002E4C4C">
        <w:rPr>
          <w:rFonts w:asciiTheme="minorBidi" w:hAnsiTheme="minorBidi" w:cstheme="minorBidi"/>
          <w:i/>
        </w:rPr>
        <w:t xml:space="preserve"> </w:t>
      </w:r>
      <w:r w:rsidR="003C4496">
        <w:rPr>
          <w:rFonts w:asciiTheme="minorBidi" w:hAnsiTheme="minorBidi" w:cstheme="minorBidi"/>
        </w:rPr>
        <w:t>11 (2), 1-11.</w:t>
      </w:r>
    </w:p>
    <w:p w14:paraId="3960E1B5" w14:textId="77777777" w:rsidR="003C4496" w:rsidRDefault="003C4496" w:rsidP="003C4496">
      <w:pPr>
        <w:pStyle w:val="EndNoteBibliography"/>
        <w:spacing w:after="0" w:line="480" w:lineRule="auto"/>
        <w:ind w:left="720" w:hanging="720"/>
        <w:rPr>
          <w:rFonts w:asciiTheme="minorBidi" w:hAnsiTheme="minorBidi" w:cstheme="minorBidi"/>
        </w:rPr>
      </w:pPr>
    </w:p>
    <w:p w14:paraId="54BFA38F"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Furness, H., 2015. UK cinemas suffer biggest drop in box office takings since records began</w:t>
      </w:r>
      <w:r w:rsidRPr="002E4C4C">
        <w:rPr>
          <w:rFonts w:asciiTheme="minorBidi" w:hAnsiTheme="minorBidi" w:cstheme="minorBidi"/>
          <w:i/>
        </w:rPr>
        <w:t>. The Telegraph</w:t>
      </w:r>
      <w:r w:rsidRPr="002E4C4C">
        <w:rPr>
          <w:rFonts w:asciiTheme="minorBidi" w:hAnsiTheme="minorBidi" w:cstheme="minorBidi"/>
        </w:rPr>
        <w:t xml:space="preserve"> [online], 6th January 2015. Available from: http://www.telegraph.co.uk/news/shopping-and-consumer-news/11327199/UK-cinemas-suffer-biggest-drop-in-box-office-takings-since-records-began.html [Accessed 8th May 2015].</w:t>
      </w:r>
    </w:p>
    <w:p w14:paraId="56F297BD" w14:textId="77777777" w:rsidR="002E4C4C" w:rsidRDefault="002E4C4C" w:rsidP="002E4C4C">
      <w:pPr>
        <w:pStyle w:val="EndNoteBibliography"/>
        <w:spacing w:after="0" w:line="480" w:lineRule="auto"/>
        <w:ind w:left="720" w:hanging="720"/>
        <w:rPr>
          <w:rFonts w:asciiTheme="minorBidi" w:hAnsiTheme="minorBidi" w:cstheme="minorBidi"/>
        </w:rPr>
      </w:pPr>
    </w:p>
    <w:p w14:paraId="33B411FD"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Gerbrandt, L., 2010. Does movie marketing matter?</w:t>
      </w:r>
      <w:r w:rsidRPr="002E4C4C">
        <w:rPr>
          <w:rFonts w:asciiTheme="minorBidi" w:hAnsiTheme="minorBidi" w:cstheme="minorBidi"/>
          <w:i/>
        </w:rPr>
        <w:t xml:space="preserve"> The Hollywood Reporter</w:t>
      </w:r>
      <w:r w:rsidRPr="002E4C4C">
        <w:rPr>
          <w:rFonts w:asciiTheme="minorBidi" w:hAnsiTheme="minorBidi" w:cstheme="minorBidi"/>
        </w:rPr>
        <w:t xml:space="preserve"> [online], 6th October 2010. Available from: http://www.hollywoodreporter.com/news/does-movie-marketing-matter-24514 [Accessed 21st April 2015].</w:t>
      </w:r>
    </w:p>
    <w:p w14:paraId="1E22F912" w14:textId="77777777" w:rsidR="002E4C4C" w:rsidRDefault="002E4C4C" w:rsidP="002E4C4C">
      <w:pPr>
        <w:pStyle w:val="EndNoteBibliography"/>
        <w:spacing w:after="0" w:line="480" w:lineRule="auto"/>
        <w:ind w:left="720" w:hanging="720"/>
        <w:rPr>
          <w:rFonts w:asciiTheme="minorBidi" w:hAnsiTheme="minorBidi" w:cstheme="minorBidi"/>
        </w:rPr>
      </w:pPr>
    </w:p>
    <w:p w14:paraId="3EB9D911" w14:textId="77777777" w:rsidR="00BC33AE" w:rsidRPr="002E4C4C" w:rsidRDefault="00BC33AE" w:rsidP="00B73D13">
      <w:pPr>
        <w:pStyle w:val="EndNoteBibliography"/>
        <w:spacing w:after="0" w:line="480" w:lineRule="auto"/>
        <w:ind w:left="720" w:hanging="720"/>
        <w:rPr>
          <w:rFonts w:asciiTheme="minorBidi" w:hAnsiTheme="minorBidi" w:cstheme="minorBidi"/>
        </w:rPr>
      </w:pPr>
      <w:r w:rsidRPr="009C6733">
        <w:rPr>
          <w:rFonts w:asciiTheme="minorBidi" w:hAnsiTheme="minorBidi" w:cstheme="minorBidi"/>
        </w:rPr>
        <w:t xml:space="preserve">Gilbey, R., 2006. Trailer trash. </w:t>
      </w:r>
      <w:r w:rsidRPr="009C6733">
        <w:rPr>
          <w:rFonts w:asciiTheme="minorBidi" w:hAnsiTheme="minorBidi" w:cstheme="minorBidi"/>
          <w:i/>
        </w:rPr>
        <w:t>New Statesman</w:t>
      </w:r>
      <w:r w:rsidRPr="009C6733">
        <w:rPr>
          <w:rFonts w:asciiTheme="minorBidi" w:hAnsiTheme="minorBidi" w:cstheme="minorBidi"/>
        </w:rPr>
        <w:t>,</w:t>
      </w:r>
      <w:r w:rsidRPr="009C6733">
        <w:rPr>
          <w:rFonts w:asciiTheme="minorBidi" w:hAnsiTheme="minorBidi" w:cstheme="minorBidi"/>
          <w:i/>
        </w:rPr>
        <w:t xml:space="preserve"> </w:t>
      </w:r>
      <w:r w:rsidR="00B73D13" w:rsidRPr="00B73D13">
        <w:rPr>
          <w:rFonts w:asciiTheme="minorBidi" w:hAnsiTheme="minorBidi" w:cstheme="minorBidi"/>
          <w:iCs/>
        </w:rPr>
        <w:t>13</w:t>
      </w:r>
      <w:r w:rsidR="00B73D13" w:rsidRPr="00B73D13">
        <w:rPr>
          <w:rFonts w:asciiTheme="minorBidi" w:hAnsiTheme="minorBidi" w:cstheme="minorBidi"/>
          <w:iCs/>
          <w:vertAlign w:val="superscript"/>
        </w:rPr>
        <w:t>th</w:t>
      </w:r>
      <w:r w:rsidR="00B73D13" w:rsidRPr="00B73D13">
        <w:rPr>
          <w:rFonts w:asciiTheme="minorBidi" w:hAnsiTheme="minorBidi" w:cstheme="minorBidi"/>
          <w:iCs/>
        </w:rPr>
        <w:t xml:space="preserve"> </w:t>
      </w:r>
      <w:r w:rsidR="00B73D13">
        <w:rPr>
          <w:rFonts w:asciiTheme="minorBidi" w:hAnsiTheme="minorBidi" w:cstheme="minorBidi"/>
          <w:iCs/>
        </w:rPr>
        <w:t>March 2006,</w:t>
      </w:r>
      <w:r w:rsidRPr="009C6733">
        <w:rPr>
          <w:rFonts w:asciiTheme="minorBidi" w:hAnsiTheme="minorBidi" w:cstheme="minorBidi"/>
        </w:rPr>
        <w:t xml:space="preserve"> 42-44.</w:t>
      </w:r>
    </w:p>
    <w:p w14:paraId="7AC93D7C" w14:textId="77777777" w:rsidR="002E4C4C" w:rsidRDefault="002E4C4C" w:rsidP="002E4C4C">
      <w:pPr>
        <w:pStyle w:val="EndNoteBibliography"/>
        <w:spacing w:after="0" w:line="480" w:lineRule="auto"/>
        <w:ind w:left="720" w:hanging="720"/>
        <w:rPr>
          <w:rFonts w:asciiTheme="minorBidi" w:hAnsiTheme="minorBidi" w:cstheme="minorBidi"/>
        </w:rPr>
      </w:pPr>
    </w:p>
    <w:p w14:paraId="1548B5DC"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Goldsmith, M., 2011. Why Hollywood is Placing its Bets on Viral Video</w:t>
      </w:r>
      <w:r w:rsidRPr="002E4C4C">
        <w:rPr>
          <w:rFonts w:asciiTheme="minorBidi" w:hAnsiTheme="minorBidi" w:cstheme="minorBidi"/>
          <w:i/>
        </w:rPr>
        <w:t>. The Huffington Post</w:t>
      </w:r>
      <w:r w:rsidRPr="002E4C4C">
        <w:rPr>
          <w:rFonts w:asciiTheme="minorBidi" w:hAnsiTheme="minorBidi" w:cstheme="minorBidi"/>
        </w:rPr>
        <w:t xml:space="preserve"> [online], 17th June 2011. Available from: http://www.huffingtonpost.com/marshall-goldsmith/why-hollywood-is-placing-_b_879271.html [Accessed 22nd April 2015].</w:t>
      </w:r>
    </w:p>
    <w:p w14:paraId="21757D7C" w14:textId="77777777" w:rsidR="002E4C4C" w:rsidRDefault="002E4C4C" w:rsidP="002E4C4C">
      <w:pPr>
        <w:pStyle w:val="EndNoteBibliography"/>
        <w:spacing w:after="0" w:line="480" w:lineRule="auto"/>
        <w:ind w:left="720" w:hanging="720"/>
        <w:rPr>
          <w:rFonts w:asciiTheme="minorBidi" w:hAnsiTheme="minorBidi" w:cstheme="minorBidi"/>
        </w:rPr>
      </w:pPr>
    </w:p>
    <w:p w14:paraId="335BB93E" w14:textId="77777777" w:rsidR="007A5178" w:rsidRDefault="007A5178" w:rsidP="007A5178">
      <w:pPr>
        <w:pStyle w:val="EndNoteBibliography"/>
        <w:spacing w:after="0" w:line="480" w:lineRule="auto"/>
        <w:ind w:left="720" w:hanging="720"/>
        <w:rPr>
          <w:rFonts w:asciiTheme="minorBidi" w:hAnsiTheme="minorBidi" w:cstheme="minorBidi"/>
        </w:rPr>
      </w:pPr>
      <w:r>
        <w:rPr>
          <w:rFonts w:asciiTheme="minorBidi" w:hAnsiTheme="minorBidi" w:cstheme="minorBidi"/>
        </w:rPr>
        <w:t>Haque, A., Tarofder, A.K. and Al Mahamud, S.</w:t>
      </w:r>
      <w:r w:rsidRPr="002E4C4C">
        <w:rPr>
          <w:rFonts w:asciiTheme="minorBidi" w:hAnsiTheme="minorBidi" w:cstheme="minorBidi"/>
        </w:rPr>
        <w:t xml:space="preserve">, 2006. Internet Advertisement: Helps to Build Brand. </w:t>
      </w:r>
      <w:r w:rsidRPr="002E4C4C">
        <w:rPr>
          <w:rFonts w:asciiTheme="minorBidi" w:hAnsiTheme="minorBidi" w:cstheme="minorBidi"/>
          <w:i/>
        </w:rPr>
        <w:t>Information Technology Journal</w:t>
      </w:r>
      <w:r>
        <w:rPr>
          <w:rFonts w:asciiTheme="minorBidi" w:hAnsiTheme="minorBidi" w:cstheme="minorBidi"/>
        </w:rPr>
        <w:t>, 5 (5), 868-875.</w:t>
      </w:r>
    </w:p>
    <w:p w14:paraId="60DE4607" w14:textId="77777777" w:rsidR="007A5178" w:rsidRDefault="007A5178" w:rsidP="002E4C4C">
      <w:pPr>
        <w:pStyle w:val="EndNoteBibliography"/>
        <w:spacing w:after="0" w:line="480" w:lineRule="auto"/>
        <w:ind w:left="720" w:hanging="720"/>
        <w:rPr>
          <w:rFonts w:asciiTheme="minorBidi" w:hAnsiTheme="minorBidi" w:cstheme="minorBidi"/>
        </w:rPr>
      </w:pPr>
    </w:p>
    <w:p w14:paraId="4A3177D3"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Harris, M., 2001. The 'witchcraft' of media manipulation: Pamela and The Blair Witch Project. </w:t>
      </w:r>
      <w:r w:rsidRPr="002E4C4C">
        <w:rPr>
          <w:rFonts w:asciiTheme="minorBidi" w:hAnsiTheme="minorBidi" w:cstheme="minorBidi"/>
          <w:i/>
        </w:rPr>
        <w:t>Journal of Popular Culture</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34 (4), 75-108.</w:t>
      </w:r>
    </w:p>
    <w:p w14:paraId="66CEA81A" w14:textId="77777777" w:rsidR="002E4C4C" w:rsidRDefault="002E4C4C" w:rsidP="002E4C4C">
      <w:pPr>
        <w:pStyle w:val="EndNoteBibliography"/>
        <w:spacing w:after="0" w:line="480" w:lineRule="auto"/>
        <w:ind w:left="720" w:hanging="720"/>
        <w:rPr>
          <w:rFonts w:asciiTheme="minorBidi" w:hAnsiTheme="minorBidi" w:cstheme="minorBidi"/>
        </w:rPr>
      </w:pPr>
    </w:p>
    <w:p w14:paraId="2113CE1B"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Hausmann, A., 2012. Creating 'buzz': opportunities and limitations of social media for arts institutions and their viral marketing. </w:t>
      </w:r>
      <w:r w:rsidRPr="002E4C4C">
        <w:rPr>
          <w:rFonts w:asciiTheme="minorBidi" w:hAnsiTheme="minorBidi" w:cstheme="minorBidi"/>
          <w:i/>
        </w:rPr>
        <w:t>International Journal of Nonprofit &amp; Voluntary Sector Marketing</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17 (3), 173-182.</w:t>
      </w:r>
    </w:p>
    <w:p w14:paraId="0FD6A16D" w14:textId="77777777" w:rsidR="002E4C4C" w:rsidRDefault="002E4C4C" w:rsidP="002E4C4C">
      <w:pPr>
        <w:pStyle w:val="EndNoteBibliography"/>
        <w:spacing w:after="0" w:line="480" w:lineRule="auto"/>
        <w:ind w:left="720" w:hanging="720"/>
        <w:rPr>
          <w:rFonts w:asciiTheme="minorBidi" w:hAnsiTheme="minorBidi" w:cstheme="minorBidi"/>
        </w:rPr>
      </w:pPr>
    </w:p>
    <w:p w14:paraId="37FB8E3E" w14:textId="77777777" w:rsidR="00BC33AE" w:rsidRPr="002E4C4C" w:rsidRDefault="00BC33AE" w:rsidP="00FB7AA3">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Heitzler, C. D., Asbury, L. D. and Kusner, S. L., 2008. Bringing "play" to life: the use of experiential marketing in the VERB campaign. </w:t>
      </w:r>
      <w:r w:rsidRPr="002E4C4C">
        <w:rPr>
          <w:rFonts w:asciiTheme="minorBidi" w:hAnsiTheme="minorBidi" w:cstheme="minorBidi"/>
          <w:i/>
        </w:rPr>
        <w:t>American Journal Of Preventive Medicine</w:t>
      </w:r>
      <w:r w:rsidRPr="002E4C4C">
        <w:rPr>
          <w:rFonts w:asciiTheme="minorBidi" w:hAnsiTheme="minorBidi" w:cstheme="minorBidi"/>
        </w:rPr>
        <w:t>,</w:t>
      </w:r>
      <w:r w:rsidRPr="002E4C4C">
        <w:rPr>
          <w:rFonts w:asciiTheme="minorBidi" w:hAnsiTheme="minorBidi" w:cstheme="minorBidi"/>
          <w:i/>
        </w:rPr>
        <w:t xml:space="preserve"> </w:t>
      </w:r>
      <w:r w:rsidR="00FB7AA3">
        <w:rPr>
          <w:rFonts w:asciiTheme="minorBidi" w:hAnsiTheme="minorBidi" w:cstheme="minorBidi"/>
        </w:rPr>
        <w:t>34 (6</w:t>
      </w:r>
      <w:r w:rsidRPr="002E4C4C">
        <w:rPr>
          <w:rFonts w:asciiTheme="minorBidi" w:hAnsiTheme="minorBidi" w:cstheme="minorBidi"/>
        </w:rPr>
        <w:t>), S188-S193.</w:t>
      </w:r>
    </w:p>
    <w:p w14:paraId="488CAA7A" w14:textId="77777777" w:rsidR="002E4C4C" w:rsidRDefault="002E4C4C" w:rsidP="002E4C4C">
      <w:pPr>
        <w:pStyle w:val="EndNoteBibliography"/>
        <w:spacing w:after="0" w:line="480" w:lineRule="auto"/>
        <w:ind w:left="720" w:hanging="720"/>
        <w:rPr>
          <w:rFonts w:asciiTheme="minorBidi" w:hAnsiTheme="minorBidi" w:cstheme="minorBidi"/>
        </w:rPr>
      </w:pPr>
    </w:p>
    <w:p w14:paraId="5774EEDF"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Hennig-Thurau, T., Gwinner, K. P., Walsh, G. and Gremler, D. D., 2004. Electronic word-of-mouth via consumer-opinion platforms: What motivates consumers to </w:t>
      </w:r>
      <w:r w:rsidRPr="002E4C4C">
        <w:rPr>
          <w:rFonts w:asciiTheme="minorBidi" w:hAnsiTheme="minorBidi" w:cstheme="minorBidi"/>
        </w:rPr>
        <w:lastRenderedPageBreak/>
        <w:t xml:space="preserve">articulate themselves on the Internet? </w:t>
      </w:r>
      <w:r w:rsidRPr="002E4C4C">
        <w:rPr>
          <w:rFonts w:asciiTheme="minorBidi" w:hAnsiTheme="minorBidi" w:cstheme="minorBidi"/>
          <w:i/>
        </w:rPr>
        <w:t>Journal of Interactive Marketing</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18</w:t>
      </w:r>
      <w:r w:rsidR="0049524B">
        <w:rPr>
          <w:rFonts w:asciiTheme="minorBidi" w:hAnsiTheme="minorBidi" w:cstheme="minorBidi"/>
        </w:rPr>
        <w:t xml:space="preserve"> (1)</w:t>
      </w:r>
      <w:r w:rsidRPr="002E4C4C">
        <w:rPr>
          <w:rFonts w:asciiTheme="minorBidi" w:hAnsiTheme="minorBidi" w:cstheme="minorBidi"/>
        </w:rPr>
        <w:t>, 38-52.</w:t>
      </w:r>
    </w:p>
    <w:p w14:paraId="3BFCD813" w14:textId="77777777" w:rsidR="002E4C4C" w:rsidRDefault="002E4C4C" w:rsidP="002E4C4C">
      <w:pPr>
        <w:pStyle w:val="EndNoteBibliography"/>
        <w:spacing w:after="0" w:line="480" w:lineRule="auto"/>
        <w:ind w:left="720" w:hanging="720"/>
        <w:rPr>
          <w:rFonts w:asciiTheme="minorBidi" w:hAnsiTheme="minorBidi" w:cstheme="minorBidi"/>
        </w:rPr>
      </w:pPr>
    </w:p>
    <w:p w14:paraId="6DFA1C6D" w14:textId="77777777" w:rsidR="00BC33AE" w:rsidRPr="002E4C4C" w:rsidRDefault="00BC33AE" w:rsidP="0049524B">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Hesse-Biber, S., 2010. Qualitative Approaches to Mixed Methods Practice. </w:t>
      </w:r>
      <w:r w:rsidR="0049524B">
        <w:rPr>
          <w:rFonts w:asciiTheme="minorBidi" w:hAnsiTheme="minorBidi" w:cstheme="minorBidi"/>
          <w:i/>
        </w:rPr>
        <w:t>Qualitative Inquiry</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16 (6), 455-468.</w:t>
      </w:r>
    </w:p>
    <w:p w14:paraId="2F218566" w14:textId="77777777" w:rsidR="002E4C4C" w:rsidRDefault="002E4C4C" w:rsidP="002E4C4C">
      <w:pPr>
        <w:pStyle w:val="EndNoteBibliography"/>
        <w:spacing w:after="0" w:line="480" w:lineRule="auto"/>
        <w:ind w:left="720" w:hanging="720"/>
        <w:rPr>
          <w:rFonts w:asciiTheme="minorBidi" w:hAnsiTheme="minorBidi" w:cstheme="minorBidi"/>
        </w:rPr>
      </w:pPr>
    </w:p>
    <w:p w14:paraId="34076103"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Hollensen, S., 2007. </w:t>
      </w:r>
      <w:r w:rsidRPr="002E4C4C">
        <w:rPr>
          <w:rFonts w:asciiTheme="minorBidi" w:hAnsiTheme="minorBidi" w:cstheme="minorBidi"/>
          <w:i/>
        </w:rPr>
        <w:t>Global Marketing: A Decision-Oriented Approach</w:t>
      </w:r>
      <w:r w:rsidRPr="002E4C4C">
        <w:rPr>
          <w:rFonts w:asciiTheme="minorBidi" w:hAnsiTheme="minorBidi" w:cstheme="minorBidi"/>
        </w:rPr>
        <w:t>. 4th ed. Harlow: Financial Times Prentice Hall.</w:t>
      </w:r>
    </w:p>
    <w:p w14:paraId="1A218A75" w14:textId="77777777" w:rsidR="002E4C4C" w:rsidRDefault="002E4C4C" w:rsidP="002E4C4C">
      <w:pPr>
        <w:pStyle w:val="EndNoteBibliography"/>
        <w:spacing w:after="0" w:line="480" w:lineRule="auto"/>
        <w:ind w:left="720" w:hanging="720"/>
        <w:rPr>
          <w:rFonts w:asciiTheme="minorBidi" w:hAnsiTheme="minorBidi" w:cstheme="minorBidi"/>
        </w:rPr>
      </w:pPr>
    </w:p>
    <w:p w14:paraId="13C9603B"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Hsieh, J.-K., Hsieh, Y.-C. and Tang, Y.-C., 2012. Exploring the disseminating behaviors of eWOM marketing: persuasion in online video. </w:t>
      </w:r>
      <w:r w:rsidRPr="002E4C4C">
        <w:rPr>
          <w:rFonts w:asciiTheme="minorBidi" w:hAnsiTheme="minorBidi" w:cstheme="minorBidi"/>
          <w:i/>
        </w:rPr>
        <w:t>Electronic Commerce Research</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12 (2), 201-224.</w:t>
      </w:r>
    </w:p>
    <w:p w14:paraId="2F7D73FA" w14:textId="77777777" w:rsidR="002E4C4C" w:rsidRDefault="002E4C4C" w:rsidP="002E4C4C">
      <w:pPr>
        <w:pStyle w:val="EndNoteBibliography"/>
        <w:spacing w:after="0" w:line="480" w:lineRule="auto"/>
        <w:ind w:left="720" w:hanging="720"/>
        <w:rPr>
          <w:rFonts w:asciiTheme="minorBidi" w:hAnsiTheme="minorBidi" w:cstheme="minorBidi"/>
        </w:rPr>
      </w:pPr>
    </w:p>
    <w:p w14:paraId="7AD70EAA"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Hutter, K., 2015. Unusual location and unexpected execution in advertising: A content analysis and test of effectiveness in ambient advertisements. </w:t>
      </w:r>
      <w:r w:rsidRPr="002E4C4C">
        <w:rPr>
          <w:rFonts w:asciiTheme="minorBidi" w:hAnsiTheme="minorBidi" w:cstheme="minorBidi"/>
          <w:i/>
        </w:rPr>
        <w:t>Journal of Marketing Communications</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21 (1), 33-47.</w:t>
      </w:r>
    </w:p>
    <w:p w14:paraId="275A8F96" w14:textId="77777777" w:rsidR="002E4C4C" w:rsidRDefault="002E4C4C" w:rsidP="002E4C4C">
      <w:pPr>
        <w:pStyle w:val="EndNoteBibliography"/>
        <w:spacing w:after="0" w:line="480" w:lineRule="auto"/>
        <w:ind w:left="720" w:hanging="720"/>
        <w:rPr>
          <w:rFonts w:asciiTheme="minorBidi" w:hAnsiTheme="minorBidi" w:cstheme="minorBidi"/>
        </w:rPr>
      </w:pPr>
    </w:p>
    <w:p w14:paraId="584342D6"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Hutter, K. and Hoffmann, S., 2011. Guerrilla Marketing: The Nature of the Concept and Propositions for Further Research. </w:t>
      </w:r>
      <w:r w:rsidRPr="002E4C4C">
        <w:rPr>
          <w:rFonts w:asciiTheme="minorBidi" w:hAnsiTheme="minorBidi" w:cstheme="minorBidi"/>
          <w:i/>
        </w:rPr>
        <w:t>Asian Journal of Marketing</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5 (2), 39-54.</w:t>
      </w:r>
    </w:p>
    <w:p w14:paraId="2767E150" w14:textId="77777777" w:rsidR="002E4C4C" w:rsidRDefault="002E4C4C" w:rsidP="002E4C4C">
      <w:pPr>
        <w:pStyle w:val="EndNoteBibliography"/>
        <w:spacing w:after="0" w:line="480" w:lineRule="auto"/>
        <w:ind w:left="720" w:hanging="720"/>
        <w:rPr>
          <w:rFonts w:asciiTheme="minorBidi" w:hAnsiTheme="minorBidi" w:cstheme="minorBidi"/>
        </w:rPr>
      </w:pPr>
    </w:p>
    <w:p w14:paraId="573B7E2C"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Jansen, B. J., Zhang, M., Sobel, K. a</w:t>
      </w:r>
      <w:r w:rsidR="0049524B">
        <w:rPr>
          <w:rFonts w:asciiTheme="minorBidi" w:hAnsiTheme="minorBidi" w:cstheme="minorBidi"/>
        </w:rPr>
        <w:t>nd Chowdury, A., 2009. Twitter Power: Tweets as Electronic Word of M</w:t>
      </w:r>
      <w:r w:rsidRPr="002E4C4C">
        <w:rPr>
          <w:rFonts w:asciiTheme="minorBidi" w:hAnsiTheme="minorBidi" w:cstheme="minorBidi"/>
        </w:rPr>
        <w:t xml:space="preserve">outh. </w:t>
      </w:r>
      <w:r w:rsidRPr="002E4C4C">
        <w:rPr>
          <w:rFonts w:asciiTheme="minorBidi" w:hAnsiTheme="minorBidi" w:cstheme="minorBidi"/>
          <w:i/>
        </w:rPr>
        <w:t>Journal of the American Society for Information Science &amp; Technology</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60 (11), 2169-2188.</w:t>
      </w:r>
    </w:p>
    <w:p w14:paraId="20643C19" w14:textId="77777777" w:rsidR="002E4C4C" w:rsidRDefault="002E4C4C" w:rsidP="002E4C4C">
      <w:pPr>
        <w:pStyle w:val="EndNoteBibliography"/>
        <w:spacing w:after="0" w:line="480" w:lineRule="auto"/>
        <w:ind w:left="720" w:hanging="720"/>
        <w:rPr>
          <w:rFonts w:asciiTheme="minorBidi" w:hAnsiTheme="minorBidi" w:cstheme="minorBidi"/>
        </w:rPr>
      </w:pPr>
    </w:p>
    <w:p w14:paraId="406243F4" w14:textId="77777777" w:rsidR="002E4C4C" w:rsidRDefault="00BC33AE" w:rsidP="00314E07">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Jeffrey, K., 2014. Film brands use digital platforms to show bigger picture</w:t>
      </w:r>
      <w:r w:rsidRPr="002E4C4C">
        <w:rPr>
          <w:rFonts w:asciiTheme="minorBidi" w:hAnsiTheme="minorBidi" w:cstheme="minorBidi"/>
          <w:i/>
        </w:rPr>
        <w:t>. The Telegraph</w:t>
      </w:r>
      <w:r w:rsidRPr="002E4C4C">
        <w:rPr>
          <w:rFonts w:asciiTheme="minorBidi" w:hAnsiTheme="minorBidi" w:cstheme="minorBidi"/>
        </w:rPr>
        <w:t xml:space="preserve"> [online], 2nd July 2014. Available from: http://www.telegraph.co.uk/sponsored/business/business-reporter/media/10935736/film-brands-digital-platforms-big-picture.h</w:t>
      </w:r>
      <w:r w:rsidR="00314E07">
        <w:rPr>
          <w:rFonts w:asciiTheme="minorBidi" w:hAnsiTheme="minorBidi" w:cstheme="minorBidi"/>
        </w:rPr>
        <w:t>tml [Accessed 21st April 2015].</w:t>
      </w:r>
    </w:p>
    <w:p w14:paraId="14D5BC50" w14:textId="77777777" w:rsidR="00314E07" w:rsidRDefault="00314E07" w:rsidP="00314E07">
      <w:pPr>
        <w:pStyle w:val="EndNoteBibliography"/>
        <w:spacing w:after="0" w:line="480" w:lineRule="auto"/>
        <w:ind w:left="720" w:hanging="720"/>
        <w:rPr>
          <w:rFonts w:asciiTheme="minorBidi" w:hAnsiTheme="minorBidi" w:cstheme="minorBidi"/>
        </w:rPr>
      </w:pPr>
    </w:p>
    <w:p w14:paraId="66A60647"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Johnston, K. M., 2009. </w:t>
      </w:r>
      <w:r w:rsidRPr="002E4C4C">
        <w:rPr>
          <w:rFonts w:asciiTheme="minorBidi" w:hAnsiTheme="minorBidi" w:cstheme="minorBidi"/>
          <w:i/>
        </w:rPr>
        <w:t>Coming Soon: Film Trailers and the Selling of Hollywood Technology</w:t>
      </w:r>
      <w:r w:rsidRPr="002E4C4C">
        <w:rPr>
          <w:rFonts w:asciiTheme="minorBidi" w:hAnsiTheme="minorBidi" w:cstheme="minorBidi"/>
        </w:rPr>
        <w:t>. Jefferson, N.C.: McFarland.</w:t>
      </w:r>
    </w:p>
    <w:p w14:paraId="0A4BBAFF" w14:textId="77777777" w:rsidR="002E4C4C" w:rsidRDefault="002E4C4C" w:rsidP="002E4C4C">
      <w:pPr>
        <w:pStyle w:val="EndNoteBibliography"/>
        <w:spacing w:after="0" w:line="480" w:lineRule="auto"/>
        <w:ind w:left="720" w:hanging="720"/>
        <w:rPr>
          <w:rFonts w:asciiTheme="minorBidi" w:hAnsiTheme="minorBidi" w:cstheme="minorBidi"/>
        </w:rPr>
      </w:pPr>
    </w:p>
    <w:p w14:paraId="16517D04"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Jurca, M. A., 2010. </w:t>
      </w:r>
      <w:r w:rsidR="0049524B">
        <w:rPr>
          <w:rFonts w:asciiTheme="minorBidi" w:hAnsiTheme="minorBidi" w:cstheme="minorBidi"/>
        </w:rPr>
        <w:t>The Forms of Unconventional Advertising - A Theoretical A</w:t>
      </w:r>
      <w:r w:rsidR="0049524B" w:rsidRPr="002E4C4C">
        <w:rPr>
          <w:rFonts w:asciiTheme="minorBidi" w:hAnsiTheme="minorBidi" w:cstheme="minorBidi"/>
        </w:rPr>
        <w:t>pproach</w:t>
      </w:r>
      <w:r w:rsidRPr="002E4C4C">
        <w:rPr>
          <w:rFonts w:asciiTheme="minorBidi" w:hAnsiTheme="minorBidi" w:cstheme="minorBidi"/>
        </w:rPr>
        <w:t xml:space="preserve">. </w:t>
      </w:r>
      <w:r w:rsidRPr="002E4C4C">
        <w:rPr>
          <w:rFonts w:asciiTheme="minorBidi" w:hAnsiTheme="minorBidi" w:cstheme="minorBidi"/>
          <w:i/>
        </w:rPr>
        <w:t>Management &amp; Marketing Journal</w:t>
      </w:r>
      <w:r w:rsidRPr="002E4C4C">
        <w:rPr>
          <w:rFonts w:asciiTheme="minorBidi" w:hAnsiTheme="minorBidi" w:cstheme="minorBidi"/>
        </w:rPr>
        <w:t>,</w:t>
      </w:r>
      <w:r w:rsidRPr="002E4C4C">
        <w:rPr>
          <w:rFonts w:asciiTheme="minorBidi" w:hAnsiTheme="minorBidi" w:cstheme="minorBidi"/>
          <w:i/>
        </w:rPr>
        <w:t xml:space="preserve"> </w:t>
      </w:r>
      <w:r w:rsidR="0049524B">
        <w:rPr>
          <w:rFonts w:asciiTheme="minorBidi" w:hAnsiTheme="minorBidi" w:cstheme="minorBidi"/>
        </w:rPr>
        <w:t>8 (2), 323-333.</w:t>
      </w:r>
    </w:p>
    <w:p w14:paraId="4F35B4A8" w14:textId="77777777" w:rsidR="002E4C4C" w:rsidRDefault="002E4C4C" w:rsidP="002E4C4C">
      <w:pPr>
        <w:pStyle w:val="EndNoteBibliography"/>
        <w:spacing w:after="0" w:line="480" w:lineRule="auto"/>
        <w:ind w:left="720" w:hanging="720"/>
        <w:rPr>
          <w:rFonts w:asciiTheme="minorBidi" w:hAnsiTheme="minorBidi" w:cstheme="minorBidi"/>
        </w:rPr>
      </w:pPr>
    </w:p>
    <w:p w14:paraId="5A605F54"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Kaikati, A. M. and Kaikati, J. G., 2004. Stealth Marketing: </w:t>
      </w:r>
      <w:r w:rsidR="0049524B">
        <w:rPr>
          <w:rFonts w:asciiTheme="minorBidi" w:hAnsiTheme="minorBidi" w:cstheme="minorBidi"/>
        </w:rPr>
        <w:t>How to Reach Consumers S</w:t>
      </w:r>
      <w:r w:rsidR="0049524B" w:rsidRPr="002E4C4C">
        <w:rPr>
          <w:rFonts w:asciiTheme="minorBidi" w:hAnsiTheme="minorBidi" w:cstheme="minorBidi"/>
        </w:rPr>
        <w:t>urreptitiously</w:t>
      </w:r>
      <w:r w:rsidRPr="002E4C4C">
        <w:rPr>
          <w:rFonts w:asciiTheme="minorBidi" w:hAnsiTheme="minorBidi" w:cstheme="minorBidi"/>
        </w:rPr>
        <w:t xml:space="preserve">. </w:t>
      </w:r>
      <w:r w:rsidRPr="002E4C4C">
        <w:rPr>
          <w:rFonts w:asciiTheme="minorBidi" w:hAnsiTheme="minorBidi" w:cstheme="minorBidi"/>
          <w:i/>
        </w:rPr>
        <w:t>California Management Review</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46 (4), 6-22.</w:t>
      </w:r>
    </w:p>
    <w:p w14:paraId="3E36129A" w14:textId="77777777" w:rsidR="002E4C4C" w:rsidRDefault="002E4C4C" w:rsidP="002E4C4C">
      <w:pPr>
        <w:pStyle w:val="EndNoteBibliography"/>
        <w:spacing w:after="0" w:line="480" w:lineRule="auto"/>
        <w:ind w:left="720" w:hanging="720"/>
        <w:rPr>
          <w:rFonts w:asciiTheme="minorBidi" w:hAnsiTheme="minorBidi" w:cstheme="minorBidi"/>
        </w:rPr>
      </w:pPr>
    </w:p>
    <w:p w14:paraId="3B7465CD"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Karniouchina, E. V., 2011. Impact of star and movie buzz on motion picture distribution and box office revenue. </w:t>
      </w:r>
      <w:r w:rsidRPr="002E4C4C">
        <w:rPr>
          <w:rFonts w:asciiTheme="minorBidi" w:hAnsiTheme="minorBidi" w:cstheme="minorBidi"/>
          <w:i/>
        </w:rPr>
        <w:t>International Journal of Research in Marketing</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28</w:t>
      </w:r>
      <w:r w:rsidR="0049524B">
        <w:rPr>
          <w:rFonts w:asciiTheme="minorBidi" w:hAnsiTheme="minorBidi" w:cstheme="minorBidi"/>
        </w:rPr>
        <w:t xml:space="preserve"> (1)</w:t>
      </w:r>
      <w:r w:rsidRPr="002E4C4C">
        <w:rPr>
          <w:rFonts w:asciiTheme="minorBidi" w:hAnsiTheme="minorBidi" w:cstheme="minorBidi"/>
        </w:rPr>
        <w:t>, 62-74.</w:t>
      </w:r>
    </w:p>
    <w:p w14:paraId="7B724ABA" w14:textId="77777777" w:rsidR="002E4C4C" w:rsidRDefault="002E4C4C" w:rsidP="002E4C4C">
      <w:pPr>
        <w:pStyle w:val="EndNoteBibliography"/>
        <w:spacing w:after="0" w:line="480" w:lineRule="auto"/>
        <w:ind w:left="720" w:hanging="720"/>
        <w:rPr>
          <w:rFonts w:asciiTheme="minorBidi" w:hAnsiTheme="minorBidi" w:cstheme="minorBidi"/>
        </w:rPr>
      </w:pPr>
    </w:p>
    <w:p w14:paraId="6AA9B8EE"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Kerrigan, F., 2010. </w:t>
      </w:r>
      <w:r w:rsidRPr="002E4C4C">
        <w:rPr>
          <w:rFonts w:asciiTheme="minorBidi" w:hAnsiTheme="minorBidi" w:cstheme="minorBidi"/>
          <w:i/>
        </w:rPr>
        <w:t>Film Marketing</w:t>
      </w:r>
      <w:r w:rsidRPr="002E4C4C">
        <w:rPr>
          <w:rFonts w:asciiTheme="minorBidi" w:hAnsiTheme="minorBidi" w:cstheme="minorBidi"/>
        </w:rPr>
        <w:t>. London: Routledge.</w:t>
      </w:r>
    </w:p>
    <w:p w14:paraId="0C2869F1" w14:textId="77777777" w:rsidR="002E4C4C" w:rsidRDefault="002E4C4C" w:rsidP="002E4C4C">
      <w:pPr>
        <w:pStyle w:val="EndNoteBibliography"/>
        <w:spacing w:after="0" w:line="480" w:lineRule="auto"/>
        <w:ind w:left="720" w:hanging="720"/>
        <w:rPr>
          <w:rFonts w:asciiTheme="minorBidi" w:hAnsiTheme="minorBidi" w:cstheme="minorBidi"/>
        </w:rPr>
      </w:pPr>
    </w:p>
    <w:p w14:paraId="0574F01C" w14:textId="77777777" w:rsidR="00BC33AE" w:rsidRPr="002E4C4C" w:rsidRDefault="0049524B" w:rsidP="002E4C4C">
      <w:pPr>
        <w:pStyle w:val="EndNoteBibliography"/>
        <w:spacing w:after="0" w:line="480" w:lineRule="auto"/>
        <w:ind w:left="720" w:hanging="720"/>
        <w:rPr>
          <w:rFonts w:asciiTheme="minorBidi" w:hAnsiTheme="minorBidi" w:cstheme="minorBidi"/>
        </w:rPr>
      </w:pPr>
      <w:r>
        <w:rPr>
          <w:rFonts w:asciiTheme="minorBidi" w:hAnsiTheme="minorBidi" w:cstheme="minorBidi"/>
        </w:rPr>
        <w:t>Kim, E., Sung, Y. and Kang, H</w:t>
      </w:r>
      <w:r w:rsidR="00BC33AE" w:rsidRPr="002E4C4C">
        <w:rPr>
          <w:rFonts w:asciiTheme="minorBidi" w:hAnsiTheme="minorBidi" w:cstheme="minorBidi"/>
        </w:rPr>
        <w:t xml:space="preserve">., 2014. Brand followers’ retweeting behavior on Twitter: How brand relationships influence brand electronic word-of-mouth. </w:t>
      </w:r>
      <w:r w:rsidR="00BC33AE" w:rsidRPr="002E4C4C">
        <w:rPr>
          <w:rFonts w:asciiTheme="minorBidi" w:hAnsiTheme="minorBidi" w:cstheme="minorBidi"/>
          <w:i/>
        </w:rPr>
        <w:t>Computers in Human Behavior</w:t>
      </w:r>
      <w:r w:rsidR="00BC33AE" w:rsidRPr="002E4C4C">
        <w:rPr>
          <w:rFonts w:asciiTheme="minorBidi" w:hAnsiTheme="minorBidi" w:cstheme="minorBidi"/>
        </w:rPr>
        <w:t>,</w:t>
      </w:r>
      <w:r w:rsidR="00BC33AE" w:rsidRPr="002E4C4C">
        <w:rPr>
          <w:rFonts w:asciiTheme="minorBidi" w:hAnsiTheme="minorBidi" w:cstheme="minorBidi"/>
          <w:i/>
        </w:rPr>
        <w:t xml:space="preserve"> </w:t>
      </w:r>
      <w:r w:rsidR="00BC33AE" w:rsidRPr="002E4C4C">
        <w:rPr>
          <w:rFonts w:asciiTheme="minorBidi" w:hAnsiTheme="minorBidi" w:cstheme="minorBidi"/>
        </w:rPr>
        <w:t>37, 18-25.</w:t>
      </w:r>
    </w:p>
    <w:p w14:paraId="722C266E" w14:textId="77777777" w:rsidR="002E4C4C" w:rsidRDefault="002E4C4C" w:rsidP="002E4C4C">
      <w:pPr>
        <w:pStyle w:val="EndNoteBibliography"/>
        <w:spacing w:after="0" w:line="480" w:lineRule="auto"/>
        <w:ind w:left="720" w:hanging="720"/>
        <w:rPr>
          <w:rFonts w:asciiTheme="minorBidi" w:hAnsiTheme="minorBidi" w:cstheme="minorBidi"/>
        </w:rPr>
      </w:pPr>
    </w:p>
    <w:p w14:paraId="22CB3602"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Kim, S. H., Park, N. and Park, S. H., 2013. Exploring the Effects of Online Word of Mouth and Exper</w:t>
      </w:r>
      <w:r w:rsidR="0049524B">
        <w:rPr>
          <w:rFonts w:asciiTheme="minorBidi" w:hAnsiTheme="minorBidi" w:cstheme="minorBidi"/>
        </w:rPr>
        <w:t xml:space="preserve">t Reviews on Theatrical Movies' </w:t>
      </w:r>
      <w:r w:rsidRPr="002E4C4C">
        <w:rPr>
          <w:rFonts w:asciiTheme="minorBidi" w:hAnsiTheme="minorBidi" w:cstheme="minorBidi"/>
        </w:rPr>
        <w:t xml:space="preserve">Box Office Success. </w:t>
      </w:r>
      <w:r w:rsidRPr="002E4C4C">
        <w:rPr>
          <w:rFonts w:asciiTheme="minorBidi" w:hAnsiTheme="minorBidi" w:cstheme="minorBidi"/>
          <w:i/>
        </w:rPr>
        <w:t>Journal of Media Economics</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26 (2), 98-114.</w:t>
      </w:r>
    </w:p>
    <w:p w14:paraId="68E3C1DE" w14:textId="77777777" w:rsidR="002E4C4C" w:rsidRDefault="002E4C4C" w:rsidP="002E4C4C">
      <w:pPr>
        <w:pStyle w:val="EndNoteBibliography"/>
        <w:spacing w:after="0" w:line="480" w:lineRule="auto"/>
        <w:ind w:left="720" w:hanging="720"/>
        <w:rPr>
          <w:rFonts w:asciiTheme="minorBidi" w:hAnsiTheme="minorBidi" w:cstheme="minorBidi"/>
        </w:rPr>
      </w:pPr>
    </w:p>
    <w:p w14:paraId="04914502"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Langmia, K., Tyree, T., O'Brien, P. and Sturgis, I., 2013. </w:t>
      </w:r>
      <w:r w:rsidRPr="002E4C4C">
        <w:rPr>
          <w:rFonts w:asciiTheme="minorBidi" w:hAnsiTheme="minorBidi" w:cstheme="minorBidi"/>
          <w:i/>
        </w:rPr>
        <w:t>Social Media: Pedagogy and Practice</w:t>
      </w:r>
      <w:r w:rsidRPr="002E4C4C">
        <w:rPr>
          <w:rFonts w:asciiTheme="minorBidi" w:hAnsiTheme="minorBidi" w:cstheme="minorBidi"/>
        </w:rPr>
        <w:t>. Lanham, MD: University Press of America.</w:t>
      </w:r>
    </w:p>
    <w:p w14:paraId="54110BA8" w14:textId="77777777" w:rsidR="002E4C4C" w:rsidRDefault="002E4C4C" w:rsidP="002E4C4C">
      <w:pPr>
        <w:pStyle w:val="EndNoteBibliography"/>
        <w:spacing w:after="0" w:line="480" w:lineRule="auto"/>
        <w:ind w:left="720" w:hanging="720"/>
        <w:rPr>
          <w:rFonts w:asciiTheme="minorBidi" w:hAnsiTheme="minorBidi" w:cstheme="minorBidi"/>
        </w:rPr>
      </w:pPr>
    </w:p>
    <w:p w14:paraId="2CF91322"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Levinson, J. C., 1998. </w:t>
      </w:r>
      <w:r w:rsidRPr="002E4C4C">
        <w:rPr>
          <w:rFonts w:asciiTheme="minorBidi" w:hAnsiTheme="minorBidi" w:cstheme="minorBidi"/>
          <w:i/>
        </w:rPr>
        <w:t>Guerrilla Marketing : Secrets for Making Big Profits from Your Small Business</w:t>
      </w:r>
      <w:r w:rsidRPr="002E4C4C">
        <w:rPr>
          <w:rFonts w:asciiTheme="minorBidi" w:hAnsiTheme="minorBidi" w:cstheme="minorBidi"/>
        </w:rPr>
        <w:t>. 3rd ed. Boston</w:t>
      </w:r>
      <w:r w:rsidR="0049524B">
        <w:rPr>
          <w:rFonts w:asciiTheme="minorBidi" w:hAnsiTheme="minorBidi" w:cstheme="minorBidi"/>
        </w:rPr>
        <w:t>:</w:t>
      </w:r>
      <w:r w:rsidRPr="002E4C4C">
        <w:rPr>
          <w:rFonts w:asciiTheme="minorBidi" w:hAnsiTheme="minorBidi" w:cstheme="minorBidi"/>
        </w:rPr>
        <w:t> Houghton Mifflin.</w:t>
      </w:r>
    </w:p>
    <w:p w14:paraId="6A5FD6CA" w14:textId="77777777" w:rsidR="002E4C4C" w:rsidRDefault="002E4C4C" w:rsidP="002E4C4C">
      <w:pPr>
        <w:pStyle w:val="EndNoteBibliography"/>
        <w:spacing w:after="0" w:line="480" w:lineRule="auto"/>
        <w:ind w:left="720" w:hanging="720"/>
        <w:rPr>
          <w:rFonts w:asciiTheme="minorBidi" w:hAnsiTheme="minorBidi" w:cstheme="minorBidi"/>
        </w:rPr>
      </w:pPr>
    </w:p>
    <w:p w14:paraId="79C0029C"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Liu, Y., 2006. Word of Mouth for Movies: Its Dynamics and Impact on Box Office Revenue. </w:t>
      </w:r>
      <w:r w:rsidRPr="002E4C4C">
        <w:rPr>
          <w:rFonts w:asciiTheme="minorBidi" w:hAnsiTheme="minorBidi" w:cstheme="minorBidi"/>
          <w:i/>
        </w:rPr>
        <w:t>Journal of Marketing</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70 (3), 74-89.</w:t>
      </w:r>
    </w:p>
    <w:p w14:paraId="563104D8" w14:textId="77777777" w:rsidR="002E4C4C" w:rsidRDefault="002E4C4C" w:rsidP="002E4C4C">
      <w:pPr>
        <w:pStyle w:val="EndNoteBibliography"/>
        <w:spacing w:after="0" w:line="480" w:lineRule="auto"/>
        <w:ind w:left="720" w:hanging="720"/>
        <w:rPr>
          <w:rFonts w:asciiTheme="minorBidi" w:hAnsiTheme="minorBidi" w:cstheme="minorBidi"/>
        </w:rPr>
      </w:pPr>
    </w:p>
    <w:p w14:paraId="3193BB25"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McDowell, S. D., 2001. </w:t>
      </w:r>
      <w:r w:rsidR="0049524B">
        <w:rPr>
          <w:rFonts w:asciiTheme="minorBidi" w:hAnsiTheme="minorBidi" w:cstheme="minorBidi"/>
        </w:rPr>
        <w:t>Method Filmmaking: An Interview with Daniel Myrick, Co-Director of The Blair Witch P</w:t>
      </w:r>
      <w:r w:rsidR="0049524B" w:rsidRPr="002E4C4C">
        <w:rPr>
          <w:rFonts w:asciiTheme="minorBidi" w:hAnsiTheme="minorBidi" w:cstheme="minorBidi"/>
        </w:rPr>
        <w:t>roject</w:t>
      </w:r>
      <w:r w:rsidRPr="002E4C4C">
        <w:rPr>
          <w:rFonts w:asciiTheme="minorBidi" w:hAnsiTheme="minorBidi" w:cstheme="minorBidi"/>
        </w:rPr>
        <w:t xml:space="preserve">. </w:t>
      </w:r>
      <w:r w:rsidRPr="002E4C4C">
        <w:rPr>
          <w:rFonts w:asciiTheme="minorBidi" w:hAnsiTheme="minorBidi" w:cstheme="minorBidi"/>
          <w:i/>
        </w:rPr>
        <w:t>Journal of Film &amp; Video</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53 (2</w:t>
      </w:r>
      <w:r w:rsidR="00876875">
        <w:rPr>
          <w:rFonts w:asciiTheme="minorBidi" w:hAnsiTheme="minorBidi" w:cstheme="minorBidi"/>
        </w:rPr>
        <w:t>&amp;</w:t>
      </w:r>
      <w:r w:rsidRPr="002E4C4C">
        <w:rPr>
          <w:rFonts w:asciiTheme="minorBidi" w:hAnsiTheme="minorBidi" w:cstheme="minorBidi"/>
        </w:rPr>
        <w:t>3), 140.</w:t>
      </w:r>
    </w:p>
    <w:p w14:paraId="0B7F4AC5" w14:textId="77777777" w:rsidR="002E4C4C" w:rsidRDefault="002E4C4C" w:rsidP="002E4C4C">
      <w:pPr>
        <w:pStyle w:val="EndNoteBibliography"/>
        <w:spacing w:after="0" w:line="480" w:lineRule="auto"/>
        <w:ind w:left="720" w:hanging="720"/>
        <w:rPr>
          <w:rFonts w:asciiTheme="minorBidi" w:hAnsiTheme="minorBidi" w:cstheme="minorBidi"/>
        </w:rPr>
      </w:pPr>
    </w:p>
    <w:p w14:paraId="2D641041"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McMahon, J., 2010. Viral marketing: how film fans have caught the bug</w:t>
      </w:r>
      <w:r w:rsidRPr="002E4C4C">
        <w:rPr>
          <w:rFonts w:asciiTheme="minorBidi" w:hAnsiTheme="minorBidi" w:cstheme="minorBidi"/>
          <w:i/>
        </w:rPr>
        <w:t>. The Guardian</w:t>
      </w:r>
      <w:r w:rsidRPr="002E4C4C">
        <w:rPr>
          <w:rFonts w:asciiTheme="minorBidi" w:hAnsiTheme="minorBidi" w:cstheme="minorBidi"/>
        </w:rPr>
        <w:t xml:space="preserve"> [online], 17th December 2010. Available from: http://www.theguardian.com/film/filmblog/2010/dec/17/viral-marketing-film-fans [Accessed 21st April 2015].</w:t>
      </w:r>
    </w:p>
    <w:p w14:paraId="72D0594A" w14:textId="77777777" w:rsidR="002E4C4C" w:rsidRDefault="002E4C4C" w:rsidP="002E4C4C">
      <w:pPr>
        <w:pStyle w:val="EndNoteBibliography"/>
        <w:spacing w:after="0" w:line="480" w:lineRule="auto"/>
        <w:ind w:left="720" w:hanging="720"/>
        <w:rPr>
          <w:rFonts w:asciiTheme="minorBidi" w:hAnsiTheme="minorBidi" w:cstheme="minorBidi"/>
        </w:rPr>
      </w:pPr>
    </w:p>
    <w:p w14:paraId="3DFE5741"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McNeal, M., 2012. </w:t>
      </w:r>
      <w:r w:rsidR="00876875">
        <w:rPr>
          <w:rFonts w:asciiTheme="minorBidi" w:hAnsiTheme="minorBidi" w:cstheme="minorBidi"/>
        </w:rPr>
        <w:t>The Secret t</w:t>
      </w:r>
      <w:r w:rsidR="00876875" w:rsidRPr="002E4C4C">
        <w:rPr>
          <w:rFonts w:asciiTheme="minorBidi" w:hAnsiTheme="minorBidi" w:cstheme="minorBidi"/>
        </w:rPr>
        <w:t>o Viral Success</w:t>
      </w:r>
      <w:r w:rsidRPr="002E4C4C">
        <w:rPr>
          <w:rFonts w:asciiTheme="minorBidi" w:hAnsiTheme="minorBidi" w:cstheme="minorBidi"/>
        </w:rPr>
        <w:t xml:space="preserve">. </w:t>
      </w:r>
      <w:r w:rsidRPr="002E4C4C">
        <w:rPr>
          <w:rFonts w:asciiTheme="minorBidi" w:hAnsiTheme="minorBidi" w:cstheme="minorBidi"/>
          <w:i/>
        </w:rPr>
        <w:t>Marketing Research</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24 (4), 10-15.</w:t>
      </w:r>
    </w:p>
    <w:p w14:paraId="61663DB1" w14:textId="77777777" w:rsidR="002E4C4C" w:rsidRDefault="002E4C4C" w:rsidP="002E4C4C">
      <w:pPr>
        <w:pStyle w:val="EndNoteBibliography"/>
        <w:spacing w:after="0" w:line="480" w:lineRule="auto"/>
        <w:ind w:left="720" w:hanging="720"/>
        <w:rPr>
          <w:rFonts w:asciiTheme="minorBidi" w:hAnsiTheme="minorBidi" w:cstheme="minorBidi"/>
        </w:rPr>
      </w:pPr>
    </w:p>
    <w:p w14:paraId="2A598A6A" w14:textId="77777777" w:rsidR="00B34CED" w:rsidRDefault="001C1B56" w:rsidP="001C1B56">
      <w:pPr>
        <w:pStyle w:val="EndNoteBibliography"/>
        <w:spacing w:after="0" w:line="480" w:lineRule="auto"/>
        <w:ind w:left="720" w:hanging="720"/>
        <w:rPr>
          <w:rFonts w:ascii="Arial" w:hAnsi="Arial" w:cs="Arial"/>
        </w:rPr>
      </w:pPr>
      <w:r>
        <w:rPr>
          <w:rFonts w:ascii="Arial" w:hAnsi="Arial" w:cs="Arial"/>
        </w:rPr>
        <w:t xml:space="preserve">Mertens, D.M. and Hesse-Biber, S., 2012. </w:t>
      </w:r>
      <w:r w:rsidR="00B34CED" w:rsidRPr="00B34CED">
        <w:rPr>
          <w:rFonts w:ascii="Arial" w:hAnsi="Arial" w:cs="Arial"/>
          <w:i/>
          <w:iCs/>
        </w:rPr>
        <w:t>Mixed Methods and Credibility of Evidence in Evaluation</w:t>
      </w:r>
      <w:r w:rsidR="00B34CED">
        <w:rPr>
          <w:rFonts w:ascii="Arial" w:hAnsi="Arial" w:cs="Arial"/>
        </w:rPr>
        <w:t xml:space="preserve"> [online]. New Jersey: John Wiley &amp; Sons</w:t>
      </w:r>
    </w:p>
    <w:p w14:paraId="481FD98D" w14:textId="77777777" w:rsidR="00B34CED" w:rsidRDefault="00B34CED" w:rsidP="001C1B56">
      <w:pPr>
        <w:pStyle w:val="EndNoteBibliography"/>
        <w:spacing w:after="0" w:line="480" w:lineRule="auto"/>
        <w:ind w:left="720" w:hanging="720"/>
        <w:rPr>
          <w:rFonts w:ascii="Arial" w:hAnsi="Arial" w:cs="Arial"/>
        </w:rPr>
      </w:pPr>
    </w:p>
    <w:p w14:paraId="08E9D649" w14:textId="77777777" w:rsidR="00BC33AE" w:rsidRPr="002E4C4C" w:rsidRDefault="00BC33AE" w:rsidP="001C1B56">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Mohr, I., 2007. Buzz marketing for movies. </w:t>
      </w:r>
      <w:r w:rsidRPr="002E4C4C">
        <w:rPr>
          <w:rFonts w:asciiTheme="minorBidi" w:hAnsiTheme="minorBidi" w:cstheme="minorBidi"/>
          <w:i/>
        </w:rPr>
        <w:t>Business Horizons</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50</w:t>
      </w:r>
      <w:r w:rsidR="00876875">
        <w:rPr>
          <w:rFonts w:asciiTheme="minorBidi" w:hAnsiTheme="minorBidi" w:cstheme="minorBidi"/>
        </w:rPr>
        <w:t xml:space="preserve"> (5)</w:t>
      </w:r>
      <w:r w:rsidRPr="002E4C4C">
        <w:rPr>
          <w:rFonts w:asciiTheme="minorBidi" w:hAnsiTheme="minorBidi" w:cstheme="minorBidi"/>
        </w:rPr>
        <w:t>, 395-403.</w:t>
      </w:r>
    </w:p>
    <w:p w14:paraId="0DCE5CC1" w14:textId="77777777" w:rsidR="002E4C4C" w:rsidRDefault="002E4C4C" w:rsidP="002E4C4C">
      <w:pPr>
        <w:pStyle w:val="EndNoteBibliography"/>
        <w:spacing w:after="0" w:line="480" w:lineRule="auto"/>
        <w:ind w:left="720" w:hanging="720"/>
        <w:rPr>
          <w:rFonts w:asciiTheme="minorBidi" w:hAnsiTheme="minorBidi" w:cstheme="minorBidi"/>
        </w:rPr>
      </w:pPr>
    </w:p>
    <w:p w14:paraId="40C90E5D"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Mohr, I., 2014. Going Viral: An Analysis of YouTube Videos. </w:t>
      </w:r>
      <w:r w:rsidRPr="002E4C4C">
        <w:rPr>
          <w:rFonts w:asciiTheme="minorBidi" w:hAnsiTheme="minorBidi" w:cstheme="minorBidi"/>
          <w:i/>
        </w:rPr>
        <w:t>Journal of Marketing Development &amp; Competitiveness</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8 (3), 43-48.</w:t>
      </w:r>
    </w:p>
    <w:p w14:paraId="7C38CCBD" w14:textId="77777777" w:rsidR="002E4C4C" w:rsidRDefault="002E4C4C" w:rsidP="002E4C4C">
      <w:pPr>
        <w:pStyle w:val="EndNoteBibliography"/>
        <w:spacing w:after="0" w:line="480" w:lineRule="auto"/>
        <w:ind w:left="720" w:hanging="720"/>
        <w:rPr>
          <w:rFonts w:asciiTheme="minorBidi" w:hAnsiTheme="minorBidi" w:cstheme="minorBidi"/>
        </w:rPr>
      </w:pPr>
    </w:p>
    <w:p w14:paraId="2A136F63"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Moosman, O., 2015. Twitter helps drive 18% of UK cinema ticket sales</w:t>
      </w:r>
      <w:r w:rsidRPr="002E4C4C">
        <w:rPr>
          <w:rFonts w:asciiTheme="minorBidi" w:hAnsiTheme="minorBidi" w:cstheme="minorBidi"/>
          <w:i/>
        </w:rPr>
        <w:t>. The Twitter UK Advertising Blog</w:t>
      </w:r>
      <w:r w:rsidRPr="002E4C4C">
        <w:rPr>
          <w:rFonts w:asciiTheme="minorBidi" w:hAnsiTheme="minorBidi" w:cstheme="minorBidi"/>
        </w:rPr>
        <w:t xml:space="preserve"> [online], 14th January 2015. Available from: https://blog.twitter.com/en-gb/2015/twitter-helps-drive-18-of-uk-cinema-ticket-sales [Accessed 22nd April 2015].</w:t>
      </w:r>
    </w:p>
    <w:p w14:paraId="46A50534" w14:textId="77777777" w:rsidR="002E4C4C" w:rsidRDefault="002E4C4C" w:rsidP="002E4C4C">
      <w:pPr>
        <w:pStyle w:val="EndNoteBibliography"/>
        <w:spacing w:after="0" w:line="480" w:lineRule="auto"/>
        <w:ind w:left="720" w:hanging="720"/>
        <w:rPr>
          <w:rFonts w:asciiTheme="minorBidi" w:hAnsiTheme="minorBidi" w:cstheme="minorBidi"/>
        </w:rPr>
      </w:pPr>
    </w:p>
    <w:p w14:paraId="43C5665F"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Moul, C. C., 2007. Measuring Word of Mouth's Impact on Theatrical Movie Admissions. </w:t>
      </w:r>
      <w:r w:rsidRPr="002E4C4C">
        <w:rPr>
          <w:rFonts w:asciiTheme="minorBidi" w:hAnsiTheme="minorBidi" w:cstheme="minorBidi"/>
          <w:i/>
        </w:rPr>
        <w:t>Journal of Economics &amp; Management Strategy</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16 (4), 859-892.</w:t>
      </w:r>
    </w:p>
    <w:p w14:paraId="06F5131F" w14:textId="77777777" w:rsidR="002E4C4C" w:rsidRDefault="002E4C4C" w:rsidP="00E816D4">
      <w:pPr>
        <w:pStyle w:val="EndNoteBibliography"/>
        <w:spacing w:after="0" w:line="480" w:lineRule="auto"/>
        <w:rPr>
          <w:rFonts w:asciiTheme="minorBidi" w:hAnsiTheme="minorBidi" w:cstheme="minorBidi"/>
        </w:rPr>
      </w:pPr>
    </w:p>
    <w:p w14:paraId="02EB401E" w14:textId="77777777" w:rsidR="00BC33AE" w:rsidRPr="002E4C4C" w:rsidRDefault="00BC33AE" w:rsidP="00876875">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Nelson-Field, K., Riebe, E. and Newstead, K., 2013. The emotions that drive viral video. </w:t>
      </w:r>
      <w:r w:rsidRPr="002E4C4C">
        <w:rPr>
          <w:rFonts w:asciiTheme="minorBidi" w:hAnsiTheme="minorBidi" w:cstheme="minorBidi"/>
          <w:i/>
        </w:rPr>
        <w:t>Aus</w:t>
      </w:r>
      <w:r w:rsidR="00876875">
        <w:rPr>
          <w:rFonts w:asciiTheme="minorBidi" w:hAnsiTheme="minorBidi" w:cstheme="minorBidi"/>
          <w:i/>
        </w:rPr>
        <w:t>tralasian Marketing Journal</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21</w:t>
      </w:r>
      <w:r w:rsidR="00876875">
        <w:rPr>
          <w:rFonts w:asciiTheme="minorBidi" w:hAnsiTheme="minorBidi" w:cstheme="minorBidi"/>
        </w:rPr>
        <w:t xml:space="preserve"> (4)</w:t>
      </w:r>
      <w:r w:rsidRPr="002E4C4C">
        <w:rPr>
          <w:rFonts w:asciiTheme="minorBidi" w:hAnsiTheme="minorBidi" w:cstheme="minorBidi"/>
        </w:rPr>
        <w:t>, 205-211.</w:t>
      </w:r>
    </w:p>
    <w:p w14:paraId="160766B0" w14:textId="77777777" w:rsidR="002E4C4C" w:rsidRDefault="002E4C4C" w:rsidP="002E4C4C">
      <w:pPr>
        <w:pStyle w:val="EndNoteBibliography"/>
        <w:spacing w:after="0" w:line="480" w:lineRule="auto"/>
        <w:ind w:left="720" w:hanging="720"/>
        <w:rPr>
          <w:rFonts w:asciiTheme="minorBidi" w:hAnsiTheme="minorBidi" w:cstheme="minorBidi"/>
        </w:rPr>
      </w:pPr>
    </w:p>
    <w:p w14:paraId="34FB32BA"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Nielsen, 2014. </w:t>
      </w:r>
      <w:r w:rsidRPr="002E4C4C">
        <w:rPr>
          <w:rFonts w:asciiTheme="minorBidi" w:hAnsiTheme="minorBidi" w:cstheme="minorBidi"/>
          <w:i/>
        </w:rPr>
        <w:t>Content is king, but viewing habits vary by demographic </w:t>
      </w:r>
      <w:r w:rsidRPr="002E4C4C">
        <w:rPr>
          <w:rFonts w:asciiTheme="minorBidi" w:hAnsiTheme="minorBidi" w:cstheme="minorBidi"/>
        </w:rPr>
        <w:t>[online]. New York: Nielsen. Available from: http://www.nielsen.com/us/en/insights/news/2014/content-is-king-but-viewing-habits-vary-by-demographic.html [Accessed 9th May 2015].</w:t>
      </w:r>
    </w:p>
    <w:p w14:paraId="23D5CA4F" w14:textId="77777777" w:rsidR="002E4C4C" w:rsidRDefault="002E4C4C" w:rsidP="002E4C4C">
      <w:pPr>
        <w:pStyle w:val="EndNoteBibliography"/>
        <w:spacing w:after="0" w:line="480" w:lineRule="auto"/>
        <w:ind w:left="720" w:hanging="720"/>
        <w:rPr>
          <w:rFonts w:asciiTheme="minorBidi" w:hAnsiTheme="minorBidi" w:cstheme="minorBidi"/>
        </w:rPr>
      </w:pPr>
    </w:p>
    <w:p w14:paraId="5BBF1024"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Notarantonio, E. M. and Quigley, C. J., 2009. The Effectiveness of a Buzz Marketing Approach Compared to Traditional Advertising: An Exploration. </w:t>
      </w:r>
      <w:r w:rsidRPr="002E4C4C">
        <w:rPr>
          <w:rFonts w:asciiTheme="minorBidi" w:hAnsiTheme="minorBidi" w:cstheme="minorBidi"/>
          <w:i/>
        </w:rPr>
        <w:t>Journal of Promotion Management</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15 (4), 455-464.</w:t>
      </w:r>
    </w:p>
    <w:p w14:paraId="4BDB0DF1" w14:textId="77777777" w:rsidR="002E4C4C" w:rsidRDefault="002E4C4C" w:rsidP="002E4C4C">
      <w:pPr>
        <w:pStyle w:val="EndNoteBibliography"/>
        <w:spacing w:after="0" w:line="480" w:lineRule="auto"/>
        <w:ind w:left="720" w:hanging="720"/>
        <w:rPr>
          <w:rFonts w:asciiTheme="minorBidi" w:hAnsiTheme="minorBidi" w:cstheme="minorBidi"/>
        </w:rPr>
      </w:pPr>
    </w:p>
    <w:p w14:paraId="2DB2C0BA"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Onwuegbuzie, A. J. and Johnson, R. B., 2004. Mixed Methods Research: A Research Paradigm Whose Time Has Come. </w:t>
      </w:r>
      <w:r w:rsidRPr="002E4C4C">
        <w:rPr>
          <w:rFonts w:asciiTheme="minorBidi" w:hAnsiTheme="minorBidi" w:cstheme="minorBidi"/>
          <w:i/>
        </w:rPr>
        <w:t>Educational Researcher</w:t>
      </w:r>
      <w:r w:rsidRPr="002E4C4C">
        <w:rPr>
          <w:rFonts w:asciiTheme="minorBidi" w:hAnsiTheme="minorBidi" w:cstheme="minorBidi"/>
        </w:rPr>
        <w:t>,</w:t>
      </w:r>
      <w:r w:rsidRPr="002E4C4C">
        <w:rPr>
          <w:rFonts w:asciiTheme="minorBidi" w:hAnsiTheme="minorBidi" w:cstheme="minorBidi"/>
          <w:i/>
        </w:rPr>
        <w:t xml:space="preserve"> </w:t>
      </w:r>
      <w:r w:rsidR="00876875">
        <w:rPr>
          <w:rFonts w:asciiTheme="minorBidi" w:hAnsiTheme="minorBidi" w:cstheme="minorBidi"/>
        </w:rPr>
        <w:t>33 (7), 14-26.</w:t>
      </w:r>
    </w:p>
    <w:p w14:paraId="3D9861CF" w14:textId="77777777" w:rsidR="002E4C4C" w:rsidRDefault="002E4C4C" w:rsidP="002E4C4C">
      <w:pPr>
        <w:pStyle w:val="EndNoteBibliography"/>
        <w:spacing w:after="0" w:line="480" w:lineRule="auto"/>
        <w:ind w:left="720" w:hanging="720"/>
        <w:rPr>
          <w:rFonts w:asciiTheme="minorBidi" w:hAnsiTheme="minorBidi" w:cstheme="minorBidi"/>
        </w:rPr>
      </w:pPr>
    </w:p>
    <w:p w14:paraId="19ED0B8F"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Patton, M., 2015. </w:t>
      </w:r>
      <w:r w:rsidRPr="002E4C4C">
        <w:rPr>
          <w:rFonts w:asciiTheme="minorBidi" w:hAnsiTheme="minorBidi" w:cstheme="minorBidi"/>
          <w:i/>
        </w:rPr>
        <w:t>Qualitative Research &amp; Evaluation Methods: Integrating Theory and Practice</w:t>
      </w:r>
      <w:r w:rsidRPr="002E4C4C">
        <w:rPr>
          <w:rFonts w:asciiTheme="minorBidi" w:hAnsiTheme="minorBidi" w:cstheme="minorBidi"/>
        </w:rPr>
        <w:t>. London: SAGE.</w:t>
      </w:r>
    </w:p>
    <w:p w14:paraId="35E119C2" w14:textId="77777777" w:rsidR="002E4C4C" w:rsidRDefault="002E4C4C" w:rsidP="002E4C4C">
      <w:pPr>
        <w:pStyle w:val="EndNoteBibliography"/>
        <w:spacing w:after="0" w:line="480" w:lineRule="auto"/>
        <w:ind w:left="720" w:hanging="720"/>
        <w:rPr>
          <w:rFonts w:asciiTheme="minorBidi" w:hAnsiTheme="minorBidi" w:cstheme="minorBidi"/>
        </w:rPr>
      </w:pPr>
    </w:p>
    <w:p w14:paraId="17A5F2C8"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Pham, A. and Watson, N., 1993. </w:t>
      </w:r>
      <w:r w:rsidRPr="002E4C4C">
        <w:rPr>
          <w:rFonts w:asciiTheme="minorBidi" w:hAnsiTheme="minorBidi" w:cstheme="minorBidi"/>
          <w:i/>
        </w:rPr>
        <w:t>The Film Marketing Handbook: A Practical Guide to Marketing Strategies for Independent Films</w:t>
      </w:r>
      <w:r w:rsidRPr="002E4C4C">
        <w:rPr>
          <w:rFonts w:asciiTheme="minorBidi" w:hAnsiTheme="minorBidi" w:cstheme="minorBidi"/>
        </w:rPr>
        <w:t>. London: Media Business School.</w:t>
      </w:r>
    </w:p>
    <w:p w14:paraId="545FAB30" w14:textId="77777777" w:rsidR="002E4C4C" w:rsidRDefault="002E4C4C" w:rsidP="002E4C4C">
      <w:pPr>
        <w:pStyle w:val="EndNoteBibliography"/>
        <w:spacing w:after="0" w:line="480" w:lineRule="auto"/>
        <w:ind w:left="720" w:hanging="720"/>
        <w:rPr>
          <w:rFonts w:asciiTheme="minorBidi" w:hAnsiTheme="minorBidi" w:cstheme="minorBidi"/>
        </w:rPr>
      </w:pPr>
    </w:p>
    <w:p w14:paraId="753723AE"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Phelps, J. E., Lewis, R., Mobilio, L., Perry, D. and Raman, N., 2004. Viral Marketing or Electronic Word-of-Mouth Advertising: Examining Consumer Responses and Motivations to Pass Along Email. </w:t>
      </w:r>
      <w:r w:rsidRPr="002E4C4C">
        <w:rPr>
          <w:rFonts w:asciiTheme="minorBidi" w:hAnsiTheme="minorBidi" w:cstheme="minorBidi"/>
          <w:i/>
        </w:rPr>
        <w:t>Journal of Advertising Research</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44 (4), 333-348.</w:t>
      </w:r>
    </w:p>
    <w:p w14:paraId="5F60C2D8" w14:textId="77777777" w:rsidR="002E4C4C" w:rsidRDefault="002E4C4C" w:rsidP="002E4C4C">
      <w:pPr>
        <w:pStyle w:val="EndNoteBibliography"/>
        <w:spacing w:after="0" w:line="480" w:lineRule="auto"/>
        <w:ind w:left="720" w:hanging="720"/>
        <w:rPr>
          <w:rFonts w:asciiTheme="minorBidi" w:hAnsiTheme="minorBidi" w:cstheme="minorBidi"/>
        </w:rPr>
      </w:pPr>
    </w:p>
    <w:p w14:paraId="1E1FC365"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Prévot, A., 2009. </w:t>
      </w:r>
      <w:r w:rsidR="00876875">
        <w:rPr>
          <w:rFonts w:asciiTheme="minorBidi" w:hAnsiTheme="minorBidi" w:cstheme="minorBidi"/>
        </w:rPr>
        <w:t>The Effects of Guerilla Marketing o</w:t>
      </w:r>
      <w:r w:rsidR="00876875" w:rsidRPr="002E4C4C">
        <w:rPr>
          <w:rFonts w:asciiTheme="minorBidi" w:hAnsiTheme="minorBidi" w:cstheme="minorBidi"/>
        </w:rPr>
        <w:t>n Brand Equity</w:t>
      </w:r>
      <w:r w:rsidRPr="002E4C4C">
        <w:rPr>
          <w:rFonts w:asciiTheme="minorBidi" w:hAnsiTheme="minorBidi" w:cstheme="minorBidi"/>
        </w:rPr>
        <w:t xml:space="preserve">. </w:t>
      </w:r>
      <w:r w:rsidRPr="002E4C4C">
        <w:rPr>
          <w:rFonts w:asciiTheme="minorBidi" w:hAnsiTheme="minorBidi" w:cstheme="minorBidi"/>
          <w:i/>
        </w:rPr>
        <w:t>Consortium Journal of Hospitality &amp; Tourism</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13 (2), 33-40.</w:t>
      </w:r>
    </w:p>
    <w:p w14:paraId="4397B4E3" w14:textId="77777777" w:rsidR="002E4C4C" w:rsidRDefault="002E4C4C" w:rsidP="002E4C4C">
      <w:pPr>
        <w:pStyle w:val="EndNoteBibliography"/>
        <w:spacing w:after="0" w:line="480" w:lineRule="auto"/>
        <w:ind w:left="720" w:hanging="720"/>
        <w:rPr>
          <w:rFonts w:asciiTheme="minorBidi" w:hAnsiTheme="minorBidi" w:cstheme="minorBidi"/>
          <w:i/>
        </w:rPr>
      </w:pPr>
    </w:p>
    <w:p w14:paraId="2E032EF9"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i/>
        </w:rPr>
        <w:t>Psycho</w:t>
      </w:r>
      <w:r w:rsidRPr="002E4C4C">
        <w:rPr>
          <w:rFonts w:asciiTheme="minorBidi" w:hAnsiTheme="minorBidi" w:cstheme="minorBidi"/>
        </w:rPr>
        <w:t>, 1960. Directed by Hitchcock, A. USA: Paramount Pictures.</w:t>
      </w:r>
    </w:p>
    <w:p w14:paraId="4B2DDD60" w14:textId="77777777" w:rsidR="002E4C4C" w:rsidRDefault="002E4C4C" w:rsidP="002E4C4C">
      <w:pPr>
        <w:pStyle w:val="EndNoteBibliography"/>
        <w:spacing w:after="0" w:line="480" w:lineRule="auto"/>
        <w:ind w:left="720" w:hanging="720"/>
        <w:rPr>
          <w:rFonts w:asciiTheme="minorBidi" w:hAnsiTheme="minorBidi" w:cstheme="minorBidi"/>
          <w:i/>
        </w:rPr>
      </w:pPr>
    </w:p>
    <w:p w14:paraId="39927A53"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i/>
        </w:rPr>
        <w:t>Rise of the Planet of the Apes, </w:t>
      </w:r>
      <w:r w:rsidRPr="002E4C4C">
        <w:rPr>
          <w:rFonts w:asciiTheme="minorBidi" w:hAnsiTheme="minorBidi" w:cstheme="minorBidi"/>
        </w:rPr>
        <w:t>2011. Directed by Wyatt, R. USA: 20th Century Fox.</w:t>
      </w:r>
    </w:p>
    <w:p w14:paraId="436BA2CF" w14:textId="77777777" w:rsidR="002E4C4C" w:rsidRDefault="002E4C4C" w:rsidP="002E4C4C">
      <w:pPr>
        <w:pStyle w:val="EndNoteBibliography"/>
        <w:spacing w:after="0" w:line="480" w:lineRule="auto"/>
        <w:ind w:left="720" w:hanging="720"/>
        <w:rPr>
          <w:rFonts w:asciiTheme="minorBidi" w:hAnsiTheme="minorBidi" w:cstheme="minorBidi"/>
        </w:rPr>
      </w:pPr>
    </w:p>
    <w:p w14:paraId="1351C52E"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Rogers, E. M., 1962. </w:t>
      </w:r>
      <w:r w:rsidRPr="002E4C4C">
        <w:rPr>
          <w:rFonts w:asciiTheme="minorBidi" w:hAnsiTheme="minorBidi" w:cstheme="minorBidi"/>
          <w:i/>
        </w:rPr>
        <w:t>Diffusion of Innovations</w:t>
      </w:r>
      <w:r w:rsidRPr="002E4C4C">
        <w:rPr>
          <w:rFonts w:asciiTheme="minorBidi" w:hAnsiTheme="minorBidi" w:cstheme="minorBidi"/>
        </w:rPr>
        <w:t>. New York: Free Press of Glencoe.</w:t>
      </w:r>
    </w:p>
    <w:p w14:paraId="4306315B" w14:textId="77777777" w:rsidR="002E4C4C" w:rsidRDefault="002E4C4C" w:rsidP="002E4C4C">
      <w:pPr>
        <w:pStyle w:val="EndNoteBibliography"/>
        <w:spacing w:after="0" w:line="480" w:lineRule="auto"/>
        <w:ind w:left="720" w:hanging="720"/>
        <w:rPr>
          <w:rFonts w:asciiTheme="minorBidi" w:hAnsiTheme="minorBidi" w:cstheme="minorBidi"/>
        </w:rPr>
      </w:pPr>
    </w:p>
    <w:p w14:paraId="5FA03A03"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Rollins, B., Anitsal, I. and Anitsal, M. M., 2014. </w:t>
      </w:r>
      <w:r w:rsidR="00876875">
        <w:rPr>
          <w:rFonts w:asciiTheme="minorBidi" w:hAnsiTheme="minorBidi" w:cstheme="minorBidi"/>
        </w:rPr>
        <w:t>Viral Marketing: Techniques a</w:t>
      </w:r>
      <w:r w:rsidR="00876875" w:rsidRPr="002E4C4C">
        <w:rPr>
          <w:rFonts w:asciiTheme="minorBidi" w:hAnsiTheme="minorBidi" w:cstheme="minorBidi"/>
        </w:rPr>
        <w:t>nd Implementation.</w:t>
      </w:r>
      <w:r w:rsidRPr="002E4C4C">
        <w:rPr>
          <w:rFonts w:asciiTheme="minorBidi" w:hAnsiTheme="minorBidi" w:cstheme="minorBidi"/>
        </w:rPr>
        <w:t xml:space="preserve"> </w:t>
      </w:r>
      <w:r w:rsidRPr="002E4C4C">
        <w:rPr>
          <w:rFonts w:asciiTheme="minorBidi" w:hAnsiTheme="minorBidi" w:cstheme="minorBidi"/>
          <w:i/>
        </w:rPr>
        <w:t>Entrepreneurial Executive</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19, 1-17.</w:t>
      </w:r>
    </w:p>
    <w:p w14:paraId="20DE69A5" w14:textId="77777777" w:rsidR="002E4C4C" w:rsidRDefault="002E4C4C" w:rsidP="002E4C4C">
      <w:pPr>
        <w:pStyle w:val="EndNoteBibliography"/>
        <w:spacing w:after="0" w:line="480" w:lineRule="auto"/>
        <w:ind w:left="720" w:hanging="720"/>
        <w:rPr>
          <w:rFonts w:asciiTheme="minorBidi" w:hAnsiTheme="minorBidi" w:cstheme="minorBidi"/>
        </w:rPr>
      </w:pPr>
    </w:p>
    <w:p w14:paraId="0F87AFA4" w14:textId="77777777" w:rsidR="00BC33AE" w:rsidRPr="002E4C4C" w:rsidRDefault="00876875" w:rsidP="002E4C4C">
      <w:pPr>
        <w:pStyle w:val="EndNoteBibliography"/>
        <w:spacing w:after="0" w:line="480" w:lineRule="auto"/>
        <w:ind w:left="720" w:hanging="720"/>
        <w:rPr>
          <w:rFonts w:asciiTheme="minorBidi" w:hAnsiTheme="minorBidi" w:cstheme="minorBidi"/>
        </w:rPr>
      </w:pPr>
      <w:r>
        <w:rPr>
          <w:rFonts w:asciiTheme="minorBidi" w:hAnsiTheme="minorBidi" w:cstheme="minorBidi"/>
        </w:rPr>
        <w:t>Roschk, H. and Große</w:t>
      </w:r>
      <w:r w:rsidR="00BC33AE" w:rsidRPr="002E4C4C">
        <w:rPr>
          <w:rFonts w:asciiTheme="minorBidi" w:hAnsiTheme="minorBidi" w:cstheme="minorBidi"/>
        </w:rPr>
        <w:t xml:space="preserve">, S., 2013. Talking about Films: Word-of-Mouth Behavior and the Network of Success Determinants of Motion Pictures. </w:t>
      </w:r>
      <w:r w:rsidR="00BC33AE" w:rsidRPr="002E4C4C">
        <w:rPr>
          <w:rFonts w:asciiTheme="minorBidi" w:hAnsiTheme="minorBidi" w:cstheme="minorBidi"/>
          <w:i/>
        </w:rPr>
        <w:t>Journal of Promotion Management</w:t>
      </w:r>
      <w:r w:rsidR="00BC33AE" w:rsidRPr="002E4C4C">
        <w:rPr>
          <w:rFonts w:asciiTheme="minorBidi" w:hAnsiTheme="minorBidi" w:cstheme="minorBidi"/>
        </w:rPr>
        <w:t>,</w:t>
      </w:r>
      <w:r w:rsidR="00BC33AE" w:rsidRPr="002E4C4C">
        <w:rPr>
          <w:rFonts w:asciiTheme="minorBidi" w:hAnsiTheme="minorBidi" w:cstheme="minorBidi"/>
          <w:i/>
        </w:rPr>
        <w:t xml:space="preserve"> </w:t>
      </w:r>
      <w:r w:rsidR="00BC33AE" w:rsidRPr="002E4C4C">
        <w:rPr>
          <w:rFonts w:asciiTheme="minorBidi" w:hAnsiTheme="minorBidi" w:cstheme="minorBidi"/>
        </w:rPr>
        <w:t>19 (3), 299-316.</w:t>
      </w:r>
    </w:p>
    <w:p w14:paraId="6369F21B" w14:textId="77777777" w:rsidR="002E4C4C" w:rsidRDefault="002E4C4C" w:rsidP="002E4C4C">
      <w:pPr>
        <w:pStyle w:val="EndNoteBibliography"/>
        <w:spacing w:after="0" w:line="480" w:lineRule="auto"/>
        <w:ind w:left="720" w:hanging="720"/>
        <w:rPr>
          <w:rFonts w:asciiTheme="minorBidi" w:hAnsiTheme="minorBidi" w:cstheme="minorBidi"/>
        </w:rPr>
      </w:pPr>
    </w:p>
    <w:p w14:paraId="7279D33E"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Rosen, E., 2000. </w:t>
      </w:r>
      <w:r w:rsidRPr="002E4C4C">
        <w:rPr>
          <w:rFonts w:asciiTheme="minorBidi" w:hAnsiTheme="minorBidi" w:cstheme="minorBidi"/>
          <w:i/>
        </w:rPr>
        <w:t>The Anatomy of Buzz: How to Create Word-of-Mouth Marketing</w:t>
      </w:r>
      <w:r w:rsidRPr="002E4C4C">
        <w:rPr>
          <w:rFonts w:asciiTheme="minorBidi" w:hAnsiTheme="minorBidi" w:cstheme="minorBidi"/>
        </w:rPr>
        <w:t>. New York: Doubleday/Currency.</w:t>
      </w:r>
    </w:p>
    <w:p w14:paraId="46A9DEC5" w14:textId="77777777" w:rsidR="002E4C4C" w:rsidRDefault="002E4C4C" w:rsidP="002E4C4C">
      <w:pPr>
        <w:pStyle w:val="EndNoteBibliography"/>
        <w:spacing w:after="0" w:line="480" w:lineRule="auto"/>
        <w:ind w:left="720" w:hanging="720"/>
        <w:rPr>
          <w:rFonts w:asciiTheme="minorBidi" w:hAnsiTheme="minorBidi" w:cstheme="minorBidi"/>
        </w:rPr>
      </w:pPr>
    </w:p>
    <w:p w14:paraId="7DD3FF1C"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Russell, J. A., 1980. A Circumplex Model of Affect. </w:t>
      </w:r>
      <w:r w:rsidRPr="002E4C4C">
        <w:rPr>
          <w:rFonts w:asciiTheme="minorBidi" w:hAnsiTheme="minorBidi" w:cstheme="minorBidi"/>
          <w:i/>
        </w:rPr>
        <w:t>Journal of Personality and Social Psychology</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39 (6), 1161-1178.</w:t>
      </w:r>
    </w:p>
    <w:p w14:paraId="48EEC351" w14:textId="77777777" w:rsidR="002E4C4C" w:rsidRDefault="002E4C4C" w:rsidP="002E4C4C">
      <w:pPr>
        <w:pStyle w:val="EndNoteBibliography"/>
        <w:spacing w:after="0" w:line="480" w:lineRule="auto"/>
        <w:ind w:left="720" w:hanging="720"/>
        <w:rPr>
          <w:rFonts w:asciiTheme="minorBidi" w:hAnsiTheme="minorBidi" w:cstheme="minorBidi"/>
        </w:rPr>
      </w:pPr>
    </w:p>
    <w:p w14:paraId="0AC7D4DE"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Schmitt, B., 1999. Experiential Marketing. </w:t>
      </w:r>
      <w:r w:rsidRPr="002E4C4C">
        <w:rPr>
          <w:rFonts w:asciiTheme="minorBidi" w:hAnsiTheme="minorBidi" w:cstheme="minorBidi"/>
          <w:i/>
        </w:rPr>
        <w:t>Journal of Marketing Management</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15 (1-3), 53-67.</w:t>
      </w:r>
    </w:p>
    <w:p w14:paraId="2F3E0557" w14:textId="77777777" w:rsidR="002E4C4C" w:rsidRDefault="002E4C4C" w:rsidP="002E4C4C">
      <w:pPr>
        <w:pStyle w:val="EndNoteBibliography"/>
        <w:spacing w:after="0" w:line="480" w:lineRule="auto"/>
        <w:ind w:left="720" w:hanging="720"/>
        <w:rPr>
          <w:rFonts w:asciiTheme="minorBidi" w:hAnsiTheme="minorBidi" w:cstheme="minorBidi"/>
          <w:i/>
        </w:rPr>
      </w:pPr>
    </w:p>
    <w:p w14:paraId="795FB963"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i/>
        </w:rPr>
        <w:t>Skyfall, </w:t>
      </w:r>
      <w:r w:rsidRPr="002E4C4C">
        <w:rPr>
          <w:rFonts w:asciiTheme="minorBidi" w:hAnsiTheme="minorBidi" w:cstheme="minorBidi"/>
        </w:rPr>
        <w:t>2012. Directed by Mendes, S. UK: Metro-Goldwyn-Mayer.</w:t>
      </w:r>
    </w:p>
    <w:p w14:paraId="6858028C" w14:textId="77777777" w:rsidR="002E4C4C" w:rsidRDefault="002E4C4C" w:rsidP="002E4C4C">
      <w:pPr>
        <w:pStyle w:val="EndNoteBibliography"/>
        <w:spacing w:after="0" w:line="480" w:lineRule="auto"/>
        <w:ind w:left="720" w:hanging="720"/>
        <w:rPr>
          <w:rFonts w:asciiTheme="minorBidi" w:hAnsiTheme="minorBidi" w:cstheme="minorBidi"/>
        </w:rPr>
      </w:pPr>
    </w:p>
    <w:p w14:paraId="1366B12B"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Solomon, M. R., Marshall, G. W., Stuart, E. W., Barnes, B. and Mitchell, V., 2009. </w:t>
      </w:r>
      <w:r w:rsidRPr="002E4C4C">
        <w:rPr>
          <w:rFonts w:asciiTheme="minorBidi" w:hAnsiTheme="minorBidi" w:cstheme="minorBidi"/>
          <w:i/>
        </w:rPr>
        <w:t>Marketing: Real People, Real Decisions</w:t>
      </w:r>
      <w:r w:rsidRPr="002E4C4C">
        <w:rPr>
          <w:rFonts w:asciiTheme="minorBidi" w:hAnsiTheme="minorBidi" w:cstheme="minorBidi"/>
        </w:rPr>
        <w:t>. Harlow: Pearson Education Limited.</w:t>
      </w:r>
    </w:p>
    <w:p w14:paraId="65A77F35" w14:textId="77777777" w:rsidR="002E4C4C" w:rsidRDefault="002E4C4C" w:rsidP="002E4C4C">
      <w:pPr>
        <w:pStyle w:val="EndNoteBibliography"/>
        <w:spacing w:after="0" w:line="480" w:lineRule="auto"/>
        <w:ind w:left="720" w:hanging="720"/>
        <w:rPr>
          <w:rFonts w:asciiTheme="minorBidi" w:hAnsiTheme="minorBidi" w:cstheme="minorBidi"/>
        </w:rPr>
      </w:pPr>
    </w:p>
    <w:p w14:paraId="65C8041F"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lastRenderedPageBreak/>
        <w:t>Spangler, T., 2014. Movie Attendance Among Younger 'Digital' Audiences Drops 15% in 2014: Nielsen</w:t>
      </w:r>
      <w:r w:rsidRPr="002E4C4C">
        <w:rPr>
          <w:rFonts w:asciiTheme="minorBidi" w:hAnsiTheme="minorBidi" w:cstheme="minorBidi"/>
          <w:i/>
        </w:rPr>
        <w:t>. Variety</w:t>
      </w:r>
      <w:r w:rsidRPr="002E4C4C">
        <w:rPr>
          <w:rFonts w:asciiTheme="minorBidi" w:hAnsiTheme="minorBidi" w:cstheme="minorBidi"/>
        </w:rPr>
        <w:t xml:space="preserve"> [online], 11th December 2014. Available from: http://variety.com/2014/digital/news/movie-attendance-among-younger-digital-audiences-drops-15-in-2014-nielsen-1201377127/ [Accessed 21st April 2015].</w:t>
      </w:r>
    </w:p>
    <w:p w14:paraId="4552FA5E" w14:textId="77777777" w:rsidR="002E4C4C" w:rsidRDefault="002E4C4C" w:rsidP="002E4C4C">
      <w:pPr>
        <w:pStyle w:val="EndNoteBibliography"/>
        <w:spacing w:after="0" w:line="480" w:lineRule="auto"/>
        <w:ind w:left="720" w:hanging="720"/>
        <w:rPr>
          <w:rFonts w:asciiTheme="minorBidi" w:hAnsiTheme="minorBidi" w:cstheme="minorBidi"/>
        </w:rPr>
      </w:pPr>
    </w:p>
    <w:p w14:paraId="1B5BD193"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Strauss, K., 2013. TV and Film Piracy: Threatening an Industry?</w:t>
      </w:r>
      <w:r w:rsidRPr="002E4C4C">
        <w:rPr>
          <w:rFonts w:asciiTheme="minorBidi" w:hAnsiTheme="minorBidi" w:cstheme="minorBidi"/>
          <w:i/>
        </w:rPr>
        <w:t xml:space="preserve"> Forbes</w:t>
      </w:r>
      <w:r w:rsidRPr="002E4C4C">
        <w:rPr>
          <w:rFonts w:asciiTheme="minorBidi" w:hAnsiTheme="minorBidi" w:cstheme="minorBidi"/>
        </w:rPr>
        <w:t xml:space="preserve"> [online], 3rd June 2013. Available from: http://www.forbes.com/sites/karstenstrauss/2013/03/06/tv-and-film-piracy-threatening-an-industry/ [Accessed 8th May 2015].</w:t>
      </w:r>
    </w:p>
    <w:p w14:paraId="2C83BDAF" w14:textId="77777777" w:rsidR="002E4C4C" w:rsidRDefault="002E4C4C" w:rsidP="002E4C4C">
      <w:pPr>
        <w:pStyle w:val="EndNoteBibliography"/>
        <w:spacing w:after="0" w:line="480" w:lineRule="auto"/>
        <w:ind w:left="720" w:hanging="720"/>
        <w:rPr>
          <w:rFonts w:asciiTheme="minorBidi" w:hAnsiTheme="minorBidi" w:cstheme="minorBidi"/>
        </w:rPr>
      </w:pPr>
    </w:p>
    <w:p w14:paraId="5510AEC6"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Suri, H., 2011. Purposeful Sampling in Qualitative Research Synthesis. </w:t>
      </w:r>
      <w:r w:rsidRPr="002E4C4C">
        <w:rPr>
          <w:rFonts w:asciiTheme="minorBidi" w:hAnsiTheme="minorBidi" w:cstheme="minorBidi"/>
          <w:i/>
        </w:rPr>
        <w:t>Qualitative Research Journal (RMIT Training Pty Ltd trading as RMIT Publishing)</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11 (2), 63-75.</w:t>
      </w:r>
    </w:p>
    <w:p w14:paraId="7C0DD7B7" w14:textId="77777777" w:rsidR="002E4C4C" w:rsidRDefault="002E4C4C" w:rsidP="002E4C4C">
      <w:pPr>
        <w:pStyle w:val="EndNoteBibliography"/>
        <w:spacing w:after="0" w:line="480" w:lineRule="auto"/>
        <w:ind w:left="720" w:hanging="720"/>
        <w:rPr>
          <w:rFonts w:asciiTheme="minorBidi" w:hAnsiTheme="minorBidi" w:cstheme="minorBidi"/>
          <w:i/>
        </w:rPr>
      </w:pPr>
    </w:p>
    <w:p w14:paraId="3A197600"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i/>
        </w:rPr>
        <w:t>The Blair Witch Project</w:t>
      </w:r>
      <w:r w:rsidRPr="002E4C4C">
        <w:rPr>
          <w:rFonts w:asciiTheme="minorBidi" w:hAnsiTheme="minorBidi" w:cstheme="minorBidi"/>
        </w:rPr>
        <w:t>, 1999. Directed by Myrick, D. and Sanchez, E. USA: Artisan Entertainment.</w:t>
      </w:r>
    </w:p>
    <w:p w14:paraId="7DD0B4D7" w14:textId="77777777" w:rsidR="002E4C4C" w:rsidRDefault="002E4C4C" w:rsidP="002E4C4C">
      <w:pPr>
        <w:pStyle w:val="EndNoteBibliography"/>
        <w:spacing w:after="0" w:line="480" w:lineRule="auto"/>
        <w:ind w:left="720" w:hanging="720"/>
        <w:rPr>
          <w:rFonts w:asciiTheme="minorBidi" w:hAnsiTheme="minorBidi" w:cstheme="minorBidi"/>
        </w:rPr>
      </w:pPr>
    </w:p>
    <w:p w14:paraId="4AB689F3"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TheFineBros, 2013. </w:t>
      </w:r>
      <w:r w:rsidRPr="002E4C4C">
        <w:rPr>
          <w:rFonts w:asciiTheme="minorBidi" w:hAnsiTheme="minorBidi" w:cstheme="minorBidi"/>
          <w:i/>
        </w:rPr>
        <w:t>YouTubers React To Telekinetic Coffee Shop Surprise</w:t>
      </w:r>
      <w:r w:rsidRPr="002E4C4C">
        <w:rPr>
          <w:rFonts w:asciiTheme="minorBidi" w:hAnsiTheme="minorBidi" w:cstheme="minorBidi"/>
        </w:rPr>
        <w:t xml:space="preserve"> [video, online]. Available from: https://www.youtube.com/watch?v=hHsEBkUnXPI [Accessed 6th May 2015].</w:t>
      </w:r>
    </w:p>
    <w:p w14:paraId="57D71434" w14:textId="77777777" w:rsidR="002E4C4C" w:rsidRDefault="002E4C4C" w:rsidP="002E4C4C">
      <w:pPr>
        <w:pStyle w:val="EndNoteBibliography"/>
        <w:spacing w:after="0" w:line="480" w:lineRule="auto"/>
        <w:ind w:left="720" w:hanging="720"/>
        <w:rPr>
          <w:rFonts w:asciiTheme="minorBidi" w:hAnsiTheme="minorBidi" w:cstheme="minorBidi"/>
        </w:rPr>
      </w:pPr>
    </w:p>
    <w:p w14:paraId="712F026D"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Wray, R., 2003. Film industry pays dearly for piracy</w:t>
      </w:r>
      <w:r w:rsidRPr="002E4C4C">
        <w:rPr>
          <w:rFonts w:asciiTheme="minorBidi" w:hAnsiTheme="minorBidi" w:cstheme="minorBidi"/>
          <w:i/>
        </w:rPr>
        <w:t>. The Guardian</w:t>
      </w:r>
      <w:r w:rsidRPr="002E4C4C">
        <w:rPr>
          <w:rFonts w:asciiTheme="minorBidi" w:hAnsiTheme="minorBidi" w:cstheme="minorBidi"/>
        </w:rPr>
        <w:t xml:space="preserve"> [online], 21st October 2003. Available from: http://www.theguardian.com/business/2003/oct/21/film.filmnews [Accessed 8th May 2015].</w:t>
      </w:r>
    </w:p>
    <w:p w14:paraId="337D133F" w14:textId="77777777" w:rsidR="002E4C4C" w:rsidRDefault="002E4C4C" w:rsidP="002E4C4C">
      <w:pPr>
        <w:pStyle w:val="EndNoteBibliography"/>
        <w:spacing w:after="0" w:line="480" w:lineRule="auto"/>
        <w:ind w:left="720" w:hanging="720"/>
        <w:rPr>
          <w:rFonts w:asciiTheme="minorBidi" w:hAnsiTheme="minorBidi" w:cstheme="minorBidi"/>
        </w:rPr>
      </w:pPr>
    </w:p>
    <w:p w14:paraId="60583745" w14:textId="77777777" w:rsidR="00BC33AE" w:rsidRPr="002E4C4C" w:rsidRDefault="00BC33AE" w:rsidP="002E4C4C">
      <w:pPr>
        <w:pStyle w:val="EndNoteBibliography"/>
        <w:spacing w:after="0" w:line="480" w:lineRule="auto"/>
        <w:ind w:left="720" w:hanging="720"/>
        <w:rPr>
          <w:rFonts w:asciiTheme="minorBidi" w:hAnsiTheme="minorBidi" w:cstheme="minorBidi"/>
        </w:rPr>
      </w:pPr>
      <w:r w:rsidRPr="002E4C4C">
        <w:rPr>
          <w:rFonts w:asciiTheme="minorBidi" w:hAnsiTheme="minorBidi" w:cstheme="minorBidi"/>
        </w:rPr>
        <w:t xml:space="preserve">Zajonc, R. B., 1968. </w:t>
      </w:r>
      <w:r w:rsidR="00B60BFB">
        <w:rPr>
          <w:rFonts w:asciiTheme="minorBidi" w:hAnsiTheme="minorBidi" w:cstheme="minorBidi"/>
        </w:rPr>
        <w:t>Attitudinal Effects o</w:t>
      </w:r>
      <w:r w:rsidR="00B60BFB" w:rsidRPr="002E4C4C">
        <w:rPr>
          <w:rFonts w:asciiTheme="minorBidi" w:hAnsiTheme="minorBidi" w:cstheme="minorBidi"/>
        </w:rPr>
        <w:t>f Mere Exposure</w:t>
      </w:r>
      <w:r w:rsidRPr="002E4C4C">
        <w:rPr>
          <w:rFonts w:asciiTheme="minorBidi" w:hAnsiTheme="minorBidi" w:cstheme="minorBidi"/>
        </w:rPr>
        <w:t xml:space="preserve">. </w:t>
      </w:r>
      <w:r w:rsidRPr="002E4C4C">
        <w:rPr>
          <w:rFonts w:asciiTheme="minorBidi" w:hAnsiTheme="minorBidi" w:cstheme="minorBidi"/>
          <w:i/>
        </w:rPr>
        <w:t>Journal of Personality and Social Psychology</w:t>
      </w:r>
      <w:r w:rsidRPr="002E4C4C">
        <w:rPr>
          <w:rFonts w:asciiTheme="minorBidi" w:hAnsiTheme="minorBidi" w:cstheme="minorBidi"/>
        </w:rPr>
        <w:t>,</w:t>
      </w:r>
      <w:r w:rsidRPr="002E4C4C">
        <w:rPr>
          <w:rFonts w:asciiTheme="minorBidi" w:hAnsiTheme="minorBidi" w:cstheme="minorBidi"/>
          <w:i/>
        </w:rPr>
        <w:t xml:space="preserve"> </w:t>
      </w:r>
      <w:r w:rsidR="00B60BFB">
        <w:rPr>
          <w:rFonts w:asciiTheme="minorBidi" w:hAnsiTheme="minorBidi" w:cstheme="minorBidi"/>
        </w:rPr>
        <w:t>9 (2</w:t>
      </w:r>
      <w:r w:rsidRPr="002E4C4C">
        <w:rPr>
          <w:rFonts w:asciiTheme="minorBidi" w:hAnsiTheme="minorBidi" w:cstheme="minorBidi"/>
        </w:rPr>
        <w:t>), 1-27.</w:t>
      </w:r>
    </w:p>
    <w:p w14:paraId="334D34AC" w14:textId="77777777" w:rsidR="002E4C4C" w:rsidRDefault="002E4C4C" w:rsidP="002E4C4C">
      <w:pPr>
        <w:pStyle w:val="EndNoteBibliography"/>
        <w:spacing w:line="480" w:lineRule="auto"/>
        <w:ind w:left="720" w:hanging="720"/>
        <w:rPr>
          <w:rFonts w:asciiTheme="minorBidi" w:hAnsiTheme="minorBidi" w:cstheme="minorBidi"/>
        </w:rPr>
      </w:pPr>
    </w:p>
    <w:p w14:paraId="33EA85D3" w14:textId="77777777" w:rsidR="00BC33AE" w:rsidRDefault="00BC33AE" w:rsidP="002E4C4C">
      <w:pPr>
        <w:pStyle w:val="EndNoteBibliography"/>
        <w:spacing w:line="480" w:lineRule="auto"/>
        <w:ind w:left="720" w:hanging="720"/>
        <w:rPr>
          <w:rFonts w:asciiTheme="minorBidi" w:hAnsiTheme="minorBidi" w:cstheme="minorBidi"/>
        </w:rPr>
      </w:pPr>
      <w:r w:rsidRPr="002E4C4C">
        <w:rPr>
          <w:rFonts w:asciiTheme="minorBidi" w:hAnsiTheme="minorBidi" w:cstheme="minorBidi"/>
        </w:rPr>
        <w:lastRenderedPageBreak/>
        <w:t xml:space="preserve">Zuo, L. and Veil, S., 2006. Guerilla Marketing and the Aqua Teen Hunger Force Fiasco. </w:t>
      </w:r>
      <w:r w:rsidRPr="002E4C4C">
        <w:rPr>
          <w:rFonts w:asciiTheme="minorBidi" w:hAnsiTheme="minorBidi" w:cstheme="minorBidi"/>
          <w:i/>
        </w:rPr>
        <w:t>Public Relations Quarterly</w:t>
      </w:r>
      <w:r w:rsidRPr="002E4C4C">
        <w:rPr>
          <w:rFonts w:asciiTheme="minorBidi" w:hAnsiTheme="minorBidi" w:cstheme="minorBidi"/>
        </w:rPr>
        <w:t>,</w:t>
      </w:r>
      <w:r w:rsidRPr="002E4C4C">
        <w:rPr>
          <w:rFonts w:asciiTheme="minorBidi" w:hAnsiTheme="minorBidi" w:cstheme="minorBidi"/>
          <w:i/>
        </w:rPr>
        <w:t xml:space="preserve"> </w:t>
      </w:r>
      <w:r w:rsidRPr="002E4C4C">
        <w:rPr>
          <w:rFonts w:asciiTheme="minorBidi" w:hAnsiTheme="minorBidi" w:cstheme="minorBidi"/>
        </w:rPr>
        <w:t>51 (4), 8-11.</w:t>
      </w:r>
    </w:p>
    <w:p w14:paraId="471CB33D" w14:textId="77777777" w:rsidR="009C6733" w:rsidRDefault="009C6733" w:rsidP="002E4C4C">
      <w:pPr>
        <w:pStyle w:val="EndNoteBibliography"/>
        <w:spacing w:line="480" w:lineRule="auto"/>
        <w:ind w:left="720" w:hanging="720"/>
        <w:rPr>
          <w:rFonts w:asciiTheme="minorBidi" w:hAnsiTheme="minorBidi" w:cstheme="minorBidi"/>
        </w:rPr>
      </w:pPr>
    </w:p>
    <w:p w14:paraId="3314FEDB" w14:textId="77777777" w:rsidR="009C6733" w:rsidRDefault="009C6733" w:rsidP="002E4C4C">
      <w:pPr>
        <w:pStyle w:val="EndNoteBibliography"/>
        <w:spacing w:line="480" w:lineRule="auto"/>
        <w:ind w:left="720" w:hanging="720"/>
        <w:rPr>
          <w:rFonts w:asciiTheme="minorBidi" w:hAnsiTheme="minorBidi" w:cstheme="minorBidi"/>
        </w:rPr>
      </w:pPr>
    </w:p>
    <w:p w14:paraId="4781ED47" w14:textId="77777777" w:rsidR="009C6733" w:rsidRDefault="009C6733" w:rsidP="002E4C4C">
      <w:pPr>
        <w:pStyle w:val="EndNoteBibliography"/>
        <w:spacing w:line="480" w:lineRule="auto"/>
        <w:ind w:left="720" w:hanging="720"/>
        <w:rPr>
          <w:rFonts w:asciiTheme="minorBidi" w:hAnsiTheme="minorBidi" w:cstheme="minorBidi"/>
        </w:rPr>
      </w:pPr>
    </w:p>
    <w:p w14:paraId="5E788ED7" w14:textId="77777777" w:rsidR="009C6733" w:rsidRDefault="009C6733" w:rsidP="002E4C4C">
      <w:pPr>
        <w:pStyle w:val="EndNoteBibliography"/>
        <w:spacing w:line="480" w:lineRule="auto"/>
        <w:ind w:left="720" w:hanging="720"/>
        <w:rPr>
          <w:rFonts w:asciiTheme="minorBidi" w:hAnsiTheme="minorBidi" w:cstheme="minorBidi"/>
        </w:rPr>
      </w:pPr>
    </w:p>
    <w:p w14:paraId="520CA3F9" w14:textId="77777777" w:rsidR="009C6733" w:rsidRDefault="009C6733" w:rsidP="002E4C4C">
      <w:pPr>
        <w:pStyle w:val="EndNoteBibliography"/>
        <w:spacing w:line="480" w:lineRule="auto"/>
        <w:ind w:left="720" w:hanging="720"/>
        <w:rPr>
          <w:rFonts w:asciiTheme="minorBidi" w:hAnsiTheme="minorBidi" w:cstheme="minorBidi"/>
        </w:rPr>
      </w:pPr>
    </w:p>
    <w:p w14:paraId="49FB6771" w14:textId="77777777" w:rsidR="009C6733" w:rsidRDefault="009C6733" w:rsidP="002E4C4C">
      <w:pPr>
        <w:pStyle w:val="EndNoteBibliography"/>
        <w:spacing w:line="480" w:lineRule="auto"/>
        <w:ind w:left="720" w:hanging="720"/>
        <w:rPr>
          <w:rFonts w:asciiTheme="minorBidi" w:hAnsiTheme="minorBidi" w:cstheme="minorBidi"/>
        </w:rPr>
      </w:pPr>
    </w:p>
    <w:p w14:paraId="4CBC27AD" w14:textId="77777777" w:rsidR="009C6733" w:rsidRDefault="009C6733" w:rsidP="002E4C4C">
      <w:pPr>
        <w:pStyle w:val="EndNoteBibliography"/>
        <w:spacing w:line="480" w:lineRule="auto"/>
        <w:ind w:left="720" w:hanging="720"/>
        <w:rPr>
          <w:rFonts w:asciiTheme="minorBidi" w:hAnsiTheme="minorBidi" w:cstheme="minorBidi"/>
        </w:rPr>
      </w:pPr>
    </w:p>
    <w:p w14:paraId="694AF894" w14:textId="77777777" w:rsidR="009C6733" w:rsidRDefault="009C6733" w:rsidP="002E4C4C">
      <w:pPr>
        <w:pStyle w:val="EndNoteBibliography"/>
        <w:spacing w:line="480" w:lineRule="auto"/>
        <w:ind w:left="720" w:hanging="720"/>
        <w:rPr>
          <w:rFonts w:asciiTheme="minorBidi" w:hAnsiTheme="minorBidi" w:cstheme="minorBidi"/>
        </w:rPr>
      </w:pPr>
    </w:p>
    <w:p w14:paraId="7C2F32B5" w14:textId="77777777" w:rsidR="009C6733" w:rsidRDefault="009C6733" w:rsidP="002E4C4C">
      <w:pPr>
        <w:pStyle w:val="EndNoteBibliography"/>
        <w:spacing w:line="480" w:lineRule="auto"/>
        <w:ind w:left="720" w:hanging="720"/>
        <w:rPr>
          <w:rFonts w:asciiTheme="minorBidi" w:hAnsiTheme="minorBidi" w:cstheme="minorBidi"/>
        </w:rPr>
      </w:pPr>
    </w:p>
    <w:p w14:paraId="39B94E01" w14:textId="77777777" w:rsidR="000F60DB" w:rsidRDefault="000F60DB" w:rsidP="002E4C4C">
      <w:pPr>
        <w:pStyle w:val="EndNoteBibliography"/>
        <w:spacing w:line="480" w:lineRule="auto"/>
        <w:ind w:left="720" w:hanging="720"/>
        <w:rPr>
          <w:rFonts w:asciiTheme="minorBidi" w:hAnsiTheme="minorBidi" w:cstheme="minorBidi"/>
        </w:rPr>
      </w:pPr>
    </w:p>
    <w:p w14:paraId="14F246C5" w14:textId="77777777" w:rsidR="000F60DB" w:rsidRDefault="000F60DB" w:rsidP="002E4C4C">
      <w:pPr>
        <w:pStyle w:val="EndNoteBibliography"/>
        <w:spacing w:line="480" w:lineRule="auto"/>
        <w:ind w:left="720" w:hanging="720"/>
        <w:rPr>
          <w:rFonts w:asciiTheme="minorBidi" w:hAnsiTheme="minorBidi" w:cstheme="minorBidi"/>
        </w:rPr>
      </w:pPr>
    </w:p>
    <w:p w14:paraId="2D91B534" w14:textId="77777777" w:rsidR="000F60DB" w:rsidRDefault="000F60DB" w:rsidP="002E4C4C">
      <w:pPr>
        <w:pStyle w:val="EndNoteBibliography"/>
        <w:spacing w:line="480" w:lineRule="auto"/>
        <w:ind w:left="720" w:hanging="720"/>
        <w:rPr>
          <w:rFonts w:asciiTheme="minorBidi" w:hAnsiTheme="minorBidi" w:cstheme="minorBidi"/>
        </w:rPr>
      </w:pPr>
    </w:p>
    <w:p w14:paraId="49E16A3A" w14:textId="77777777" w:rsidR="000F60DB" w:rsidRDefault="000F60DB" w:rsidP="002E4C4C">
      <w:pPr>
        <w:pStyle w:val="EndNoteBibliography"/>
        <w:spacing w:line="480" w:lineRule="auto"/>
        <w:ind w:left="720" w:hanging="720"/>
        <w:rPr>
          <w:rFonts w:asciiTheme="minorBidi" w:hAnsiTheme="minorBidi" w:cstheme="minorBidi"/>
        </w:rPr>
      </w:pPr>
    </w:p>
    <w:p w14:paraId="67B500D8" w14:textId="77777777" w:rsidR="000F60DB" w:rsidRDefault="000F60DB" w:rsidP="002E4C4C">
      <w:pPr>
        <w:pStyle w:val="EndNoteBibliography"/>
        <w:spacing w:line="480" w:lineRule="auto"/>
        <w:ind w:left="720" w:hanging="720"/>
        <w:rPr>
          <w:rFonts w:asciiTheme="minorBidi" w:hAnsiTheme="minorBidi" w:cstheme="minorBidi"/>
        </w:rPr>
      </w:pPr>
    </w:p>
    <w:p w14:paraId="25EE4D24" w14:textId="77777777" w:rsidR="000F60DB" w:rsidRDefault="000F60DB" w:rsidP="002E4C4C">
      <w:pPr>
        <w:pStyle w:val="EndNoteBibliography"/>
        <w:spacing w:line="480" w:lineRule="auto"/>
        <w:ind w:left="720" w:hanging="720"/>
        <w:rPr>
          <w:rFonts w:asciiTheme="minorBidi" w:hAnsiTheme="minorBidi" w:cstheme="minorBidi"/>
        </w:rPr>
      </w:pPr>
    </w:p>
    <w:p w14:paraId="42121C6B" w14:textId="77777777" w:rsidR="000F60DB" w:rsidRDefault="000F60DB" w:rsidP="002E4C4C">
      <w:pPr>
        <w:pStyle w:val="EndNoteBibliography"/>
        <w:spacing w:line="480" w:lineRule="auto"/>
        <w:ind w:left="720" w:hanging="720"/>
        <w:rPr>
          <w:rFonts w:asciiTheme="minorBidi" w:hAnsiTheme="minorBidi" w:cstheme="minorBidi"/>
        </w:rPr>
      </w:pPr>
    </w:p>
    <w:p w14:paraId="4BD91381" w14:textId="77777777" w:rsidR="00735307" w:rsidRDefault="00735307" w:rsidP="00735307">
      <w:pPr>
        <w:pStyle w:val="EndNoteBibliography"/>
        <w:spacing w:line="480" w:lineRule="auto"/>
        <w:rPr>
          <w:rFonts w:asciiTheme="minorBidi" w:hAnsiTheme="minorBidi" w:cstheme="minorBidi"/>
        </w:rPr>
      </w:pPr>
    </w:p>
    <w:p w14:paraId="61CE2583" w14:textId="77777777" w:rsidR="00BC33AE" w:rsidRDefault="00BC33AE" w:rsidP="002E4C4C">
      <w:pPr>
        <w:rPr>
          <w:rFonts w:asciiTheme="minorBidi" w:hAnsiTheme="minorBidi"/>
          <w:noProof/>
        </w:rPr>
      </w:pPr>
    </w:p>
    <w:p w14:paraId="3C81F0C6" w14:textId="77777777" w:rsidR="00735307" w:rsidRPr="002E4C4C" w:rsidRDefault="00735307" w:rsidP="002E4C4C">
      <w:pPr>
        <w:rPr>
          <w:rFonts w:asciiTheme="minorBidi" w:hAnsiTheme="minorBidi"/>
        </w:rPr>
      </w:pPr>
    </w:p>
    <w:p w14:paraId="5FFEC221" w14:textId="77777777" w:rsidR="00BC33AE" w:rsidRDefault="00BC33AE" w:rsidP="009C6733">
      <w:pPr>
        <w:pStyle w:val="Heading1"/>
      </w:pPr>
      <w:bookmarkStart w:id="57" w:name="_Toc419371521"/>
      <w:bookmarkStart w:id="58" w:name="_Toc419371690"/>
      <w:r>
        <w:lastRenderedPageBreak/>
        <w:t>7.0 APPENDICES</w:t>
      </w:r>
      <w:bookmarkEnd w:id="57"/>
      <w:bookmarkEnd w:id="58"/>
    </w:p>
    <w:p w14:paraId="4B6A62E6" w14:textId="77777777" w:rsidR="00BC33AE" w:rsidRPr="000771A0" w:rsidRDefault="00BC33AE" w:rsidP="000771A0">
      <w:pPr>
        <w:pStyle w:val="Heading2"/>
        <w:rPr>
          <w:b w:val="0"/>
          <w:bCs w:val="0"/>
        </w:rPr>
      </w:pPr>
      <w:bookmarkStart w:id="59" w:name="_Toc419371691"/>
      <w:r w:rsidRPr="000771A0">
        <w:rPr>
          <w:b w:val="0"/>
          <w:bCs w:val="0"/>
        </w:rPr>
        <w:t>Appendix A: Tweet Volume Data</w:t>
      </w:r>
      <w:bookmarkEnd w:id="59"/>
      <w:r w:rsidRPr="000771A0">
        <w:rPr>
          <w:b w:val="0"/>
          <w:bCs w:val="0"/>
        </w:rPr>
        <w:t xml:space="preserve"> </w:t>
      </w:r>
    </w:p>
    <w:p w14:paraId="4B60F582" w14:textId="77777777" w:rsidR="00BC33AE" w:rsidRDefault="00BC33AE" w:rsidP="002E4C4C">
      <w:pPr>
        <w:pStyle w:val="NoSpacing"/>
        <w:spacing w:line="360" w:lineRule="auto"/>
        <w:jc w:val="center"/>
        <w:rPr>
          <w:rFonts w:ascii="Arial" w:hAnsi="Arial" w:cs="Arial"/>
          <w:b/>
          <w:bCs/>
        </w:rPr>
      </w:pPr>
      <w:r>
        <w:rPr>
          <w:noProof/>
          <w:lang w:val="en-US" w:eastAsia="en-US"/>
        </w:rPr>
        <w:drawing>
          <wp:inline distT="0" distB="0" distL="0" distR="0" wp14:anchorId="2FBA297D" wp14:editId="13D673E2">
            <wp:extent cx="8119883" cy="3324259"/>
            <wp:effectExtent l="0" t="254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1070" r="18373" b="29520"/>
                    <a:stretch/>
                  </pic:blipFill>
                  <pic:spPr bwMode="auto">
                    <a:xfrm rot="16200000">
                      <a:off x="0" y="0"/>
                      <a:ext cx="8151340" cy="3337137"/>
                    </a:xfrm>
                    <a:prstGeom prst="rect">
                      <a:avLst/>
                    </a:prstGeom>
                    <a:ln>
                      <a:noFill/>
                    </a:ln>
                    <a:extLst>
                      <a:ext uri="{53640926-AAD7-44d8-BBD7-CCE9431645EC}">
                        <a14:shadowObscured xmlns:a14="http://schemas.microsoft.com/office/drawing/2010/main"/>
                      </a:ext>
                    </a:extLst>
                  </pic:spPr>
                </pic:pic>
              </a:graphicData>
            </a:graphic>
          </wp:inline>
        </w:drawing>
      </w:r>
    </w:p>
    <w:p w14:paraId="61B761E7" w14:textId="77777777" w:rsidR="00BC33AE" w:rsidRDefault="00BC33AE" w:rsidP="002E4C4C">
      <w:pPr>
        <w:pStyle w:val="NoSpacing"/>
        <w:spacing w:line="360" w:lineRule="auto"/>
        <w:jc w:val="center"/>
        <w:rPr>
          <w:rFonts w:ascii="Arial" w:hAnsi="Arial" w:cs="Arial"/>
          <w:b/>
          <w:bCs/>
        </w:rPr>
      </w:pPr>
      <w:r>
        <w:rPr>
          <w:noProof/>
          <w:lang w:val="en-US" w:eastAsia="en-US"/>
        </w:rPr>
        <w:lastRenderedPageBreak/>
        <w:drawing>
          <wp:inline distT="0" distB="0" distL="0" distR="0" wp14:anchorId="252865EB" wp14:editId="19DAA06C">
            <wp:extent cx="7997883" cy="3206100"/>
            <wp:effectExtent l="0" t="4127"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5058" t="11567" b="27899"/>
                    <a:stretch/>
                  </pic:blipFill>
                  <pic:spPr bwMode="auto">
                    <a:xfrm rot="16200000">
                      <a:off x="0" y="0"/>
                      <a:ext cx="8002887" cy="3208106"/>
                    </a:xfrm>
                    <a:prstGeom prst="rect">
                      <a:avLst/>
                    </a:prstGeom>
                    <a:ln>
                      <a:noFill/>
                    </a:ln>
                    <a:extLst>
                      <a:ext uri="{53640926-AAD7-44d8-BBD7-CCE9431645EC}">
                        <a14:shadowObscured xmlns:a14="http://schemas.microsoft.com/office/drawing/2010/main"/>
                      </a:ext>
                    </a:extLst>
                  </pic:spPr>
                </pic:pic>
              </a:graphicData>
            </a:graphic>
          </wp:inline>
        </w:drawing>
      </w:r>
    </w:p>
    <w:p w14:paraId="5333C76A" w14:textId="77777777" w:rsidR="00BC33AE" w:rsidRDefault="00BC33AE" w:rsidP="002E4C4C">
      <w:pPr>
        <w:pStyle w:val="NoSpacing"/>
        <w:spacing w:line="360" w:lineRule="auto"/>
        <w:jc w:val="center"/>
        <w:rPr>
          <w:rFonts w:ascii="Arial" w:hAnsi="Arial" w:cs="Arial"/>
          <w:b/>
          <w:bCs/>
        </w:rPr>
      </w:pPr>
    </w:p>
    <w:p w14:paraId="047607F3" w14:textId="77777777" w:rsidR="00BC33AE" w:rsidRDefault="00BC33AE" w:rsidP="002E4C4C">
      <w:pPr>
        <w:pStyle w:val="NoSpacing"/>
        <w:spacing w:line="360" w:lineRule="auto"/>
        <w:rPr>
          <w:rFonts w:ascii="Arial" w:hAnsi="Arial" w:cs="Arial"/>
        </w:rPr>
      </w:pPr>
    </w:p>
    <w:p w14:paraId="3F1BB1F8" w14:textId="77777777" w:rsidR="00BC33AE" w:rsidRDefault="00BC33AE" w:rsidP="002E4C4C">
      <w:pPr>
        <w:pStyle w:val="NoSpacing"/>
        <w:spacing w:line="360" w:lineRule="auto"/>
        <w:rPr>
          <w:rFonts w:ascii="Arial" w:hAnsi="Arial" w:cs="Arial"/>
        </w:rPr>
      </w:pPr>
    </w:p>
    <w:p w14:paraId="248755E1" w14:textId="77777777" w:rsidR="00BC33AE" w:rsidRPr="000771A0" w:rsidRDefault="00BC33AE" w:rsidP="000771A0">
      <w:pPr>
        <w:pStyle w:val="Heading2"/>
        <w:rPr>
          <w:b w:val="0"/>
          <w:bCs w:val="0"/>
        </w:rPr>
      </w:pPr>
      <w:bookmarkStart w:id="60" w:name="_Toc419371692"/>
      <w:r w:rsidRPr="000771A0">
        <w:rPr>
          <w:b w:val="0"/>
          <w:bCs w:val="0"/>
        </w:rPr>
        <w:lastRenderedPageBreak/>
        <w:t>Appendix B: Tweet Content Data</w:t>
      </w:r>
      <w:bookmarkEnd w:id="60"/>
      <w:r w:rsidRPr="000771A0">
        <w:rPr>
          <w:b w:val="0"/>
          <w:bCs w:val="0"/>
        </w:rPr>
        <w:t xml:space="preserve"> </w:t>
      </w:r>
    </w:p>
    <w:p w14:paraId="76F669F5" w14:textId="77777777" w:rsidR="00BC33AE" w:rsidRDefault="00BC33AE" w:rsidP="002E4C4C">
      <w:pPr>
        <w:pStyle w:val="NoSpacing"/>
        <w:spacing w:line="360" w:lineRule="auto"/>
        <w:jc w:val="center"/>
        <w:rPr>
          <w:rFonts w:ascii="Arial" w:hAnsi="Arial" w:cs="Arial"/>
        </w:rPr>
      </w:pPr>
      <w:r>
        <w:rPr>
          <w:noProof/>
          <w:lang w:val="en-US" w:eastAsia="en-US"/>
        </w:rPr>
        <w:drawing>
          <wp:inline distT="0" distB="0" distL="0" distR="0" wp14:anchorId="7348FD9D" wp14:editId="52365A95">
            <wp:extent cx="8372188" cy="2732183"/>
            <wp:effectExtent l="635"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192" t="19829" r="12132" b="32205"/>
                    <a:stretch/>
                  </pic:blipFill>
                  <pic:spPr bwMode="auto">
                    <a:xfrm rot="16200000">
                      <a:off x="0" y="0"/>
                      <a:ext cx="8394091" cy="2739331"/>
                    </a:xfrm>
                    <a:prstGeom prst="rect">
                      <a:avLst/>
                    </a:prstGeom>
                    <a:ln>
                      <a:noFill/>
                    </a:ln>
                    <a:extLst>
                      <a:ext uri="{53640926-AAD7-44d8-BBD7-CCE9431645EC}">
                        <a14:shadowObscured xmlns:a14="http://schemas.microsoft.com/office/drawing/2010/main"/>
                      </a:ext>
                    </a:extLst>
                  </pic:spPr>
                </pic:pic>
              </a:graphicData>
            </a:graphic>
          </wp:inline>
        </w:drawing>
      </w:r>
    </w:p>
    <w:p w14:paraId="664BD84F" w14:textId="77777777" w:rsidR="00BC33AE" w:rsidRDefault="00BC33AE" w:rsidP="002E4C4C">
      <w:pPr>
        <w:pStyle w:val="NoSpacing"/>
        <w:spacing w:line="360" w:lineRule="auto"/>
        <w:rPr>
          <w:rFonts w:ascii="Arial" w:hAnsi="Arial" w:cs="Arial"/>
        </w:rPr>
      </w:pPr>
    </w:p>
    <w:p w14:paraId="06B635BB" w14:textId="77777777" w:rsidR="00BC33AE" w:rsidRPr="000771A0" w:rsidRDefault="00BC33AE" w:rsidP="000771A0">
      <w:pPr>
        <w:pStyle w:val="Heading2"/>
        <w:rPr>
          <w:b w:val="0"/>
          <w:bCs w:val="0"/>
        </w:rPr>
      </w:pPr>
      <w:bookmarkStart w:id="61" w:name="_Toc419371693"/>
      <w:r w:rsidRPr="000771A0">
        <w:rPr>
          <w:b w:val="0"/>
          <w:bCs w:val="0"/>
        </w:rPr>
        <w:lastRenderedPageBreak/>
        <w:t>Appendix C: Viral Video Textual Analysis</w:t>
      </w:r>
      <w:bookmarkEnd w:id="61"/>
      <w:r w:rsidRPr="000771A0">
        <w:rPr>
          <w:b w:val="0"/>
          <w:bCs w:val="0"/>
        </w:rPr>
        <w:t xml:space="preserve"> </w:t>
      </w:r>
    </w:p>
    <w:p w14:paraId="1737F10C" w14:textId="77777777" w:rsidR="00BC33AE" w:rsidRPr="00086608" w:rsidRDefault="00BC33AE" w:rsidP="002E4C4C">
      <w:pPr>
        <w:pStyle w:val="NoSpacing"/>
        <w:rPr>
          <w:rFonts w:asciiTheme="minorBidi" w:hAnsiTheme="minorBidi"/>
          <w:noProof/>
        </w:rPr>
      </w:pPr>
    </w:p>
    <w:p w14:paraId="58270FFB" w14:textId="77777777" w:rsidR="00BC33AE" w:rsidRDefault="00BC33AE" w:rsidP="002E4C4C">
      <w:pPr>
        <w:pStyle w:val="NoSpacing"/>
        <w:spacing w:line="360" w:lineRule="auto"/>
        <w:rPr>
          <w:rFonts w:asciiTheme="minorBidi" w:hAnsiTheme="minorBidi"/>
          <w:b/>
          <w:bCs/>
        </w:rPr>
      </w:pPr>
    </w:p>
    <w:p w14:paraId="6D9CF9FB" w14:textId="77777777" w:rsidR="00BC33AE" w:rsidRPr="004E29A0" w:rsidRDefault="00BC33AE" w:rsidP="004E29A0">
      <w:pPr>
        <w:pStyle w:val="NoSpacing"/>
        <w:spacing w:line="360" w:lineRule="auto"/>
        <w:jc w:val="center"/>
        <w:rPr>
          <w:rFonts w:asciiTheme="minorBidi" w:hAnsiTheme="minorBidi"/>
          <w:b/>
          <w:bCs/>
        </w:rPr>
      </w:pPr>
      <w:r>
        <w:rPr>
          <w:rFonts w:asciiTheme="minorBidi" w:hAnsiTheme="minorBidi"/>
          <w:b/>
          <w:bCs/>
        </w:rPr>
        <w:t xml:space="preserve">Video 1: </w:t>
      </w:r>
      <w:r w:rsidRPr="00C06ADA">
        <w:rPr>
          <w:rFonts w:asciiTheme="minorBidi" w:hAnsiTheme="minorBidi"/>
          <w:b/>
          <w:bCs/>
        </w:rPr>
        <w:t>Telekinetic Coffee Shop Surprise</w:t>
      </w:r>
    </w:p>
    <w:p w14:paraId="3A2EFE4E" w14:textId="77777777" w:rsidR="00BC33AE" w:rsidRDefault="00BC33AE" w:rsidP="002E4C4C">
      <w:pPr>
        <w:pStyle w:val="NoSpacing"/>
        <w:spacing w:line="360" w:lineRule="auto"/>
        <w:rPr>
          <w:rFonts w:asciiTheme="minorBidi" w:hAnsiTheme="minorBidi"/>
        </w:rPr>
      </w:pPr>
    </w:p>
    <w:p w14:paraId="37DED45F" w14:textId="77777777" w:rsidR="00BC33AE" w:rsidRPr="0005173A" w:rsidRDefault="00BC33AE" w:rsidP="002E4C4C">
      <w:pPr>
        <w:pStyle w:val="NoSpacing"/>
        <w:spacing w:line="360" w:lineRule="auto"/>
        <w:rPr>
          <w:rFonts w:asciiTheme="minorBidi" w:hAnsiTheme="minorBidi"/>
        </w:rPr>
      </w:pPr>
      <w:r w:rsidRPr="0005173A">
        <w:rPr>
          <w:rFonts w:asciiTheme="minorBidi" w:hAnsiTheme="minorBidi"/>
        </w:rPr>
        <w:t>Summary:</w:t>
      </w:r>
      <w:r>
        <w:rPr>
          <w:rFonts w:asciiTheme="minorBidi" w:hAnsiTheme="minorBidi"/>
        </w:rPr>
        <w:t xml:space="preserve"> Posted by </w:t>
      </w:r>
      <w:proofErr w:type="spellStart"/>
      <w:r>
        <w:rPr>
          <w:rFonts w:asciiTheme="minorBidi" w:hAnsiTheme="minorBidi"/>
        </w:rPr>
        <w:t>CarrieNYC</w:t>
      </w:r>
      <w:proofErr w:type="spellEnd"/>
      <w:r>
        <w:rPr>
          <w:rFonts w:asciiTheme="minorBidi" w:hAnsiTheme="minorBidi"/>
        </w:rPr>
        <w:t xml:space="preserve"> on October 7</w:t>
      </w:r>
      <w:r w:rsidRPr="0005173A">
        <w:rPr>
          <w:rFonts w:asciiTheme="minorBidi" w:hAnsiTheme="minorBidi"/>
          <w:vertAlign w:val="superscript"/>
        </w:rPr>
        <w:t>th</w:t>
      </w:r>
      <w:r>
        <w:rPr>
          <w:rFonts w:asciiTheme="minorBidi" w:hAnsiTheme="minorBidi"/>
        </w:rPr>
        <w:t xml:space="preserve"> 2013, the Telekinetic Coffee Shop Surprise is a hidden camera experiment that captures the reactions of unsuspecting customers at a New York City coffee shop as they witness a telekinetic event. The video was created to promote the theatrical release of the film </w:t>
      </w:r>
      <w:r w:rsidRPr="00673628">
        <w:rPr>
          <w:rFonts w:asciiTheme="minorBidi" w:hAnsiTheme="minorBidi"/>
          <w:i/>
          <w:iCs/>
        </w:rPr>
        <w:t>Carrie</w:t>
      </w:r>
      <w:r>
        <w:rPr>
          <w:rFonts w:asciiTheme="minorBidi" w:hAnsiTheme="minorBidi"/>
        </w:rPr>
        <w:t xml:space="preserve">. The video entertains the viewer by firstly showing them how the telekinetic prank has been set up and then capturing how the unsuspecting customers react to the telekinetic powers. The video’s use of fast paced music and expletive text indicates the content was aimed at a young audience. The video’s creativity is focused on how a single element of the film was incorporated into the video. The video used the protagonist’s telekinetic powers to link the content back to the film. The film is also promoted at the end of the video informing the viewer of the release date and encouraging online conversation through a promoted hashtag. </w:t>
      </w:r>
    </w:p>
    <w:p w14:paraId="7A8618C6" w14:textId="77777777" w:rsidR="00BC33AE" w:rsidRDefault="00BC33AE" w:rsidP="002E4C4C">
      <w:pPr>
        <w:pStyle w:val="NoSpacing"/>
        <w:spacing w:line="360" w:lineRule="auto"/>
        <w:rPr>
          <w:rFonts w:asciiTheme="minorBidi" w:hAnsiTheme="minorBidi"/>
        </w:rPr>
      </w:pPr>
    </w:p>
    <w:p w14:paraId="05716316" w14:textId="77777777" w:rsidR="00BC33AE" w:rsidRDefault="00BC33AE" w:rsidP="002E4C4C">
      <w:pPr>
        <w:pStyle w:val="NoSpacing"/>
        <w:spacing w:line="360" w:lineRule="auto"/>
        <w:rPr>
          <w:rFonts w:asciiTheme="minorBidi" w:hAnsiTheme="minorBidi"/>
        </w:rPr>
      </w:pPr>
      <w:r>
        <w:rPr>
          <w:rFonts w:asciiTheme="minorBidi" w:hAnsiTheme="minorBidi"/>
        </w:rPr>
        <w:t>Genre: Horror</w:t>
      </w:r>
    </w:p>
    <w:p w14:paraId="69F2FFE8" w14:textId="77777777" w:rsidR="00BC33AE" w:rsidRDefault="00BC33AE" w:rsidP="002E4C4C">
      <w:pPr>
        <w:pStyle w:val="NoSpacing"/>
        <w:spacing w:line="360" w:lineRule="auto"/>
        <w:rPr>
          <w:rFonts w:asciiTheme="minorBidi" w:hAnsiTheme="minorBidi"/>
        </w:rPr>
      </w:pPr>
    </w:p>
    <w:p w14:paraId="2A505AF9" w14:textId="77777777" w:rsidR="00BC33AE" w:rsidRDefault="00BC33AE" w:rsidP="002E4C4C">
      <w:pPr>
        <w:pStyle w:val="NoSpacing"/>
        <w:spacing w:line="360" w:lineRule="auto"/>
        <w:rPr>
          <w:rFonts w:asciiTheme="minorBidi" w:hAnsiTheme="minorBidi"/>
        </w:rPr>
      </w:pPr>
      <w:r w:rsidRPr="0005173A">
        <w:rPr>
          <w:rFonts w:asciiTheme="minorBidi" w:hAnsiTheme="minorBidi"/>
        </w:rPr>
        <w:t>Duration:</w:t>
      </w:r>
      <w:r>
        <w:rPr>
          <w:rFonts w:asciiTheme="minorBidi" w:hAnsiTheme="minorBidi"/>
        </w:rPr>
        <w:t xml:space="preserve"> 2 minutes 23 seconds.</w:t>
      </w:r>
    </w:p>
    <w:p w14:paraId="67BEC750" w14:textId="77777777" w:rsidR="00BC33AE" w:rsidRDefault="00BC33AE" w:rsidP="002E4C4C">
      <w:pPr>
        <w:pStyle w:val="NoSpacing"/>
        <w:spacing w:line="360" w:lineRule="auto"/>
        <w:rPr>
          <w:rFonts w:asciiTheme="minorBidi" w:hAnsiTheme="minorBidi"/>
        </w:rPr>
      </w:pPr>
    </w:p>
    <w:p w14:paraId="1CF1457F" w14:textId="77777777" w:rsidR="00BC33AE" w:rsidRDefault="00BC33AE" w:rsidP="002E4C4C">
      <w:pPr>
        <w:pStyle w:val="NoSpacing"/>
        <w:spacing w:line="360" w:lineRule="auto"/>
        <w:rPr>
          <w:rFonts w:asciiTheme="minorBidi" w:hAnsiTheme="minorBidi"/>
        </w:rPr>
      </w:pPr>
      <w:r>
        <w:rPr>
          <w:rFonts w:asciiTheme="minorBidi" w:hAnsiTheme="minorBidi"/>
        </w:rPr>
        <w:t xml:space="preserve">Character: The video focuses on a group of protagonists that are unaware of the events about to unfold and are communicated to the audience as the ordinary coffee shop customer. Protagonists are presumed to have no relationship with the brand. Each protagonist is filmed individually; this allows the cameras to focus on capturing the individual’s reactions which are edited with other reactions at a later stage. The roles of the stuntman and actors are identified to the audience within the first 30 seconds therefore when the prank takes place the viewer understands their involvement. The stuntman and actors have a strong relationship to the brand and support the prank being performed. </w:t>
      </w:r>
    </w:p>
    <w:p w14:paraId="6F03CF28" w14:textId="77777777" w:rsidR="00BC33AE" w:rsidRDefault="00BC33AE" w:rsidP="002E4C4C">
      <w:pPr>
        <w:pStyle w:val="NoSpacing"/>
        <w:spacing w:line="360" w:lineRule="auto"/>
        <w:rPr>
          <w:rFonts w:asciiTheme="minorBidi" w:hAnsiTheme="minorBidi"/>
        </w:rPr>
      </w:pPr>
    </w:p>
    <w:p w14:paraId="002F3050" w14:textId="77777777" w:rsidR="00BC33AE" w:rsidRDefault="00BC33AE" w:rsidP="002E4C4C">
      <w:pPr>
        <w:pStyle w:val="NoSpacing"/>
        <w:spacing w:line="360" w:lineRule="auto"/>
        <w:rPr>
          <w:rFonts w:asciiTheme="minorBidi" w:hAnsiTheme="minorBidi"/>
        </w:rPr>
      </w:pPr>
      <w:r>
        <w:rPr>
          <w:rFonts w:asciiTheme="minorBidi" w:hAnsiTheme="minorBidi"/>
        </w:rPr>
        <w:t xml:space="preserve">Action: The video is set in a coffee shop that was pre-rigged with props and cameras. </w:t>
      </w:r>
    </w:p>
    <w:p w14:paraId="2D5D2D6D" w14:textId="77777777" w:rsidR="00BC33AE" w:rsidRDefault="00BC33AE" w:rsidP="002E4C4C">
      <w:pPr>
        <w:pStyle w:val="NoSpacing"/>
        <w:spacing w:line="360" w:lineRule="auto"/>
        <w:rPr>
          <w:rFonts w:asciiTheme="minorBidi" w:hAnsiTheme="minorBidi"/>
        </w:rPr>
      </w:pPr>
      <w:r>
        <w:rPr>
          <w:rFonts w:asciiTheme="minorBidi" w:hAnsiTheme="minorBidi"/>
        </w:rPr>
        <w:t>The prank involves a girl demonstrating telekinetic pow</w:t>
      </w:r>
      <w:r w:rsidR="007759BD">
        <w:rPr>
          <w:rFonts w:asciiTheme="minorBidi" w:hAnsiTheme="minorBidi"/>
        </w:rPr>
        <w:t xml:space="preserve">ers after a stuntman </w:t>
      </w:r>
      <w:r>
        <w:rPr>
          <w:rFonts w:asciiTheme="minorBidi" w:hAnsiTheme="minorBidi"/>
        </w:rPr>
        <w:t>spills a drink over her work</w:t>
      </w:r>
      <w:r w:rsidR="007759BD">
        <w:rPr>
          <w:rFonts w:asciiTheme="minorBidi" w:hAnsiTheme="minorBidi"/>
        </w:rPr>
        <w:t xml:space="preserve"> on purpose</w:t>
      </w:r>
      <w:r>
        <w:rPr>
          <w:rFonts w:asciiTheme="minorBidi" w:hAnsiTheme="minorBidi"/>
        </w:rPr>
        <w:t xml:space="preserve">. The girl reacts by lifting the stuntman up a wall, moving remotely controlled tables and forcing pictures and books that are spring loaded to fall. The girl acts as if she was not aware of these powers she possessed and is herself shocked when objects start moving. The protagonists therefore believe they are witnessing a telekinetic event, with their reactions captured by camera. </w:t>
      </w:r>
    </w:p>
    <w:p w14:paraId="6AA4898F" w14:textId="77777777" w:rsidR="00BC33AE" w:rsidRDefault="00BC33AE" w:rsidP="002E4C4C">
      <w:pPr>
        <w:pStyle w:val="NoSpacing"/>
        <w:spacing w:line="360" w:lineRule="auto"/>
        <w:rPr>
          <w:rFonts w:asciiTheme="minorBidi" w:hAnsiTheme="minorBidi"/>
        </w:rPr>
      </w:pPr>
    </w:p>
    <w:p w14:paraId="453E2ECE" w14:textId="77777777" w:rsidR="00BC33AE" w:rsidRDefault="00BC33AE" w:rsidP="002E4C4C">
      <w:pPr>
        <w:pStyle w:val="NoSpacing"/>
        <w:spacing w:line="360" w:lineRule="auto"/>
        <w:rPr>
          <w:rFonts w:asciiTheme="minorBidi" w:hAnsiTheme="minorBidi"/>
        </w:rPr>
      </w:pPr>
      <w:r>
        <w:rPr>
          <w:rFonts w:asciiTheme="minorBidi" w:hAnsiTheme="minorBidi"/>
        </w:rPr>
        <w:t xml:space="preserve">Sound Context: The first 30 seconds features a music track ending as soon as the protagonist enters the coffee shop. This builds suspense in the lead up to the prank. The volume of the actor’s dialogue is raised to ensure the viewer hears the exchange and when the actor demonstrates telekinetic powers the music is reintroduced. At this stage, the music is used to build on the action within the video. The final 20 seconds includes a voice over from the promoted film; “there are other people out there who can do what I do”. The use of the voiceover entices the audience by suggesting that there are other people with telekinetic powers which may be revealed in the film. </w:t>
      </w:r>
    </w:p>
    <w:p w14:paraId="7D967856" w14:textId="77777777" w:rsidR="00BC33AE" w:rsidRDefault="00BC33AE" w:rsidP="002E4C4C">
      <w:pPr>
        <w:pStyle w:val="NoSpacing"/>
        <w:spacing w:line="360" w:lineRule="auto"/>
        <w:rPr>
          <w:rFonts w:asciiTheme="minorBidi" w:hAnsiTheme="minorBidi"/>
        </w:rPr>
      </w:pPr>
    </w:p>
    <w:p w14:paraId="109383D7" w14:textId="77777777" w:rsidR="00BC33AE" w:rsidRDefault="00BC33AE" w:rsidP="002E4C4C">
      <w:pPr>
        <w:pStyle w:val="NoSpacing"/>
        <w:spacing w:line="360" w:lineRule="auto"/>
        <w:rPr>
          <w:rFonts w:asciiTheme="minorBidi" w:hAnsiTheme="minorBidi"/>
        </w:rPr>
      </w:pPr>
      <w:r>
        <w:rPr>
          <w:rFonts w:asciiTheme="minorBidi" w:hAnsiTheme="minorBidi"/>
        </w:rPr>
        <w:t>Textual Elements: The opening shot includes the title of the video in white text on a black background. The video features captions throughout the first 30 seconds to further describe what is happening in the scene. The captions, in a different font to the opening text, use 1/8 of the screen to introduce the location of the coffee shop and the various methods used to set up the prank. This ensures the audience are aware of every detail used to create the prank, also making them feel a part of it. The following shot includes the white text “TIME TO F**K WITH SOME CUSTOMERS” on a black background to introduce the footage from the prank. The informal language suggests the video is targeted at a young audience and adds humour through the use of an expletive word that the audience may not have expected. The video uses asterisks in the middle of the expletive work that demonstrates a consideration for children who may view the video as it is posted on a public site. The final 20 seconds includes the film’s title treatment, in the same text as the video title at the beginning. This is followed by “#</w:t>
      </w:r>
      <w:proofErr w:type="spellStart"/>
      <w:r>
        <w:rPr>
          <w:rFonts w:asciiTheme="minorBidi" w:hAnsiTheme="minorBidi"/>
        </w:rPr>
        <w:t>FlexLikeCarrie</w:t>
      </w:r>
      <w:proofErr w:type="spellEnd"/>
      <w:r>
        <w:rPr>
          <w:rFonts w:asciiTheme="minorBidi" w:hAnsiTheme="minorBidi"/>
        </w:rPr>
        <w:t xml:space="preserve">” and the release date in white text on black. This provides the audience with information as to when they will be able to see the film but also encourages online conversation to use a specific hashtag. This hashtag could then be monitored on social media by the marketing team to gauge viewers’ reactions to the video and the film throughout the pre-release period. </w:t>
      </w:r>
    </w:p>
    <w:p w14:paraId="063587AE" w14:textId="77777777" w:rsidR="00BC33AE" w:rsidRDefault="00BC33AE" w:rsidP="002E4C4C">
      <w:pPr>
        <w:pStyle w:val="NoSpacing"/>
        <w:spacing w:line="360" w:lineRule="auto"/>
        <w:rPr>
          <w:rFonts w:asciiTheme="minorBidi" w:hAnsiTheme="minorBidi"/>
        </w:rPr>
      </w:pPr>
    </w:p>
    <w:p w14:paraId="4EA2D702" w14:textId="77777777" w:rsidR="00BC33AE" w:rsidRDefault="00BC33AE" w:rsidP="002E4C4C">
      <w:pPr>
        <w:pStyle w:val="NoSpacing"/>
        <w:spacing w:line="360" w:lineRule="auto"/>
        <w:rPr>
          <w:rFonts w:asciiTheme="minorBidi" w:hAnsiTheme="minorBidi"/>
        </w:rPr>
      </w:pPr>
      <w:r>
        <w:rPr>
          <w:rFonts w:asciiTheme="minorBidi" w:hAnsiTheme="minorBidi"/>
        </w:rPr>
        <w:t xml:space="preserve">Visual Identity: The video was uploaded by </w:t>
      </w:r>
      <w:proofErr w:type="spellStart"/>
      <w:r>
        <w:rPr>
          <w:rFonts w:asciiTheme="minorBidi" w:hAnsiTheme="minorBidi"/>
        </w:rPr>
        <w:t>CarrieNYC</w:t>
      </w:r>
      <w:proofErr w:type="spellEnd"/>
      <w:r>
        <w:rPr>
          <w:rFonts w:asciiTheme="minorBidi" w:hAnsiTheme="minorBidi"/>
        </w:rPr>
        <w:t>, suggesting to audiences the video is associated with the film Carrie. The video reinforced the promotion of the film in the last 15 seconds through a one second clip from the film, the film’s title treatment, voice over, hashtag #</w:t>
      </w:r>
      <w:proofErr w:type="spellStart"/>
      <w:r>
        <w:rPr>
          <w:rFonts w:asciiTheme="minorBidi" w:hAnsiTheme="minorBidi"/>
        </w:rPr>
        <w:t>FlexLikeCarrie</w:t>
      </w:r>
      <w:proofErr w:type="spellEnd"/>
      <w:r>
        <w:rPr>
          <w:rFonts w:asciiTheme="minorBidi" w:hAnsiTheme="minorBidi"/>
        </w:rPr>
        <w:t xml:space="preserve"> and release date. This ensures the viewer can easily relate the video t</w:t>
      </w:r>
      <w:r w:rsidR="00612037">
        <w:rPr>
          <w:rFonts w:asciiTheme="minorBidi" w:hAnsiTheme="minorBidi"/>
        </w:rPr>
        <w:t>o t</w:t>
      </w:r>
      <w:r>
        <w:rPr>
          <w:rFonts w:asciiTheme="minorBidi" w:hAnsiTheme="minorBidi"/>
        </w:rPr>
        <w:t>he film Carrie.</w:t>
      </w:r>
    </w:p>
    <w:p w14:paraId="581F356D" w14:textId="77777777" w:rsidR="00BC33AE" w:rsidRDefault="00BC33AE" w:rsidP="002E4C4C">
      <w:pPr>
        <w:pStyle w:val="NoSpacing"/>
        <w:spacing w:line="360" w:lineRule="auto"/>
        <w:rPr>
          <w:rFonts w:asciiTheme="minorBidi" w:hAnsiTheme="minorBidi"/>
        </w:rPr>
      </w:pPr>
    </w:p>
    <w:p w14:paraId="40517E4C" w14:textId="77777777" w:rsidR="00BC33AE" w:rsidRDefault="00BC33AE" w:rsidP="002E4C4C">
      <w:pPr>
        <w:pStyle w:val="NoSpacing"/>
        <w:spacing w:line="360" w:lineRule="auto"/>
        <w:rPr>
          <w:rFonts w:asciiTheme="minorBidi" w:hAnsiTheme="minorBidi"/>
        </w:rPr>
      </w:pPr>
      <w:r>
        <w:rPr>
          <w:rFonts w:asciiTheme="minorBidi" w:hAnsiTheme="minorBidi"/>
        </w:rPr>
        <w:t>Creativity: The video is of high quality however it uses a hidden camera strategy to capture the individuals’ reactions from a variety of angles. Creativity is therefore demonstrated by the positioning of the cameras to ensure cus</w:t>
      </w:r>
      <w:r w:rsidR="00612037">
        <w:rPr>
          <w:rFonts w:asciiTheme="minorBidi" w:hAnsiTheme="minorBidi"/>
        </w:rPr>
        <w:t xml:space="preserve">tomers had no prior </w:t>
      </w:r>
      <w:r w:rsidR="00612037">
        <w:rPr>
          <w:rFonts w:asciiTheme="minorBidi" w:hAnsiTheme="minorBidi"/>
        </w:rPr>
        <w:lastRenderedPageBreak/>
        <w:t xml:space="preserve">indication </w:t>
      </w:r>
      <w:r>
        <w:rPr>
          <w:rFonts w:asciiTheme="minorBidi" w:hAnsiTheme="minorBidi"/>
        </w:rPr>
        <w:t>o</w:t>
      </w:r>
      <w:r w:rsidR="00612037">
        <w:rPr>
          <w:rFonts w:asciiTheme="minorBidi" w:hAnsiTheme="minorBidi"/>
        </w:rPr>
        <w:t>f</w:t>
      </w:r>
      <w:r>
        <w:rPr>
          <w:rFonts w:asciiTheme="minorBidi" w:hAnsiTheme="minorBidi"/>
        </w:rPr>
        <w:t xml:space="preserve"> the event. The video uses an original and innovative approach to promote the film based on the film’s protagonist, Carrie, who has telekinetic powers. These powers have been applied to an everyday situation, visiting a coffee shop. This shows the discreet but direct link to the film and prompts audiences to believe that if they enjoyed the video, they will also enjoy the film. The concept can also be described as innovative as no prior film marketing has used this prank to promote a film. Thus, the content is entertaining to the audience as they perceive it as new.  </w:t>
      </w:r>
    </w:p>
    <w:p w14:paraId="11671270" w14:textId="77777777" w:rsidR="00BC33AE" w:rsidRDefault="00BC33AE" w:rsidP="002E4C4C">
      <w:pPr>
        <w:pStyle w:val="NoSpacing"/>
        <w:spacing w:line="360" w:lineRule="auto"/>
        <w:rPr>
          <w:rFonts w:asciiTheme="minorBidi" w:hAnsiTheme="minorBidi"/>
        </w:rPr>
      </w:pPr>
    </w:p>
    <w:p w14:paraId="3A3B0A96" w14:textId="77777777" w:rsidR="00BC33AE" w:rsidRDefault="00BC33AE" w:rsidP="002E4C4C">
      <w:pPr>
        <w:pStyle w:val="NoSpacing"/>
        <w:spacing w:line="360" w:lineRule="auto"/>
        <w:rPr>
          <w:rFonts w:asciiTheme="minorBidi" w:hAnsiTheme="minorBidi"/>
        </w:rPr>
      </w:pPr>
      <w:r>
        <w:rPr>
          <w:rFonts w:asciiTheme="minorBidi" w:hAnsiTheme="minorBidi"/>
        </w:rPr>
        <w:t xml:space="preserve">Use of Humour: There is a strong presence of humour through the individuals’ reactions to the event. Short clips edited together show the variety of reactions to the display of telekinetic powers alongside footage of the different stages of the prank. By using a variety of individuals, each reaction is unique and entertaining to the viewer. The viewer may also find comedic value reflecting on how they would have themselves reacted to the event. Humour is intensified by showing the viewer how the prank has been set up. Therefore when the prank takes place the individual’s reactions are even funnier to the viewer as they understand it is a prank. </w:t>
      </w:r>
    </w:p>
    <w:p w14:paraId="0611E34E" w14:textId="77777777" w:rsidR="00BC33AE" w:rsidRDefault="00BC33AE" w:rsidP="002E4C4C">
      <w:pPr>
        <w:pStyle w:val="NoSpacing"/>
        <w:spacing w:line="360" w:lineRule="auto"/>
        <w:rPr>
          <w:rFonts w:asciiTheme="minorBidi" w:hAnsiTheme="minorBidi"/>
        </w:rPr>
      </w:pPr>
    </w:p>
    <w:p w14:paraId="7749CD65" w14:textId="77777777" w:rsidR="00BC33AE" w:rsidRDefault="00BC33AE" w:rsidP="002E4C4C">
      <w:pPr>
        <w:pStyle w:val="NoSpacing"/>
        <w:spacing w:line="360" w:lineRule="auto"/>
        <w:rPr>
          <w:rFonts w:asciiTheme="minorBidi" w:hAnsiTheme="minorBidi"/>
        </w:rPr>
      </w:pPr>
      <w:r>
        <w:rPr>
          <w:rFonts w:asciiTheme="minorBidi" w:hAnsiTheme="minorBidi"/>
        </w:rPr>
        <w:t>Emotion Experienced:</w:t>
      </w:r>
      <w:r w:rsidRPr="00D053EC">
        <w:rPr>
          <w:rFonts w:asciiTheme="minorBidi" w:hAnsiTheme="minorBidi"/>
        </w:rPr>
        <w:t xml:space="preserve"> </w:t>
      </w:r>
      <w:r>
        <w:rPr>
          <w:rFonts w:asciiTheme="minorBidi" w:hAnsiTheme="minorBidi"/>
        </w:rPr>
        <w:t xml:space="preserve">The viewer experiences excitement and anticipation in the build-up to the prank. Subsequent feelings of shock, fear and humour can be felt during the prank. In the role of observer, the viewer does not feel as vulnerable to the shock and fear factors compared to the participants. Surprise plays a key role for the unsuspecting participants whereas the viewer has previously been provided with how the prank has been set up. The surprise element also ensures the viewer perceives the participants reactions as credible. </w:t>
      </w:r>
    </w:p>
    <w:p w14:paraId="6559A662" w14:textId="77777777" w:rsidR="00BC33AE" w:rsidRDefault="00BC33AE" w:rsidP="002E4C4C">
      <w:pPr>
        <w:pStyle w:val="NoSpacing"/>
        <w:spacing w:line="360" w:lineRule="auto"/>
        <w:rPr>
          <w:rFonts w:ascii="Arial" w:hAnsi="Arial" w:cs="Arial"/>
          <w:b/>
          <w:bCs/>
        </w:rPr>
      </w:pPr>
    </w:p>
    <w:p w14:paraId="3B50DFD5" w14:textId="77777777" w:rsidR="00BC33AE" w:rsidRDefault="00BC33AE" w:rsidP="002E4C4C">
      <w:pPr>
        <w:pStyle w:val="NoSpacing"/>
        <w:spacing w:line="360" w:lineRule="auto"/>
        <w:jc w:val="center"/>
        <w:rPr>
          <w:rFonts w:ascii="Arial" w:hAnsi="Arial" w:cs="Arial"/>
          <w:b/>
          <w:bCs/>
        </w:rPr>
      </w:pPr>
    </w:p>
    <w:p w14:paraId="28A7CD3D" w14:textId="77777777" w:rsidR="00BC33AE" w:rsidRDefault="00BC33AE" w:rsidP="002E4C4C">
      <w:pPr>
        <w:pStyle w:val="NoSpacing"/>
        <w:spacing w:line="360" w:lineRule="auto"/>
        <w:jc w:val="center"/>
        <w:rPr>
          <w:rFonts w:ascii="Arial" w:hAnsi="Arial" w:cs="Arial"/>
          <w:b/>
          <w:bCs/>
        </w:rPr>
      </w:pPr>
    </w:p>
    <w:p w14:paraId="4879755A" w14:textId="77777777" w:rsidR="00BC33AE" w:rsidRDefault="00BC33AE" w:rsidP="002E4C4C">
      <w:pPr>
        <w:pStyle w:val="NoSpacing"/>
        <w:spacing w:line="360" w:lineRule="auto"/>
        <w:jc w:val="center"/>
        <w:rPr>
          <w:rFonts w:ascii="Arial" w:hAnsi="Arial" w:cs="Arial"/>
          <w:b/>
          <w:bCs/>
        </w:rPr>
      </w:pPr>
    </w:p>
    <w:p w14:paraId="7697CF84" w14:textId="77777777" w:rsidR="00BC33AE" w:rsidRDefault="00BC33AE" w:rsidP="002E4C4C">
      <w:pPr>
        <w:pStyle w:val="NoSpacing"/>
        <w:spacing w:line="360" w:lineRule="auto"/>
        <w:jc w:val="center"/>
        <w:rPr>
          <w:rFonts w:ascii="Arial" w:hAnsi="Arial" w:cs="Arial"/>
          <w:b/>
          <w:bCs/>
        </w:rPr>
      </w:pPr>
    </w:p>
    <w:p w14:paraId="3900E248" w14:textId="77777777" w:rsidR="004E29A0" w:rsidRDefault="004E29A0" w:rsidP="002E4C4C">
      <w:pPr>
        <w:pStyle w:val="NoSpacing"/>
        <w:spacing w:line="360" w:lineRule="auto"/>
        <w:jc w:val="center"/>
        <w:rPr>
          <w:rFonts w:ascii="Arial" w:hAnsi="Arial" w:cs="Arial"/>
          <w:b/>
          <w:bCs/>
        </w:rPr>
      </w:pPr>
    </w:p>
    <w:p w14:paraId="71F5AA36" w14:textId="77777777" w:rsidR="004E29A0" w:rsidRDefault="004E29A0" w:rsidP="002E4C4C">
      <w:pPr>
        <w:pStyle w:val="NoSpacing"/>
        <w:spacing w:line="360" w:lineRule="auto"/>
        <w:jc w:val="center"/>
        <w:rPr>
          <w:rFonts w:ascii="Arial" w:hAnsi="Arial" w:cs="Arial"/>
          <w:b/>
          <w:bCs/>
        </w:rPr>
      </w:pPr>
    </w:p>
    <w:p w14:paraId="788FD373" w14:textId="77777777" w:rsidR="004E29A0" w:rsidRDefault="004E29A0" w:rsidP="002E4C4C">
      <w:pPr>
        <w:pStyle w:val="NoSpacing"/>
        <w:spacing w:line="360" w:lineRule="auto"/>
        <w:jc w:val="center"/>
        <w:rPr>
          <w:rFonts w:ascii="Arial" w:hAnsi="Arial" w:cs="Arial"/>
          <w:b/>
          <w:bCs/>
        </w:rPr>
      </w:pPr>
    </w:p>
    <w:p w14:paraId="40AFCA1B" w14:textId="77777777" w:rsidR="004E29A0" w:rsidRDefault="004E29A0" w:rsidP="002E4C4C">
      <w:pPr>
        <w:pStyle w:val="NoSpacing"/>
        <w:spacing w:line="360" w:lineRule="auto"/>
        <w:jc w:val="center"/>
        <w:rPr>
          <w:rFonts w:ascii="Arial" w:hAnsi="Arial" w:cs="Arial"/>
          <w:b/>
          <w:bCs/>
        </w:rPr>
      </w:pPr>
    </w:p>
    <w:p w14:paraId="32E933DE" w14:textId="77777777" w:rsidR="004E29A0" w:rsidRDefault="004E29A0" w:rsidP="002E4C4C">
      <w:pPr>
        <w:pStyle w:val="NoSpacing"/>
        <w:spacing w:line="360" w:lineRule="auto"/>
        <w:jc w:val="center"/>
        <w:rPr>
          <w:rFonts w:ascii="Arial" w:hAnsi="Arial" w:cs="Arial"/>
          <w:b/>
          <w:bCs/>
        </w:rPr>
      </w:pPr>
    </w:p>
    <w:p w14:paraId="37779F1F" w14:textId="77777777" w:rsidR="004E29A0" w:rsidRDefault="004E29A0" w:rsidP="002E4C4C">
      <w:pPr>
        <w:pStyle w:val="NoSpacing"/>
        <w:spacing w:line="360" w:lineRule="auto"/>
        <w:jc w:val="center"/>
        <w:rPr>
          <w:rFonts w:ascii="Arial" w:hAnsi="Arial" w:cs="Arial"/>
          <w:b/>
          <w:bCs/>
        </w:rPr>
      </w:pPr>
    </w:p>
    <w:p w14:paraId="03202914" w14:textId="77777777" w:rsidR="004E29A0" w:rsidRDefault="004E29A0" w:rsidP="002E4C4C">
      <w:pPr>
        <w:pStyle w:val="NoSpacing"/>
        <w:spacing w:line="360" w:lineRule="auto"/>
        <w:jc w:val="center"/>
        <w:rPr>
          <w:rFonts w:ascii="Arial" w:hAnsi="Arial" w:cs="Arial"/>
          <w:b/>
          <w:bCs/>
        </w:rPr>
      </w:pPr>
    </w:p>
    <w:p w14:paraId="03D49C51" w14:textId="77777777" w:rsidR="004E29A0" w:rsidRDefault="004E29A0" w:rsidP="002E4C4C">
      <w:pPr>
        <w:pStyle w:val="NoSpacing"/>
        <w:spacing w:line="360" w:lineRule="auto"/>
        <w:jc w:val="center"/>
        <w:rPr>
          <w:rFonts w:ascii="Arial" w:hAnsi="Arial" w:cs="Arial"/>
          <w:b/>
          <w:bCs/>
        </w:rPr>
      </w:pPr>
    </w:p>
    <w:p w14:paraId="0E7D7DD0" w14:textId="77777777" w:rsidR="004E29A0" w:rsidRDefault="004E29A0" w:rsidP="002E4C4C">
      <w:pPr>
        <w:pStyle w:val="NoSpacing"/>
        <w:spacing w:line="360" w:lineRule="auto"/>
        <w:jc w:val="center"/>
        <w:rPr>
          <w:rFonts w:ascii="Arial" w:hAnsi="Arial" w:cs="Arial"/>
          <w:b/>
          <w:bCs/>
        </w:rPr>
      </w:pPr>
    </w:p>
    <w:p w14:paraId="7F504960" w14:textId="77777777" w:rsidR="00BC33AE" w:rsidRPr="00C06ADA" w:rsidRDefault="00BC33AE" w:rsidP="004E29A0">
      <w:pPr>
        <w:pStyle w:val="NoSpacing"/>
        <w:spacing w:line="360" w:lineRule="auto"/>
        <w:jc w:val="center"/>
        <w:rPr>
          <w:rFonts w:ascii="Arial" w:hAnsi="Arial" w:cs="Arial"/>
          <w:b/>
          <w:bCs/>
        </w:rPr>
      </w:pPr>
      <w:r>
        <w:rPr>
          <w:rFonts w:ascii="Arial" w:hAnsi="Arial" w:cs="Arial"/>
          <w:b/>
          <w:bCs/>
        </w:rPr>
        <w:lastRenderedPageBreak/>
        <w:t xml:space="preserve">Video 2: </w:t>
      </w:r>
      <w:r w:rsidRPr="00C06ADA">
        <w:rPr>
          <w:rFonts w:ascii="Arial" w:hAnsi="Arial" w:cs="Arial"/>
          <w:b/>
          <w:bCs/>
        </w:rPr>
        <w:t>Devil Baby Attack</w:t>
      </w:r>
    </w:p>
    <w:p w14:paraId="461BDB01" w14:textId="77777777" w:rsidR="00BC33AE" w:rsidRPr="00325514" w:rsidRDefault="00BC33AE" w:rsidP="002E4C4C">
      <w:pPr>
        <w:pStyle w:val="NoSpacing"/>
        <w:spacing w:line="360" w:lineRule="auto"/>
        <w:rPr>
          <w:rFonts w:ascii="Arial" w:hAnsi="Arial" w:cs="Arial"/>
        </w:rPr>
      </w:pPr>
    </w:p>
    <w:p w14:paraId="35AD7F9E" w14:textId="77777777" w:rsidR="00BC33AE" w:rsidRDefault="00BC33AE" w:rsidP="002E4C4C">
      <w:pPr>
        <w:pStyle w:val="NoSpacing"/>
        <w:spacing w:line="360" w:lineRule="auto"/>
        <w:rPr>
          <w:rFonts w:ascii="Arial" w:hAnsi="Arial" w:cs="Arial"/>
        </w:rPr>
      </w:pPr>
      <w:r w:rsidRPr="00325514">
        <w:rPr>
          <w:rFonts w:ascii="Arial" w:hAnsi="Arial" w:cs="Arial"/>
        </w:rPr>
        <w:t xml:space="preserve">Summary: Posted by </w:t>
      </w:r>
      <w:proofErr w:type="spellStart"/>
      <w:r w:rsidRPr="00325514">
        <w:rPr>
          <w:rFonts w:ascii="Arial" w:hAnsi="Arial" w:cs="Arial"/>
        </w:rPr>
        <w:t>DevilsDueNYC</w:t>
      </w:r>
      <w:proofErr w:type="spellEnd"/>
      <w:r w:rsidRPr="00325514">
        <w:rPr>
          <w:rFonts w:ascii="Arial" w:hAnsi="Arial" w:cs="Arial"/>
        </w:rPr>
        <w:t xml:space="preserve"> on January 14</w:t>
      </w:r>
      <w:r w:rsidRPr="00325514">
        <w:rPr>
          <w:rFonts w:ascii="Arial" w:hAnsi="Arial" w:cs="Arial"/>
          <w:vertAlign w:val="superscript"/>
        </w:rPr>
        <w:t>th</w:t>
      </w:r>
      <w:r w:rsidRPr="00325514">
        <w:rPr>
          <w:rFonts w:ascii="Arial" w:hAnsi="Arial" w:cs="Arial"/>
        </w:rPr>
        <w:t xml:space="preserve"> 2014, </w:t>
      </w:r>
      <w:r>
        <w:rPr>
          <w:rFonts w:ascii="Arial" w:hAnsi="Arial" w:cs="Arial"/>
        </w:rPr>
        <w:t xml:space="preserve">the video shows </w:t>
      </w:r>
      <w:r w:rsidRPr="00325514">
        <w:rPr>
          <w:rFonts w:ascii="Arial" w:hAnsi="Arial" w:cs="Arial"/>
        </w:rPr>
        <w:t>an animatronic devil baby in a</w:t>
      </w:r>
      <w:r>
        <w:rPr>
          <w:rFonts w:ascii="Arial" w:hAnsi="Arial" w:cs="Arial"/>
        </w:rPr>
        <w:t xml:space="preserve"> remote controlled stroller going</w:t>
      </w:r>
      <w:r w:rsidRPr="00325514">
        <w:rPr>
          <w:rFonts w:ascii="Arial" w:hAnsi="Arial" w:cs="Arial"/>
        </w:rPr>
        <w:t xml:space="preserve"> on a rampage through </w:t>
      </w:r>
      <w:r>
        <w:rPr>
          <w:rFonts w:ascii="Arial" w:hAnsi="Arial" w:cs="Arial"/>
        </w:rPr>
        <w:t>the streets of New York City, with</w:t>
      </w:r>
      <w:r w:rsidRPr="00325514">
        <w:rPr>
          <w:rFonts w:ascii="Arial" w:hAnsi="Arial" w:cs="Arial"/>
        </w:rPr>
        <w:t xml:space="preserve"> hidden cameras record</w:t>
      </w:r>
      <w:r>
        <w:rPr>
          <w:rFonts w:ascii="Arial" w:hAnsi="Arial" w:cs="Arial"/>
        </w:rPr>
        <w:t>ing</w:t>
      </w:r>
      <w:r w:rsidRPr="00325514">
        <w:rPr>
          <w:rFonts w:ascii="Arial" w:hAnsi="Arial" w:cs="Arial"/>
        </w:rPr>
        <w:t xml:space="preserve"> people’s reactions</w:t>
      </w:r>
      <w:r>
        <w:rPr>
          <w:rFonts w:ascii="Arial" w:hAnsi="Arial" w:cs="Arial"/>
        </w:rPr>
        <w:t xml:space="preserve">. The video was created to promote the theatrical release of the film </w:t>
      </w:r>
      <w:r>
        <w:rPr>
          <w:rFonts w:ascii="Arial" w:hAnsi="Arial" w:cs="Arial"/>
          <w:i/>
          <w:iCs/>
        </w:rPr>
        <w:t xml:space="preserve">Devil’s Due. </w:t>
      </w:r>
      <w:r>
        <w:rPr>
          <w:rFonts w:ascii="Arial" w:hAnsi="Arial" w:cs="Arial"/>
        </w:rPr>
        <w:t xml:space="preserve">The original concept was developed from the film’s storyline that follows a woman’s pregnancy and the discovery that she is carrying a demon baby. This demon baby is the inspiration for the animatronic devil baby used in the prank and incorporates creativity through its extensive moving features that bring the baby to life. On the other hand, the video displays a similar format to previously successful viral videos therefore the viewer may not perceive the content as original or funny. </w:t>
      </w:r>
    </w:p>
    <w:p w14:paraId="5C05AA76" w14:textId="77777777" w:rsidR="00BC33AE" w:rsidRDefault="00BC33AE" w:rsidP="002E4C4C">
      <w:pPr>
        <w:pStyle w:val="NoSpacing"/>
        <w:spacing w:line="360" w:lineRule="auto"/>
        <w:rPr>
          <w:rFonts w:asciiTheme="minorBidi" w:hAnsiTheme="minorBidi"/>
        </w:rPr>
      </w:pPr>
    </w:p>
    <w:p w14:paraId="60695771" w14:textId="77777777" w:rsidR="00BC33AE" w:rsidRDefault="00BC33AE" w:rsidP="002E4C4C">
      <w:pPr>
        <w:pStyle w:val="NoSpacing"/>
        <w:spacing w:line="360" w:lineRule="auto"/>
        <w:rPr>
          <w:rFonts w:asciiTheme="minorBidi" w:hAnsiTheme="minorBidi"/>
        </w:rPr>
      </w:pPr>
      <w:r>
        <w:rPr>
          <w:rFonts w:asciiTheme="minorBidi" w:hAnsiTheme="minorBidi"/>
        </w:rPr>
        <w:t>Genre: Horror</w:t>
      </w:r>
    </w:p>
    <w:p w14:paraId="444C7D71" w14:textId="77777777" w:rsidR="00BC33AE" w:rsidRDefault="00BC33AE" w:rsidP="002E4C4C">
      <w:pPr>
        <w:pStyle w:val="NoSpacing"/>
        <w:spacing w:line="360" w:lineRule="auto"/>
        <w:rPr>
          <w:rFonts w:asciiTheme="minorBidi" w:hAnsiTheme="minorBidi"/>
        </w:rPr>
      </w:pPr>
    </w:p>
    <w:p w14:paraId="45752766" w14:textId="77777777" w:rsidR="00BC33AE" w:rsidRDefault="00BC33AE" w:rsidP="002E4C4C">
      <w:pPr>
        <w:pStyle w:val="NoSpacing"/>
        <w:spacing w:line="360" w:lineRule="auto"/>
        <w:rPr>
          <w:rFonts w:ascii="Arial" w:hAnsi="Arial" w:cs="Arial"/>
        </w:rPr>
      </w:pPr>
      <w:r>
        <w:rPr>
          <w:rFonts w:ascii="Arial" w:hAnsi="Arial" w:cs="Arial"/>
        </w:rPr>
        <w:t>Duration: 1 minute 48 seconds.</w:t>
      </w:r>
    </w:p>
    <w:p w14:paraId="3A755B9B" w14:textId="77777777" w:rsidR="00BC33AE" w:rsidRDefault="00BC33AE" w:rsidP="002E4C4C">
      <w:pPr>
        <w:pStyle w:val="NoSpacing"/>
        <w:spacing w:line="360" w:lineRule="auto"/>
        <w:rPr>
          <w:rFonts w:asciiTheme="minorBidi" w:hAnsiTheme="minorBidi"/>
        </w:rPr>
      </w:pPr>
    </w:p>
    <w:p w14:paraId="43482432" w14:textId="77777777" w:rsidR="00BC33AE" w:rsidRDefault="00BC33AE" w:rsidP="002E4C4C">
      <w:pPr>
        <w:pStyle w:val="NoSpacing"/>
        <w:spacing w:line="360" w:lineRule="auto"/>
        <w:rPr>
          <w:rFonts w:asciiTheme="minorBidi" w:hAnsiTheme="minorBidi"/>
        </w:rPr>
      </w:pPr>
      <w:r>
        <w:rPr>
          <w:rFonts w:asciiTheme="minorBidi" w:hAnsiTheme="minorBidi"/>
        </w:rPr>
        <w:t xml:space="preserve">Character: The video uses a group of protagonists who are unsuspecting members of the public walking around in New York City. As members of the public they are not known to have a direct relationship with the brand and therefore the viewers’ perceive the reactions as credible. The main character in the video is an animatronic devil baby that is based on the film’s protagonist. </w:t>
      </w:r>
    </w:p>
    <w:p w14:paraId="41A178AB" w14:textId="77777777" w:rsidR="00BC33AE" w:rsidRDefault="00BC33AE" w:rsidP="002E4C4C">
      <w:pPr>
        <w:pStyle w:val="NoSpacing"/>
        <w:spacing w:line="360" w:lineRule="auto"/>
        <w:rPr>
          <w:rFonts w:asciiTheme="minorBidi" w:hAnsiTheme="minorBidi"/>
        </w:rPr>
      </w:pPr>
    </w:p>
    <w:p w14:paraId="6A9EFE2D" w14:textId="77777777" w:rsidR="00BC33AE" w:rsidRPr="006F2166" w:rsidRDefault="00BC33AE" w:rsidP="002E4C4C">
      <w:pPr>
        <w:pStyle w:val="NoSpacing"/>
        <w:spacing w:line="360" w:lineRule="auto"/>
        <w:rPr>
          <w:rFonts w:ascii="Arial" w:hAnsi="Arial" w:cs="Arial"/>
        </w:rPr>
      </w:pPr>
      <w:r>
        <w:rPr>
          <w:rFonts w:asciiTheme="minorBidi" w:hAnsiTheme="minorBidi"/>
        </w:rPr>
        <w:t xml:space="preserve">Action: The prank involves a remote controlled pram approaching members of the public and an animatronic devil baby springs up screaming. </w:t>
      </w:r>
      <w:r w:rsidR="00612037">
        <w:rPr>
          <w:rFonts w:ascii="Arial" w:hAnsi="Arial" w:cs="Arial"/>
        </w:rPr>
        <w:t>The opening 30 seconds show</w:t>
      </w:r>
      <w:r>
        <w:rPr>
          <w:rFonts w:ascii="Arial" w:hAnsi="Arial" w:cs="Arial"/>
        </w:rPr>
        <w:t xml:space="preserve"> a behind the scenes look at how the prank has been set up, including the electronics to remotely control the pram that holds the devil baby. By providing the viewer with a glimpse into how the prank has been set up the audience can focus on the entertaining reactions as </w:t>
      </w:r>
      <w:r w:rsidR="00612037">
        <w:rPr>
          <w:rFonts w:ascii="Arial" w:hAnsi="Arial" w:cs="Arial"/>
        </w:rPr>
        <w:t>opposed to</w:t>
      </w:r>
      <w:r>
        <w:rPr>
          <w:rFonts w:ascii="Arial" w:hAnsi="Arial" w:cs="Arial"/>
        </w:rPr>
        <w:t xml:space="preserve"> trying to work out how the prank was created. </w:t>
      </w:r>
      <w:r>
        <w:rPr>
          <w:rFonts w:asciiTheme="minorBidi" w:hAnsiTheme="minorBidi"/>
        </w:rPr>
        <w:t xml:space="preserve">With fully animated facial expressions, body movement and the ability to projectile vomit, the devil baby surprises members of the public. The protagonists take part in the prank by either approaching the pram or the pram approaching the individual. Cameras capture the public’s reactions to the devil baby as well as reactions when they realise the baby is not real. </w:t>
      </w:r>
    </w:p>
    <w:p w14:paraId="7089FE2E" w14:textId="77777777" w:rsidR="00BC33AE" w:rsidRDefault="00BC33AE" w:rsidP="002E4C4C">
      <w:pPr>
        <w:pStyle w:val="NoSpacing"/>
        <w:spacing w:line="360" w:lineRule="auto"/>
        <w:rPr>
          <w:rFonts w:asciiTheme="minorBidi" w:hAnsiTheme="minorBidi"/>
        </w:rPr>
      </w:pPr>
    </w:p>
    <w:p w14:paraId="78E911E2" w14:textId="77777777" w:rsidR="00BC33AE" w:rsidRDefault="00BC33AE" w:rsidP="002E4C4C">
      <w:pPr>
        <w:pStyle w:val="NoSpacing"/>
        <w:spacing w:line="360" w:lineRule="auto"/>
        <w:rPr>
          <w:rFonts w:asciiTheme="minorBidi" w:hAnsiTheme="minorBidi"/>
        </w:rPr>
      </w:pPr>
      <w:r>
        <w:rPr>
          <w:rFonts w:asciiTheme="minorBidi" w:hAnsiTheme="minorBidi"/>
        </w:rPr>
        <w:t xml:space="preserve">Sound Context: The opening scene uses the original sound of the clip to show an individual’s reaction followed by a music track. This clip captures the viewer’s attention and makes them question the baby and the pram.  This is followed by clips as to how </w:t>
      </w:r>
      <w:r>
        <w:rPr>
          <w:rFonts w:asciiTheme="minorBidi" w:hAnsiTheme="minorBidi"/>
        </w:rPr>
        <w:lastRenderedPageBreak/>
        <w:t xml:space="preserve">the prank was set up with an overlay of music to add to the drama and suspense. The music track continues throughout the montage of people’s reactions, dramatizing the event. The music shortly pauses to show a specific reaction which has been singled out as there was little reaction to the devil baby attack. The music overlay continues until the final 10 seconds that show a 2 second clip from the film of a character saying “the anti-Christ is coming” followed by another 1 second clip saying “don’t touch us”. The use of these clips relates the video content back to the promoted film, encouraging audiences to go to the cinema. </w:t>
      </w:r>
    </w:p>
    <w:p w14:paraId="20600FF4" w14:textId="77777777" w:rsidR="00BC33AE" w:rsidRDefault="00BC33AE" w:rsidP="002E4C4C">
      <w:pPr>
        <w:pStyle w:val="NoSpacing"/>
        <w:spacing w:line="360" w:lineRule="auto"/>
        <w:rPr>
          <w:rFonts w:asciiTheme="minorBidi" w:hAnsiTheme="minorBidi"/>
        </w:rPr>
      </w:pPr>
    </w:p>
    <w:p w14:paraId="2050B911" w14:textId="77777777" w:rsidR="00BC33AE" w:rsidRDefault="00BC33AE" w:rsidP="002E4C4C">
      <w:pPr>
        <w:pStyle w:val="NoSpacing"/>
        <w:spacing w:line="360" w:lineRule="auto"/>
        <w:rPr>
          <w:rFonts w:asciiTheme="minorBidi" w:hAnsiTheme="minorBidi"/>
        </w:rPr>
      </w:pPr>
      <w:r>
        <w:rPr>
          <w:rFonts w:asciiTheme="minorBidi" w:hAnsiTheme="minorBidi"/>
        </w:rPr>
        <w:t>Textual Elements: The first text is seen 7 seconds into the video, with the video title across ½ of the screen in red and black font. The film’s title treatment is then shown at 1 minute 44 seconds in red on a black background transitioning to another black background with the text “Friday”, a link to the film’s website (DevilsDueMovie.com), the hashtag #</w:t>
      </w:r>
      <w:proofErr w:type="spellStart"/>
      <w:r>
        <w:rPr>
          <w:rFonts w:asciiTheme="minorBidi" w:hAnsiTheme="minorBidi"/>
        </w:rPr>
        <w:t>DevilsDue</w:t>
      </w:r>
      <w:proofErr w:type="spellEnd"/>
      <w:r>
        <w:rPr>
          <w:rFonts w:asciiTheme="minorBidi" w:hAnsiTheme="minorBidi"/>
        </w:rPr>
        <w:t xml:space="preserve"> and the film’s classification “R” (restricted). The text ensures the viewer relates their enjoyment of the viral video to the film. The video also maintains the ghostly and mysterious theme initiated by the use of a devil baby, through the single word “Friday”. This indicates the film is released on Friday but could be interpreted in a variety of different ways, such as the devil is due or is coming on Friday. </w:t>
      </w:r>
    </w:p>
    <w:p w14:paraId="53D88835" w14:textId="77777777" w:rsidR="00BC33AE" w:rsidRDefault="00BC33AE" w:rsidP="002E4C4C">
      <w:pPr>
        <w:pStyle w:val="NoSpacing"/>
        <w:spacing w:line="360" w:lineRule="auto"/>
        <w:rPr>
          <w:rFonts w:asciiTheme="minorBidi" w:hAnsiTheme="minorBidi"/>
        </w:rPr>
      </w:pPr>
    </w:p>
    <w:p w14:paraId="34EE3A96" w14:textId="77777777" w:rsidR="00BC33AE" w:rsidRDefault="00BC33AE" w:rsidP="002E4C4C">
      <w:pPr>
        <w:pStyle w:val="NoSpacing"/>
        <w:spacing w:line="360" w:lineRule="auto"/>
        <w:rPr>
          <w:rFonts w:asciiTheme="minorBidi" w:hAnsiTheme="minorBidi"/>
        </w:rPr>
      </w:pPr>
      <w:r>
        <w:rPr>
          <w:rFonts w:asciiTheme="minorBidi" w:hAnsiTheme="minorBidi"/>
        </w:rPr>
        <w:t xml:space="preserve">Visual Identity: </w:t>
      </w:r>
      <w:proofErr w:type="gramStart"/>
      <w:r>
        <w:rPr>
          <w:rFonts w:asciiTheme="minorBidi" w:hAnsiTheme="minorBidi"/>
        </w:rPr>
        <w:t xml:space="preserve">The video was uploaded by </w:t>
      </w:r>
      <w:proofErr w:type="spellStart"/>
      <w:r>
        <w:rPr>
          <w:rFonts w:asciiTheme="minorBidi" w:hAnsiTheme="minorBidi"/>
        </w:rPr>
        <w:t>DevilsDueNYC</w:t>
      </w:r>
      <w:proofErr w:type="spellEnd"/>
      <w:r>
        <w:rPr>
          <w:rFonts w:asciiTheme="minorBidi" w:hAnsiTheme="minorBidi"/>
        </w:rPr>
        <w:t xml:space="preserve">, prompting the viewer to connect the content with the film </w:t>
      </w:r>
      <w:r w:rsidRPr="00702F94">
        <w:rPr>
          <w:rFonts w:asciiTheme="minorBidi" w:hAnsiTheme="minorBidi"/>
          <w:i/>
          <w:iCs/>
        </w:rPr>
        <w:t>Devil’s Due</w:t>
      </w:r>
      <w:proofErr w:type="gramEnd"/>
      <w:r>
        <w:rPr>
          <w:rFonts w:asciiTheme="minorBidi" w:hAnsiTheme="minorBidi"/>
        </w:rPr>
        <w:t xml:space="preserve">. </w:t>
      </w:r>
      <w:r>
        <w:rPr>
          <w:rFonts w:ascii="Arial" w:hAnsi="Arial" w:cs="Arial"/>
        </w:rPr>
        <w:t xml:space="preserve">The final 18 seconds of the video also includes a short scene from the film with imagery of the devil baby moving inside a pregnant woman. The film’s title treatment appears on screen, followed by another 1 second clip from the feature film showing a woman screaming. Afterwards the text “Friday” appears on the screen, also directing audiences to the film’s website (DevilsDueMovie.com), the hashtag </w:t>
      </w:r>
      <w:r>
        <w:rPr>
          <w:rFonts w:asciiTheme="minorBidi" w:hAnsiTheme="minorBidi"/>
        </w:rPr>
        <w:t>#</w:t>
      </w:r>
      <w:proofErr w:type="spellStart"/>
      <w:r>
        <w:rPr>
          <w:rFonts w:asciiTheme="minorBidi" w:hAnsiTheme="minorBidi"/>
        </w:rPr>
        <w:t>DevilsDue</w:t>
      </w:r>
      <w:proofErr w:type="spellEnd"/>
      <w:r>
        <w:rPr>
          <w:rFonts w:asciiTheme="minorBidi" w:hAnsiTheme="minorBidi"/>
        </w:rPr>
        <w:t xml:space="preserve"> and the film’s classification “R” (restricted). The overpowering branding at the end of the video ensures viewers are aware of the film’s release. The inclusion of the film’s classification suggests marketers are aware that children may watch the video content, as it was posted on a public profile, however want to ensure audiences understand that the film itself has an age rating. </w:t>
      </w:r>
    </w:p>
    <w:p w14:paraId="324A6476" w14:textId="77777777" w:rsidR="00BC33AE" w:rsidRDefault="00BC33AE" w:rsidP="002E4C4C">
      <w:pPr>
        <w:pStyle w:val="NoSpacing"/>
        <w:spacing w:line="360" w:lineRule="auto"/>
        <w:rPr>
          <w:rFonts w:asciiTheme="minorBidi" w:hAnsiTheme="minorBidi"/>
        </w:rPr>
      </w:pPr>
    </w:p>
    <w:p w14:paraId="6AFCBFC8" w14:textId="77777777" w:rsidR="00BC33AE" w:rsidRPr="00571193" w:rsidRDefault="00BC33AE" w:rsidP="002E4C4C">
      <w:pPr>
        <w:pStyle w:val="NoSpacing"/>
        <w:spacing w:line="360" w:lineRule="auto"/>
        <w:rPr>
          <w:rFonts w:asciiTheme="minorBidi" w:hAnsiTheme="minorBidi"/>
        </w:rPr>
      </w:pPr>
      <w:r>
        <w:rPr>
          <w:rFonts w:asciiTheme="minorBidi" w:hAnsiTheme="minorBidi"/>
        </w:rPr>
        <w:t xml:space="preserve">Creativity: The creative use of hidden cameras ensures members of the public are not aware prior to the prank taking place yet provide high quality footage. </w:t>
      </w:r>
      <w:r>
        <w:rPr>
          <w:rFonts w:ascii="Arial" w:hAnsi="Arial" w:cs="Arial"/>
        </w:rPr>
        <w:t xml:space="preserve">The concept was developed from the film’s storyline that follows a woman’s pregnancy and the discovery that she is carrying a demon baby. The demon baby has been used as the inspiration for the creation of the devil baby in a pram. The devil baby’s creation and moving </w:t>
      </w:r>
      <w:r>
        <w:rPr>
          <w:rFonts w:ascii="Arial" w:hAnsi="Arial" w:cs="Arial"/>
        </w:rPr>
        <w:lastRenderedPageBreak/>
        <w:t xml:space="preserve">features demonstrates a high level of creativity that is executed effectively. Although this is an unusual concept, the video could be related to pre-existing viral videos that use an element of a film to surprise audiences; therefore it could be argued the video lacks originality. The video also follows the same format as a previously successful viral video, Telekinetic Coffee Shop </w:t>
      </w:r>
      <w:proofErr w:type="gramStart"/>
      <w:r>
        <w:rPr>
          <w:rFonts w:ascii="Arial" w:hAnsi="Arial" w:cs="Arial"/>
        </w:rPr>
        <w:t>Surprise,</w:t>
      </w:r>
      <w:proofErr w:type="gramEnd"/>
      <w:r>
        <w:rPr>
          <w:rFonts w:ascii="Arial" w:hAnsi="Arial" w:cs="Arial"/>
        </w:rPr>
        <w:t xml:space="preserve"> therefore some viewers may not perceive the content as new. </w:t>
      </w:r>
    </w:p>
    <w:p w14:paraId="7D564F58" w14:textId="77777777" w:rsidR="00BC33AE" w:rsidRDefault="00BC33AE" w:rsidP="002E4C4C">
      <w:pPr>
        <w:pStyle w:val="NoSpacing"/>
        <w:spacing w:line="360" w:lineRule="auto"/>
        <w:rPr>
          <w:rFonts w:asciiTheme="minorBidi" w:hAnsiTheme="minorBidi"/>
        </w:rPr>
      </w:pPr>
    </w:p>
    <w:p w14:paraId="732ECE30" w14:textId="77777777" w:rsidR="00BC33AE" w:rsidRDefault="00BC33AE" w:rsidP="002E4C4C">
      <w:pPr>
        <w:pStyle w:val="NoSpacing"/>
        <w:spacing w:line="360" w:lineRule="auto"/>
        <w:rPr>
          <w:rFonts w:asciiTheme="minorBidi" w:hAnsiTheme="minorBidi"/>
        </w:rPr>
      </w:pPr>
      <w:r>
        <w:rPr>
          <w:rFonts w:asciiTheme="minorBidi" w:hAnsiTheme="minorBidi"/>
        </w:rPr>
        <w:t xml:space="preserve">Use of Humour: Audiences find comedic value in the reactions of the individuals. The editing of the footage also heightens humour by showing the majority of individuals with large reactions broken up by an individual who failed to react. This also reinforces the credibility of the prank by showing that not every individual responded with an over the top reaction. Humour is also seen when some participants realise it was a prank and respond by laughing after the initial surprise. </w:t>
      </w:r>
    </w:p>
    <w:p w14:paraId="65A904F1" w14:textId="77777777" w:rsidR="00BC33AE" w:rsidRDefault="00BC33AE" w:rsidP="002E4C4C">
      <w:pPr>
        <w:pStyle w:val="NoSpacing"/>
        <w:spacing w:line="360" w:lineRule="auto"/>
        <w:rPr>
          <w:rFonts w:asciiTheme="minorBidi" w:hAnsiTheme="minorBidi"/>
        </w:rPr>
      </w:pPr>
    </w:p>
    <w:p w14:paraId="202F74FC" w14:textId="77777777" w:rsidR="00BC33AE" w:rsidRDefault="00BC33AE" w:rsidP="002E4C4C">
      <w:pPr>
        <w:pStyle w:val="NoSpacing"/>
        <w:spacing w:line="360" w:lineRule="auto"/>
        <w:rPr>
          <w:rFonts w:asciiTheme="minorBidi" w:hAnsiTheme="minorBidi"/>
        </w:rPr>
      </w:pPr>
      <w:r>
        <w:rPr>
          <w:rFonts w:asciiTheme="minorBidi" w:hAnsiTheme="minorBidi"/>
        </w:rPr>
        <w:t xml:space="preserve">Emotion Experienced: The viewer experiences surprise in the opening scene as they are not yet aware of the prank taking place. This short clip may intrigue the viewer, encouraging them to continue watching the video to find out more about the baby in the pram. Audiences feel satisfied when the behind the scenes clip reveals how the prank has been implemented as well as excited to watch how others may react to the prank. As the remote controlled pram travels the streets of New York City the suspense is increased. The viewer’s emotions increase to happy and amused when they see the reactions of others following the prank. </w:t>
      </w:r>
    </w:p>
    <w:p w14:paraId="57A79C72" w14:textId="77777777" w:rsidR="00BC33AE" w:rsidRDefault="00BC33AE" w:rsidP="002E4C4C">
      <w:pPr>
        <w:pStyle w:val="NoSpacing"/>
        <w:spacing w:line="360" w:lineRule="auto"/>
        <w:rPr>
          <w:rFonts w:ascii="Arial" w:hAnsi="Arial" w:cs="Arial"/>
        </w:rPr>
      </w:pPr>
    </w:p>
    <w:p w14:paraId="5429A465" w14:textId="77777777" w:rsidR="00BC33AE" w:rsidRDefault="00BC33AE" w:rsidP="002E4C4C">
      <w:pPr>
        <w:pStyle w:val="NoSpacing"/>
        <w:spacing w:line="360" w:lineRule="auto"/>
        <w:rPr>
          <w:rFonts w:ascii="Arial" w:hAnsi="Arial" w:cs="Arial"/>
        </w:rPr>
      </w:pPr>
    </w:p>
    <w:p w14:paraId="5C948E82" w14:textId="77777777" w:rsidR="00BC33AE" w:rsidRDefault="00BC33AE" w:rsidP="002E4C4C">
      <w:pPr>
        <w:pStyle w:val="NoSpacing"/>
        <w:spacing w:line="360" w:lineRule="auto"/>
        <w:rPr>
          <w:rFonts w:ascii="Arial" w:hAnsi="Arial" w:cs="Arial"/>
        </w:rPr>
      </w:pPr>
    </w:p>
    <w:p w14:paraId="4A2BE692" w14:textId="77777777" w:rsidR="00BC33AE" w:rsidRDefault="00BC33AE" w:rsidP="002E4C4C">
      <w:pPr>
        <w:pStyle w:val="NoSpacing"/>
        <w:spacing w:line="360" w:lineRule="auto"/>
        <w:rPr>
          <w:rFonts w:ascii="Arial" w:hAnsi="Arial" w:cs="Arial"/>
        </w:rPr>
      </w:pPr>
    </w:p>
    <w:p w14:paraId="1139449C" w14:textId="77777777" w:rsidR="00BC33AE" w:rsidRDefault="00BC33AE" w:rsidP="002E4C4C">
      <w:pPr>
        <w:pStyle w:val="NoSpacing"/>
        <w:spacing w:line="360" w:lineRule="auto"/>
        <w:rPr>
          <w:rFonts w:ascii="Arial" w:hAnsi="Arial" w:cs="Arial"/>
        </w:rPr>
      </w:pPr>
    </w:p>
    <w:p w14:paraId="5D09D8C8" w14:textId="77777777" w:rsidR="00BC33AE" w:rsidRDefault="00BC33AE" w:rsidP="002E4C4C">
      <w:pPr>
        <w:pStyle w:val="NoSpacing"/>
        <w:spacing w:line="360" w:lineRule="auto"/>
        <w:rPr>
          <w:rFonts w:ascii="Arial" w:hAnsi="Arial" w:cs="Arial"/>
        </w:rPr>
      </w:pPr>
    </w:p>
    <w:p w14:paraId="5DCE4EC4" w14:textId="77777777" w:rsidR="00BC33AE" w:rsidRDefault="00BC33AE" w:rsidP="002E4C4C">
      <w:pPr>
        <w:pStyle w:val="NoSpacing"/>
        <w:spacing w:line="360" w:lineRule="auto"/>
        <w:rPr>
          <w:rFonts w:ascii="Arial" w:hAnsi="Arial" w:cs="Arial"/>
        </w:rPr>
      </w:pPr>
    </w:p>
    <w:p w14:paraId="4EB09470" w14:textId="77777777" w:rsidR="00BC33AE" w:rsidRDefault="00BC33AE" w:rsidP="002E4C4C">
      <w:pPr>
        <w:pStyle w:val="NoSpacing"/>
        <w:spacing w:line="360" w:lineRule="auto"/>
        <w:rPr>
          <w:rFonts w:ascii="Arial" w:hAnsi="Arial" w:cs="Arial"/>
        </w:rPr>
      </w:pPr>
    </w:p>
    <w:p w14:paraId="673B615B" w14:textId="77777777" w:rsidR="00BC33AE" w:rsidRDefault="00BC33AE" w:rsidP="002E4C4C">
      <w:pPr>
        <w:pStyle w:val="NoSpacing"/>
        <w:spacing w:line="360" w:lineRule="auto"/>
        <w:rPr>
          <w:rFonts w:ascii="Arial" w:hAnsi="Arial" w:cs="Arial"/>
        </w:rPr>
      </w:pPr>
    </w:p>
    <w:p w14:paraId="6C12C3A3" w14:textId="77777777" w:rsidR="004E29A0" w:rsidRDefault="004E29A0" w:rsidP="002E4C4C">
      <w:pPr>
        <w:pStyle w:val="NoSpacing"/>
        <w:spacing w:line="360" w:lineRule="auto"/>
        <w:rPr>
          <w:rFonts w:ascii="Arial" w:hAnsi="Arial" w:cs="Arial"/>
        </w:rPr>
      </w:pPr>
    </w:p>
    <w:p w14:paraId="26E82D6B" w14:textId="77777777" w:rsidR="004E29A0" w:rsidRDefault="004E29A0" w:rsidP="002E4C4C">
      <w:pPr>
        <w:pStyle w:val="NoSpacing"/>
        <w:spacing w:line="360" w:lineRule="auto"/>
        <w:rPr>
          <w:rFonts w:ascii="Arial" w:hAnsi="Arial" w:cs="Arial"/>
        </w:rPr>
      </w:pPr>
    </w:p>
    <w:p w14:paraId="3423163F" w14:textId="77777777" w:rsidR="004E29A0" w:rsidRDefault="004E29A0" w:rsidP="002E4C4C">
      <w:pPr>
        <w:pStyle w:val="NoSpacing"/>
        <w:spacing w:line="360" w:lineRule="auto"/>
        <w:rPr>
          <w:rFonts w:ascii="Arial" w:hAnsi="Arial" w:cs="Arial"/>
        </w:rPr>
      </w:pPr>
    </w:p>
    <w:p w14:paraId="41194774" w14:textId="77777777" w:rsidR="004E29A0" w:rsidRDefault="004E29A0" w:rsidP="002E4C4C">
      <w:pPr>
        <w:pStyle w:val="NoSpacing"/>
        <w:spacing w:line="360" w:lineRule="auto"/>
        <w:rPr>
          <w:rFonts w:ascii="Arial" w:hAnsi="Arial" w:cs="Arial"/>
        </w:rPr>
      </w:pPr>
    </w:p>
    <w:p w14:paraId="01D6FB72" w14:textId="77777777" w:rsidR="004E29A0" w:rsidRDefault="004E29A0" w:rsidP="002E4C4C">
      <w:pPr>
        <w:pStyle w:val="NoSpacing"/>
        <w:spacing w:line="360" w:lineRule="auto"/>
        <w:rPr>
          <w:rFonts w:ascii="Arial" w:hAnsi="Arial" w:cs="Arial"/>
        </w:rPr>
      </w:pPr>
    </w:p>
    <w:p w14:paraId="2F78F0C6" w14:textId="77777777" w:rsidR="004E29A0" w:rsidRDefault="004E29A0" w:rsidP="002E4C4C">
      <w:pPr>
        <w:pStyle w:val="NoSpacing"/>
        <w:spacing w:line="360" w:lineRule="auto"/>
        <w:rPr>
          <w:rFonts w:ascii="Arial" w:hAnsi="Arial" w:cs="Arial"/>
        </w:rPr>
      </w:pPr>
    </w:p>
    <w:p w14:paraId="4DB9A3CA" w14:textId="77777777" w:rsidR="004E29A0" w:rsidRDefault="004E29A0" w:rsidP="002E4C4C">
      <w:pPr>
        <w:pStyle w:val="NoSpacing"/>
        <w:spacing w:line="360" w:lineRule="auto"/>
        <w:rPr>
          <w:rFonts w:ascii="Arial" w:hAnsi="Arial" w:cs="Arial"/>
        </w:rPr>
      </w:pPr>
    </w:p>
    <w:p w14:paraId="65CD4E47" w14:textId="77777777" w:rsidR="00BC33AE" w:rsidRPr="004E29A0" w:rsidRDefault="00BC33AE" w:rsidP="004E29A0">
      <w:pPr>
        <w:pStyle w:val="NoSpacing"/>
        <w:spacing w:line="360" w:lineRule="auto"/>
        <w:jc w:val="center"/>
        <w:rPr>
          <w:rFonts w:ascii="Arial" w:hAnsi="Arial" w:cs="Arial"/>
          <w:b/>
          <w:bCs/>
        </w:rPr>
      </w:pPr>
      <w:r>
        <w:rPr>
          <w:rFonts w:ascii="Arial" w:hAnsi="Arial" w:cs="Arial"/>
          <w:b/>
          <w:bCs/>
        </w:rPr>
        <w:lastRenderedPageBreak/>
        <w:t xml:space="preserve">Video 3: </w:t>
      </w:r>
      <w:r w:rsidRPr="00C06ADA">
        <w:rPr>
          <w:rFonts w:ascii="Arial" w:hAnsi="Arial" w:cs="Arial"/>
          <w:b/>
          <w:bCs/>
        </w:rPr>
        <w:t>Unlock the 007 in you. You have 70 seconds!</w:t>
      </w:r>
    </w:p>
    <w:p w14:paraId="1040E817" w14:textId="77777777" w:rsidR="00BC33AE" w:rsidRDefault="00BC33AE" w:rsidP="002E4C4C">
      <w:pPr>
        <w:pStyle w:val="NoSpacing"/>
        <w:spacing w:line="360" w:lineRule="auto"/>
        <w:jc w:val="center"/>
        <w:rPr>
          <w:rFonts w:ascii="Arial" w:hAnsi="Arial" w:cs="Arial"/>
        </w:rPr>
      </w:pPr>
    </w:p>
    <w:p w14:paraId="25147C38" w14:textId="77777777" w:rsidR="00BC33AE" w:rsidRDefault="00BC33AE" w:rsidP="002E4C4C">
      <w:pPr>
        <w:pStyle w:val="NoSpacing"/>
        <w:spacing w:line="360" w:lineRule="auto"/>
        <w:rPr>
          <w:rFonts w:ascii="Arial" w:hAnsi="Arial" w:cs="Arial"/>
        </w:rPr>
      </w:pPr>
      <w:r>
        <w:rPr>
          <w:rFonts w:ascii="Arial" w:hAnsi="Arial" w:cs="Arial"/>
        </w:rPr>
        <w:t>Summary: Posted by Coca-Cola Zero on October 18</w:t>
      </w:r>
      <w:r w:rsidRPr="001D2CCC">
        <w:rPr>
          <w:rFonts w:ascii="Arial" w:hAnsi="Arial" w:cs="Arial"/>
          <w:vertAlign w:val="superscript"/>
        </w:rPr>
        <w:t>th</w:t>
      </w:r>
      <w:r>
        <w:rPr>
          <w:rFonts w:ascii="Arial" w:hAnsi="Arial" w:cs="Arial"/>
        </w:rPr>
        <w:t xml:space="preserve"> 2013 and filmed at a train station in Belgium, the video shows a Coca-Cola Zero vending machine challenging unsuspecting train passengers to unlock the 007 in them for their chance to win exclusive tickets to the James Bond movie </w:t>
      </w:r>
      <w:r w:rsidRPr="006D0C27">
        <w:rPr>
          <w:rFonts w:ascii="Arial" w:hAnsi="Arial" w:cs="Arial"/>
          <w:i/>
          <w:iCs/>
        </w:rPr>
        <w:t>Skyfall</w:t>
      </w:r>
      <w:r>
        <w:rPr>
          <w:rFonts w:ascii="Arial" w:hAnsi="Arial" w:cs="Arial"/>
        </w:rPr>
        <w:t xml:space="preserve">. Hidden cameras capture the train passengers’ attempts to complete the challenge and race to platform 6 in 70 seconds. Humour is incorporated into the video through the use of a variety of obstacles that participants must overcome. These obstacles ensure the video is action packed and entertains the viewer. Even though the video was filmed in Belgium, it could be argued a strategic decision was made to use the English language and therefore appeal to a larger audience without incurring language restrictions. The content successfully promotes the film by using strong film imagery such as the James Bond silhouette as well as the creative incorporation of the iconic James Bond theme tune. The film’s title treatment is also shown a number of times however the video fails to inform audiences as to when the film will be released or direct online conversation to a specific hashtag. </w:t>
      </w:r>
    </w:p>
    <w:p w14:paraId="1DEE3D39" w14:textId="77777777" w:rsidR="00BC33AE" w:rsidRDefault="00BC33AE" w:rsidP="002E4C4C">
      <w:pPr>
        <w:pStyle w:val="NoSpacing"/>
        <w:spacing w:line="360" w:lineRule="auto"/>
        <w:rPr>
          <w:rFonts w:asciiTheme="minorBidi" w:hAnsiTheme="minorBidi"/>
        </w:rPr>
      </w:pPr>
    </w:p>
    <w:p w14:paraId="57AF751E" w14:textId="77777777" w:rsidR="00BC33AE" w:rsidRDefault="00BC33AE" w:rsidP="002E4C4C">
      <w:pPr>
        <w:pStyle w:val="NoSpacing"/>
        <w:spacing w:line="360" w:lineRule="auto"/>
        <w:rPr>
          <w:rFonts w:asciiTheme="minorBidi" w:hAnsiTheme="minorBidi"/>
        </w:rPr>
      </w:pPr>
      <w:r>
        <w:rPr>
          <w:rFonts w:asciiTheme="minorBidi" w:hAnsiTheme="minorBidi"/>
        </w:rPr>
        <w:t>Genre: Action</w:t>
      </w:r>
    </w:p>
    <w:p w14:paraId="012CEFB2" w14:textId="77777777" w:rsidR="00BC33AE" w:rsidRDefault="00BC33AE" w:rsidP="002E4C4C">
      <w:pPr>
        <w:pStyle w:val="NoSpacing"/>
        <w:spacing w:line="360" w:lineRule="auto"/>
        <w:rPr>
          <w:rFonts w:asciiTheme="minorBidi" w:hAnsiTheme="minorBidi"/>
        </w:rPr>
      </w:pPr>
    </w:p>
    <w:p w14:paraId="33F43371" w14:textId="77777777" w:rsidR="00BC33AE" w:rsidRDefault="00BC33AE" w:rsidP="002E4C4C">
      <w:pPr>
        <w:pStyle w:val="NoSpacing"/>
        <w:spacing w:line="360" w:lineRule="auto"/>
        <w:rPr>
          <w:rFonts w:ascii="Arial" w:hAnsi="Arial" w:cs="Arial"/>
        </w:rPr>
      </w:pPr>
      <w:r>
        <w:rPr>
          <w:rFonts w:ascii="Arial" w:hAnsi="Arial" w:cs="Arial"/>
        </w:rPr>
        <w:t xml:space="preserve">Duration: 2 minutes 5 seconds. </w:t>
      </w:r>
    </w:p>
    <w:p w14:paraId="3A663D3C" w14:textId="77777777" w:rsidR="00BC33AE" w:rsidRDefault="00BC33AE" w:rsidP="002E4C4C">
      <w:pPr>
        <w:pStyle w:val="NoSpacing"/>
        <w:spacing w:line="360" w:lineRule="auto"/>
        <w:rPr>
          <w:rFonts w:asciiTheme="minorBidi" w:hAnsiTheme="minorBidi"/>
        </w:rPr>
      </w:pPr>
    </w:p>
    <w:p w14:paraId="7F47FB33" w14:textId="77777777" w:rsidR="00BC33AE" w:rsidRDefault="00BC33AE" w:rsidP="002E4C4C">
      <w:pPr>
        <w:pStyle w:val="NoSpacing"/>
        <w:spacing w:line="360" w:lineRule="auto"/>
        <w:rPr>
          <w:rFonts w:asciiTheme="minorBidi" w:hAnsiTheme="minorBidi"/>
        </w:rPr>
      </w:pPr>
      <w:r>
        <w:rPr>
          <w:rFonts w:asciiTheme="minorBidi" w:hAnsiTheme="minorBidi"/>
        </w:rPr>
        <w:t xml:space="preserve">Character: The video focuses on a group of individuals that each approaches a Coke Zero vending machine. As unsuspecting train passengers they are portrayed to have no prior connection to the brand. The video also shows actors that Coke Zero has used to make the challenge harder for the participant. Additionally, the video incorporates a number of individuals dressed in red shirts, reflecting the promoted brand, placed along the participants’ route to show a time countdown. The final scene shows a small number of the general public crowded around another vending machine intrigued by the event. </w:t>
      </w:r>
    </w:p>
    <w:p w14:paraId="077CD84E" w14:textId="77777777" w:rsidR="00BC33AE" w:rsidRDefault="00BC33AE" w:rsidP="002E4C4C">
      <w:pPr>
        <w:pStyle w:val="NoSpacing"/>
        <w:spacing w:line="360" w:lineRule="auto"/>
        <w:rPr>
          <w:rFonts w:asciiTheme="minorBidi" w:hAnsiTheme="minorBidi"/>
        </w:rPr>
      </w:pPr>
    </w:p>
    <w:p w14:paraId="5B82D6B7" w14:textId="77777777" w:rsidR="00BC33AE" w:rsidRDefault="00BC33AE" w:rsidP="002E4C4C">
      <w:pPr>
        <w:pStyle w:val="NoSpacing"/>
        <w:spacing w:line="360" w:lineRule="auto"/>
        <w:rPr>
          <w:rFonts w:asciiTheme="minorBidi" w:hAnsiTheme="minorBidi"/>
        </w:rPr>
      </w:pPr>
      <w:r>
        <w:rPr>
          <w:rFonts w:asciiTheme="minorBidi" w:hAnsiTheme="minorBidi"/>
        </w:rPr>
        <w:t xml:space="preserve">Action: After the individual receives a Coca-Cola Zero they are challenged to go to platform 6 by text shown on the vending machine screen. The participant is shown making their way to the platform and trying to avoid the obstacles such as a cleaner, sheet of glass and spilt oranges that make the challenge harder by restricting the route. Once at the vending machine on platform 6, the participants are required to sing the James Bond theme tune in order to receive exclusive tickets to </w:t>
      </w:r>
      <w:r w:rsidRPr="00D26B32">
        <w:rPr>
          <w:rFonts w:asciiTheme="minorBidi" w:hAnsiTheme="minorBidi"/>
          <w:i/>
          <w:iCs/>
        </w:rPr>
        <w:t>Skyfall</w:t>
      </w:r>
      <w:r>
        <w:rPr>
          <w:rFonts w:asciiTheme="minorBidi" w:hAnsiTheme="minorBidi"/>
        </w:rPr>
        <w:t xml:space="preserve">. The video shows the individuals humming the theme tune with the audience surrounding also joining in and eventually receiving their tickets. </w:t>
      </w:r>
    </w:p>
    <w:p w14:paraId="45741507" w14:textId="77777777" w:rsidR="00BC33AE" w:rsidRDefault="00BC33AE" w:rsidP="002E4C4C">
      <w:pPr>
        <w:pStyle w:val="NoSpacing"/>
        <w:spacing w:line="360" w:lineRule="auto"/>
        <w:rPr>
          <w:rFonts w:asciiTheme="minorBidi" w:hAnsiTheme="minorBidi"/>
        </w:rPr>
      </w:pPr>
    </w:p>
    <w:p w14:paraId="115792A0" w14:textId="77777777" w:rsidR="00BC33AE" w:rsidRDefault="00BC33AE" w:rsidP="002E4C4C">
      <w:pPr>
        <w:pStyle w:val="NoSpacing"/>
        <w:spacing w:line="360" w:lineRule="auto"/>
        <w:rPr>
          <w:rFonts w:asciiTheme="minorBidi" w:hAnsiTheme="minorBidi"/>
        </w:rPr>
      </w:pPr>
      <w:r>
        <w:rPr>
          <w:rFonts w:asciiTheme="minorBidi" w:hAnsiTheme="minorBidi"/>
        </w:rPr>
        <w:t>Sound Context: The video strategically uses sound that has been created within the video to provide a background sound of the film’s theme tune. For example when first approaching the vending machine, a nearby violinist starts playing the iconic James Bond theme tune. As the challenge progresses other musicians join in; men beat boxing, a trumpeter and a music box</w:t>
      </w:r>
      <w:r w:rsidR="00612037">
        <w:rPr>
          <w:rFonts w:asciiTheme="minorBidi" w:hAnsiTheme="minorBidi"/>
        </w:rPr>
        <w:t>,</w:t>
      </w:r>
      <w:r>
        <w:rPr>
          <w:rFonts w:asciiTheme="minorBidi" w:hAnsiTheme="minorBidi"/>
        </w:rPr>
        <w:t xml:space="preserve"> finally escalating to the audience humming the tune at the end. The final 10 seconds use the licensed theme tune from James Bond followed by a Coco-Cola Zero sound effect. Even though the video was filmed in Belgium where dominant languages include French, German and Dutch, the dialogue within the video is English which may have been a strategic decision to ensure fewer language restrictions for viewers.  </w:t>
      </w:r>
    </w:p>
    <w:p w14:paraId="67A0B8DF" w14:textId="77777777" w:rsidR="00BC33AE" w:rsidRDefault="00BC33AE" w:rsidP="002E4C4C">
      <w:pPr>
        <w:pStyle w:val="NoSpacing"/>
        <w:spacing w:line="360" w:lineRule="auto"/>
        <w:rPr>
          <w:rFonts w:asciiTheme="minorBidi" w:hAnsiTheme="minorBidi"/>
        </w:rPr>
      </w:pPr>
    </w:p>
    <w:p w14:paraId="1BE13E6C" w14:textId="77777777" w:rsidR="00BC33AE" w:rsidRDefault="00BC33AE" w:rsidP="002E4C4C">
      <w:pPr>
        <w:pStyle w:val="NoSpacing"/>
        <w:spacing w:line="360" w:lineRule="auto"/>
        <w:rPr>
          <w:rFonts w:asciiTheme="minorBidi" w:hAnsiTheme="minorBidi"/>
        </w:rPr>
      </w:pPr>
      <w:r>
        <w:rPr>
          <w:rFonts w:asciiTheme="minorBidi" w:hAnsiTheme="minorBidi"/>
        </w:rPr>
        <w:t xml:space="preserve">Textual Elements: The opening shot includes text describing the ticket giveaway for </w:t>
      </w:r>
      <w:r w:rsidRPr="00861AC0">
        <w:rPr>
          <w:rFonts w:asciiTheme="minorBidi" w:hAnsiTheme="minorBidi"/>
          <w:i/>
          <w:iCs/>
        </w:rPr>
        <w:t>Skyfall</w:t>
      </w:r>
      <w:r>
        <w:rPr>
          <w:rFonts w:asciiTheme="minorBidi" w:hAnsiTheme="minorBidi"/>
        </w:rPr>
        <w:t>. After the individuals are challenged, the video is paused and the text “sounds easy? That’s why we made it harder” appears in the centre of the screen. Subtitles have also been used to clarify the speech of an actor acting as an obstacle. Subtitles are also used when a participant questions “sing a song?</w:t>
      </w:r>
      <w:proofErr w:type="gramStart"/>
      <w:r>
        <w:rPr>
          <w:rFonts w:asciiTheme="minorBidi" w:hAnsiTheme="minorBidi"/>
        </w:rPr>
        <w:t>”.</w:t>
      </w:r>
      <w:proofErr w:type="gramEnd"/>
      <w:r>
        <w:rPr>
          <w:rFonts w:asciiTheme="minorBidi" w:hAnsiTheme="minorBidi"/>
        </w:rPr>
        <w:t xml:space="preserve"> Other textual elements are seen through the vending machine that provides instructions for the participants to complete the challenge. The penultimate shot includes an overlay of the video</w:t>
      </w:r>
      <w:r w:rsidR="00612037">
        <w:rPr>
          <w:rFonts w:asciiTheme="minorBidi" w:hAnsiTheme="minorBidi"/>
        </w:rPr>
        <w:t>’</w:t>
      </w:r>
      <w:r>
        <w:rPr>
          <w:rFonts w:asciiTheme="minorBidi" w:hAnsiTheme="minorBidi"/>
        </w:rPr>
        <w:t>s billing block in small white text at the</w:t>
      </w:r>
      <w:r w:rsidR="00612037">
        <w:rPr>
          <w:rFonts w:asciiTheme="minorBidi" w:hAnsiTheme="minorBidi"/>
        </w:rPr>
        <w:t xml:space="preserve"> bottom of the frame. This shot</w:t>
      </w:r>
      <w:r>
        <w:rPr>
          <w:rFonts w:asciiTheme="minorBidi" w:hAnsiTheme="minorBidi"/>
        </w:rPr>
        <w:t xml:space="preserve"> transitions to a black background with the red and white Coca-Cola Zero logo centre of the frame and “make it possible” text below. </w:t>
      </w:r>
    </w:p>
    <w:p w14:paraId="2B246EEE" w14:textId="77777777" w:rsidR="00BC33AE" w:rsidRDefault="00BC33AE" w:rsidP="002E4C4C">
      <w:pPr>
        <w:pStyle w:val="NoSpacing"/>
        <w:spacing w:line="360" w:lineRule="auto"/>
        <w:rPr>
          <w:rFonts w:asciiTheme="minorBidi" w:hAnsiTheme="minorBidi"/>
        </w:rPr>
      </w:pPr>
    </w:p>
    <w:p w14:paraId="2FC0750E" w14:textId="77777777" w:rsidR="00BC33AE" w:rsidRDefault="00BC33AE" w:rsidP="002E4C4C">
      <w:pPr>
        <w:pStyle w:val="NoSpacing"/>
        <w:spacing w:line="360" w:lineRule="auto"/>
        <w:rPr>
          <w:rFonts w:asciiTheme="minorBidi" w:hAnsiTheme="minorBidi"/>
        </w:rPr>
      </w:pPr>
      <w:r>
        <w:rPr>
          <w:rFonts w:asciiTheme="minorBidi" w:hAnsiTheme="minorBidi"/>
        </w:rPr>
        <w:t xml:space="preserve">Visual Identity: Uploaded by Coca-Cola Zero, the audience understand the video will therefore be promoting the Coca-Cola Zero product but are not yet aware of the promoted film. Whilst the sponsor of the film, Coca-Cola Zero, has played a large role in the video, the film’s branding is also prominently displayed. The opening shot includes the film’s title treatment overlaid on footage. On two thirds of the vending machine is also the James Bond imagery using a black silhouette and </w:t>
      </w:r>
      <w:r w:rsidRPr="003E61FB">
        <w:rPr>
          <w:rFonts w:asciiTheme="minorBidi" w:hAnsiTheme="minorBidi"/>
          <w:i/>
          <w:iCs/>
        </w:rPr>
        <w:t>Skyfall</w:t>
      </w:r>
      <w:r>
        <w:rPr>
          <w:rFonts w:asciiTheme="minorBidi" w:hAnsiTheme="minorBidi"/>
        </w:rPr>
        <w:t xml:space="preserve"> text. The majority of the video also includes the iconic James Bond theme tune that audiences find easily relatable to the film. The penultimate shot is of a large banner featuring a </w:t>
      </w:r>
      <w:proofErr w:type="spellStart"/>
      <w:r>
        <w:rPr>
          <w:rFonts w:asciiTheme="minorBidi" w:hAnsiTheme="minorBidi"/>
        </w:rPr>
        <w:t>CoCa-Cola</w:t>
      </w:r>
      <w:proofErr w:type="spellEnd"/>
      <w:r>
        <w:rPr>
          <w:rFonts w:asciiTheme="minorBidi" w:hAnsiTheme="minorBidi"/>
        </w:rPr>
        <w:t xml:space="preserve"> Zero bottle on the left hand side and the black James Bond silhouette, with the text “Unlock the 007 in you” and “Skyfall”. Each time 007 appears the copyrighted logo of the gun to the right hand corner of the 7 is also included. The video shows how two different brands can be simultaneously promoted effectively throughout a video. The strong iconic imagery and use of sound ensures the viewer relates the content to the promoted film </w:t>
      </w:r>
      <w:r w:rsidRPr="00147FF0">
        <w:rPr>
          <w:rFonts w:asciiTheme="minorBidi" w:hAnsiTheme="minorBidi"/>
          <w:i/>
          <w:iCs/>
        </w:rPr>
        <w:t>Skyfall.</w:t>
      </w:r>
      <w:r>
        <w:rPr>
          <w:rFonts w:asciiTheme="minorBidi" w:hAnsiTheme="minorBidi"/>
        </w:rPr>
        <w:t xml:space="preserve"> </w:t>
      </w:r>
    </w:p>
    <w:p w14:paraId="055776B4" w14:textId="77777777" w:rsidR="00BC33AE" w:rsidRDefault="00BC33AE" w:rsidP="002E4C4C">
      <w:pPr>
        <w:pStyle w:val="NoSpacing"/>
        <w:spacing w:line="360" w:lineRule="auto"/>
        <w:rPr>
          <w:rFonts w:asciiTheme="minorBidi" w:hAnsiTheme="minorBidi"/>
        </w:rPr>
      </w:pPr>
    </w:p>
    <w:p w14:paraId="077177FD" w14:textId="77777777" w:rsidR="00BC33AE" w:rsidRPr="004936DC" w:rsidRDefault="00BC33AE" w:rsidP="002E4C4C">
      <w:pPr>
        <w:pStyle w:val="NoSpacing"/>
        <w:spacing w:line="360" w:lineRule="auto"/>
        <w:rPr>
          <w:rFonts w:asciiTheme="minorBidi" w:hAnsiTheme="minorBidi"/>
        </w:rPr>
      </w:pPr>
      <w:r>
        <w:rPr>
          <w:rFonts w:asciiTheme="minorBidi" w:hAnsiTheme="minorBidi"/>
        </w:rPr>
        <w:lastRenderedPageBreak/>
        <w:t>Creativity: High quality hidden cameras ensure the unsuspecting train passengers do not suspect anything out of the ordinary when approaching the vending machine. The content is strongly connected to the film with the</w:t>
      </w:r>
      <w:r>
        <w:rPr>
          <w:rFonts w:ascii="Arial" w:hAnsi="Arial" w:cs="Arial"/>
        </w:rPr>
        <w:t xml:space="preserve"> title referring to the film’s protagonist, James Bond, and the challenge including action packed stunts similar to those performed by James Bond in the film. The unique and original video challenges the participant to reach a destination whilst racing against the clock and avoiding strategically placed obstacles. The obstacles and incorporation of the theme tune demonstrate a strong creative execution. The concept is original, targeting train passengers who may be bored waiting for a train but seconds later are recorded leaping over obstacles and winning prizes. </w:t>
      </w:r>
    </w:p>
    <w:p w14:paraId="2714D8EA" w14:textId="77777777" w:rsidR="00BC33AE" w:rsidRDefault="00BC33AE" w:rsidP="002E4C4C">
      <w:pPr>
        <w:pStyle w:val="NoSpacing"/>
        <w:spacing w:line="360" w:lineRule="auto"/>
        <w:rPr>
          <w:rFonts w:asciiTheme="minorBidi" w:hAnsiTheme="minorBidi"/>
        </w:rPr>
      </w:pPr>
    </w:p>
    <w:p w14:paraId="65D23EBB" w14:textId="77777777" w:rsidR="00BC33AE" w:rsidRDefault="00BC33AE" w:rsidP="002E4C4C">
      <w:pPr>
        <w:pStyle w:val="NoSpacing"/>
        <w:spacing w:line="360" w:lineRule="auto"/>
        <w:rPr>
          <w:rFonts w:asciiTheme="minorBidi" w:hAnsiTheme="minorBidi"/>
        </w:rPr>
      </w:pPr>
      <w:r>
        <w:rPr>
          <w:rFonts w:asciiTheme="minorBidi" w:hAnsiTheme="minorBidi"/>
        </w:rPr>
        <w:t>Use of Humour: The viewer experiences humour in the initial reaction when the participant is challenged at the vending machine. This is based on a surprise element as th</w:t>
      </w:r>
      <w:r w:rsidR="00612037">
        <w:rPr>
          <w:rFonts w:asciiTheme="minorBidi" w:hAnsiTheme="minorBidi"/>
        </w:rPr>
        <w:t xml:space="preserve">e individual did not expect </w:t>
      </w:r>
      <w:r>
        <w:rPr>
          <w:rFonts w:asciiTheme="minorBidi" w:hAnsiTheme="minorBidi"/>
        </w:rPr>
        <w:t xml:space="preserve">a vending machine to give them a challenge. The majority of the video’s comedic value is found in the obstacles created to deter the individual from completing the mission. Each participant is shown to react differently to each obstacle, for example an individual leaped over the spilt oranges whereas another tripped and fell over. There is also comedic value in the closing scene of a group of people humming the James Bond theme tune in a public train station as this challenges ordinary conventions as to how people should act in public. </w:t>
      </w:r>
    </w:p>
    <w:p w14:paraId="4DBD6ED7" w14:textId="77777777" w:rsidR="00BC33AE" w:rsidRDefault="00BC33AE" w:rsidP="002E4C4C">
      <w:pPr>
        <w:pStyle w:val="NoSpacing"/>
        <w:spacing w:line="360" w:lineRule="auto"/>
        <w:rPr>
          <w:rFonts w:asciiTheme="minorBidi" w:hAnsiTheme="minorBidi"/>
        </w:rPr>
      </w:pPr>
    </w:p>
    <w:p w14:paraId="7751FEF3" w14:textId="77777777" w:rsidR="00BC33AE" w:rsidRDefault="00BC33AE" w:rsidP="002E4C4C">
      <w:pPr>
        <w:pStyle w:val="NoSpacing"/>
        <w:spacing w:line="360" w:lineRule="auto"/>
        <w:rPr>
          <w:rFonts w:asciiTheme="minorBidi" w:hAnsiTheme="minorBidi"/>
        </w:rPr>
      </w:pPr>
      <w:r>
        <w:rPr>
          <w:rFonts w:asciiTheme="minorBidi" w:hAnsiTheme="minorBidi"/>
        </w:rPr>
        <w:t xml:space="preserve">Emotion Experienced: The viewer experiences a range of emotions, starting with intrigue as to what the challenge will be and how the participant will react. The video builds suspense through the music that may cause the viewer to feel tense as each obstacle is presented. At the end of the video the viewer experiences emotions of happy, delighted, pleased and amused when the participants complete the challenge and receive the tickets. The overall positive tone of the video ensures a high level of entertainment and enjoyment from both the viewer and the participants’ point of view. </w:t>
      </w:r>
    </w:p>
    <w:p w14:paraId="1FAEB01B" w14:textId="77777777" w:rsidR="00BC33AE" w:rsidRDefault="00BC33AE" w:rsidP="002E4C4C">
      <w:pPr>
        <w:pStyle w:val="NoSpacing"/>
        <w:spacing w:line="360" w:lineRule="auto"/>
        <w:rPr>
          <w:rFonts w:ascii="Arial" w:hAnsi="Arial" w:cs="Arial"/>
        </w:rPr>
      </w:pPr>
    </w:p>
    <w:p w14:paraId="0BA6D128" w14:textId="77777777" w:rsidR="00BC33AE" w:rsidRDefault="00BC33AE" w:rsidP="004E29A0">
      <w:pPr>
        <w:pStyle w:val="NoSpacing"/>
        <w:spacing w:line="360" w:lineRule="auto"/>
        <w:rPr>
          <w:rFonts w:ascii="Arial" w:hAnsi="Arial" w:cs="Arial"/>
          <w:b/>
          <w:bCs/>
        </w:rPr>
      </w:pPr>
    </w:p>
    <w:p w14:paraId="19B29ABD" w14:textId="77777777" w:rsidR="004E29A0" w:rsidRDefault="004E29A0" w:rsidP="002E4C4C">
      <w:pPr>
        <w:pStyle w:val="NoSpacing"/>
        <w:spacing w:line="360" w:lineRule="auto"/>
        <w:jc w:val="center"/>
        <w:rPr>
          <w:rFonts w:ascii="Arial" w:hAnsi="Arial" w:cs="Arial"/>
          <w:b/>
          <w:bCs/>
        </w:rPr>
      </w:pPr>
    </w:p>
    <w:p w14:paraId="73E708C4" w14:textId="77777777" w:rsidR="004E29A0" w:rsidRDefault="004E29A0" w:rsidP="002E4C4C">
      <w:pPr>
        <w:pStyle w:val="NoSpacing"/>
        <w:spacing w:line="360" w:lineRule="auto"/>
        <w:jc w:val="center"/>
        <w:rPr>
          <w:rFonts w:ascii="Arial" w:hAnsi="Arial" w:cs="Arial"/>
          <w:b/>
          <w:bCs/>
        </w:rPr>
      </w:pPr>
    </w:p>
    <w:p w14:paraId="01484BAE" w14:textId="77777777" w:rsidR="004E29A0" w:rsidRDefault="004E29A0" w:rsidP="002E4C4C">
      <w:pPr>
        <w:pStyle w:val="NoSpacing"/>
        <w:spacing w:line="360" w:lineRule="auto"/>
        <w:jc w:val="center"/>
        <w:rPr>
          <w:rFonts w:ascii="Arial" w:hAnsi="Arial" w:cs="Arial"/>
          <w:b/>
          <w:bCs/>
        </w:rPr>
      </w:pPr>
    </w:p>
    <w:p w14:paraId="4D8C0B15" w14:textId="77777777" w:rsidR="004E29A0" w:rsidRDefault="004E29A0" w:rsidP="002E4C4C">
      <w:pPr>
        <w:pStyle w:val="NoSpacing"/>
        <w:spacing w:line="360" w:lineRule="auto"/>
        <w:jc w:val="center"/>
        <w:rPr>
          <w:rFonts w:ascii="Arial" w:hAnsi="Arial" w:cs="Arial"/>
          <w:b/>
          <w:bCs/>
        </w:rPr>
      </w:pPr>
    </w:p>
    <w:p w14:paraId="1091F94D" w14:textId="77777777" w:rsidR="004E29A0" w:rsidRDefault="004E29A0" w:rsidP="002E4C4C">
      <w:pPr>
        <w:pStyle w:val="NoSpacing"/>
        <w:spacing w:line="360" w:lineRule="auto"/>
        <w:jc w:val="center"/>
        <w:rPr>
          <w:rFonts w:ascii="Arial" w:hAnsi="Arial" w:cs="Arial"/>
          <w:b/>
          <w:bCs/>
        </w:rPr>
      </w:pPr>
    </w:p>
    <w:p w14:paraId="4B15C7A7" w14:textId="77777777" w:rsidR="004E29A0" w:rsidRDefault="004E29A0" w:rsidP="002E4C4C">
      <w:pPr>
        <w:pStyle w:val="NoSpacing"/>
        <w:spacing w:line="360" w:lineRule="auto"/>
        <w:jc w:val="center"/>
        <w:rPr>
          <w:rFonts w:ascii="Arial" w:hAnsi="Arial" w:cs="Arial"/>
          <w:b/>
          <w:bCs/>
        </w:rPr>
      </w:pPr>
    </w:p>
    <w:p w14:paraId="1D9932DA" w14:textId="77777777" w:rsidR="004E29A0" w:rsidRDefault="004E29A0" w:rsidP="002E4C4C">
      <w:pPr>
        <w:pStyle w:val="NoSpacing"/>
        <w:spacing w:line="360" w:lineRule="auto"/>
        <w:jc w:val="center"/>
        <w:rPr>
          <w:rFonts w:ascii="Arial" w:hAnsi="Arial" w:cs="Arial"/>
          <w:b/>
          <w:bCs/>
        </w:rPr>
      </w:pPr>
    </w:p>
    <w:p w14:paraId="19409F3A" w14:textId="77777777" w:rsidR="004E29A0" w:rsidRDefault="004E29A0" w:rsidP="002E4C4C">
      <w:pPr>
        <w:pStyle w:val="NoSpacing"/>
        <w:spacing w:line="360" w:lineRule="auto"/>
        <w:jc w:val="center"/>
        <w:rPr>
          <w:rFonts w:ascii="Arial" w:hAnsi="Arial" w:cs="Arial"/>
          <w:b/>
          <w:bCs/>
        </w:rPr>
      </w:pPr>
    </w:p>
    <w:p w14:paraId="5F29393A" w14:textId="77777777" w:rsidR="00BC33AE" w:rsidRPr="00C06ADA" w:rsidRDefault="00BC33AE" w:rsidP="002E4C4C">
      <w:pPr>
        <w:pStyle w:val="NoSpacing"/>
        <w:spacing w:line="360" w:lineRule="auto"/>
        <w:jc w:val="center"/>
        <w:rPr>
          <w:rFonts w:ascii="Arial" w:hAnsi="Arial" w:cs="Arial"/>
          <w:b/>
          <w:bCs/>
        </w:rPr>
      </w:pPr>
      <w:r>
        <w:rPr>
          <w:rFonts w:ascii="Arial" w:hAnsi="Arial" w:cs="Arial"/>
          <w:b/>
          <w:bCs/>
        </w:rPr>
        <w:lastRenderedPageBreak/>
        <w:t xml:space="preserve">Video 4: </w:t>
      </w:r>
      <w:r w:rsidRPr="00C06ADA">
        <w:rPr>
          <w:rFonts w:ascii="Arial" w:hAnsi="Arial" w:cs="Arial"/>
          <w:b/>
          <w:bCs/>
        </w:rPr>
        <w:t>Ape with AK-47</w:t>
      </w:r>
    </w:p>
    <w:p w14:paraId="4B855903" w14:textId="77777777" w:rsidR="00BC33AE" w:rsidRDefault="00BC33AE" w:rsidP="002E4C4C">
      <w:pPr>
        <w:pStyle w:val="NoSpacing"/>
        <w:spacing w:line="360" w:lineRule="auto"/>
        <w:jc w:val="center"/>
        <w:rPr>
          <w:rFonts w:ascii="Arial" w:hAnsi="Arial" w:cs="Arial"/>
        </w:rPr>
      </w:pPr>
    </w:p>
    <w:p w14:paraId="55B493FE" w14:textId="77777777" w:rsidR="00BC33AE" w:rsidRDefault="00BC33AE" w:rsidP="002E4C4C">
      <w:pPr>
        <w:pStyle w:val="NoSpacing"/>
        <w:spacing w:line="360" w:lineRule="auto"/>
        <w:rPr>
          <w:rFonts w:ascii="Arial" w:hAnsi="Arial" w:cs="Arial"/>
        </w:rPr>
      </w:pPr>
      <w:r>
        <w:rPr>
          <w:rFonts w:ascii="Arial" w:hAnsi="Arial" w:cs="Arial"/>
        </w:rPr>
        <w:t>Summary: Posted by Apes Will Rise on May 15</w:t>
      </w:r>
      <w:r w:rsidRPr="007972AB">
        <w:rPr>
          <w:rFonts w:ascii="Arial" w:hAnsi="Arial" w:cs="Arial"/>
          <w:vertAlign w:val="superscript"/>
        </w:rPr>
        <w:t>th</w:t>
      </w:r>
      <w:r>
        <w:rPr>
          <w:rFonts w:ascii="Arial" w:hAnsi="Arial" w:cs="Arial"/>
        </w:rPr>
        <w:t xml:space="preserve"> 2011, the video shows footage from the 20</w:t>
      </w:r>
      <w:r w:rsidRPr="00082FFA">
        <w:rPr>
          <w:rFonts w:ascii="Arial" w:hAnsi="Arial" w:cs="Arial"/>
          <w:vertAlign w:val="superscript"/>
        </w:rPr>
        <w:t>th</w:t>
      </w:r>
      <w:r>
        <w:rPr>
          <w:rFonts w:ascii="Arial" w:hAnsi="Arial" w:cs="Arial"/>
        </w:rPr>
        <w:t xml:space="preserve"> Century Fox Research Library of a group of soldiers playing with an ape. The video was created to promote the film </w:t>
      </w:r>
      <w:r w:rsidRPr="00A56C81">
        <w:rPr>
          <w:rFonts w:ascii="Arial" w:hAnsi="Arial" w:cs="Arial"/>
          <w:i/>
          <w:iCs/>
        </w:rPr>
        <w:t>Rise of the Planet of the Apes</w:t>
      </w:r>
      <w:r>
        <w:rPr>
          <w:rFonts w:ascii="Arial" w:hAnsi="Arial" w:cs="Arial"/>
        </w:rPr>
        <w:t xml:space="preserve">. In the video, a laughing soldier passes a gun to an ape. The ape starts shooting the gun towards the ground and the soldiers are forced to run away in fear. The documentary style shooting from the point of view of a soldier adds to the authenticity of the footage as well as the textual elements stating the footage is from a research library. The video demonstrates strong creativity through its original concept and unique execution that evokes emotions of astonished, shock and surprise within the viewer when witnessing the event unfold. On the other hand, the video’s comedic value is limited due to the frightening nature of the event. As the video shows human lives in danger the viewer may feel emotions of distress and alarm. Finally, the video fails to clearly relate the content to the promoted film. A number of minor signals may lead the viewer to connect the video to the film, </w:t>
      </w:r>
      <w:r w:rsidRPr="00A56C81">
        <w:rPr>
          <w:rFonts w:ascii="Arial" w:hAnsi="Arial" w:cs="Arial"/>
          <w:i/>
          <w:iCs/>
        </w:rPr>
        <w:t>Rise of the Planet of the Apes</w:t>
      </w:r>
      <w:r>
        <w:rPr>
          <w:rFonts w:ascii="Arial" w:hAnsi="Arial" w:cs="Arial"/>
          <w:i/>
          <w:iCs/>
        </w:rPr>
        <w:t>,</w:t>
      </w:r>
      <w:r>
        <w:rPr>
          <w:rFonts w:ascii="Arial" w:hAnsi="Arial" w:cs="Arial"/>
        </w:rPr>
        <w:t xml:space="preserve"> however with no obvious branding the link is challenging to identify.  </w:t>
      </w:r>
    </w:p>
    <w:p w14:paraId="0B9E5131" w14:textId="77777777" w:rsidR="00BC33AE" w:rsidRDefault="00BC33AE" w:rsidP="002E4C4C">
      <w:pPr>
        <w:pStyle w:val="NoSpacing"/>
        <w:spacing w:line="360" w:lineRule="auto"/>
        <w:rPr>
          <w:rFonts w:ascii="Arial" w:eastAsia="Times New Roman" w:hAnsi="Arial" w:cs="Arial"/>
          <w:sz w:val="20"/>
          <w:szCs w:val="20"/>
          <w:lang w:eastAsia="en-US"/>
        </w:rPr>
      </w:pPr>
    </w:p>
    <w:p w14:paraId="539D7714" w14:textId="77777777" w:rsidR="00BC33AE" w:rsidRDefault="00BC33AE" w:rsidP="002E4C4C">
      <w:pPr>
        <w:pStyle w:val="NoSpacing"/>
        <w:spacing w:line="360" w:lineRule="auto"/>
        <w:rPr>
          <w:rFonts w:asciiTheme="minorBidi" w:hAnsiTheme="minorBidi"/>
        </w:rPr>
      </w:pPr>
      <w:r>
        <w:rPr>
          <w:rFonts w:asciiTheme="minorBidi" w:hAnsiTheme="minorBidi"/>
        </w:rPr>
        <w:t>Genre: Action</w:t>
      </w:r>
    </w:p>
    <w:p w14:paraId="5AEE0F88" w14:textId="77777777" w:rsidR="00BC33AE" w:rsidRDefault="00BC33AE" w:rsidP="002E4C4C">
      <w:pPr>
        <w:pStyle w:val="NoSpacing"/>
        <w:spacing w:line="360" w:lineRule="auto"/>
        <w:rPr>
          <w:rFonts w:asciiTheme="minorBidi" w:hAnsiTheme="minorBidi"/>
        </w:rPr>
      </w:pPr>
    </w:p>
    <w:p w14:paraId="79D6C95E" w14:textId="77777777" w:rsidR="00BC33AE" w:rsidRDefault="00BC33AE" w:rsidP="002E4C4C">
      <w:pPr>
        <w:pStyle w:val="NoSpacing"/>
        <w:spacing w:line="360" w:lineRule="auto"/>
        <w:rPr>
          <w:rFonts w:asciiTheme="minorBidi" w:hAnsiTheme="minorBidi"/>
        </w:rPr>
      </w:pPr>
      <w:r w:rsidRPr="0005173A">
        <w:rPr>
          <w:rFonts w:asciiTheme="minorBidi" w:hAnsiTheme="minorBidi"/>
        </w:rPr>
        <w:t>Duration:</w:t>
      </w:r>
      <w:r>
        <w:rPr>
          <w:rFonts w:asciiTheme="minorBidi" w:hAnsiTheme="minorBidi"/>
        </w:rPr>
        <w:t xml:space="preserve"> 42 seconds</w:t>
      </w:r>
    </w:p>
    <w:p w14:paraId="3FF809BE" w14:textId="77777777" w:rsidR="00BC33AE" w:rsidRDefault="00BC33AE" w:rsidP="002E4C4C">
      <w:pPr>
        <w:pStyle w:val="NoSpacing"/>
        <w:spacing w:line="360" w:lineRule="auto"/>
        <w:rPr>
          <w:rFonts w:asciiTheme="minorBidi" w:hAnsiTheme="minorBidi"/>
        </w:rPr>
      </w:pPr>
    </w:p>
    <w:p w14:paraId="299A9BC3" w14:textId="77777777" w:rsidR="00BC33AE" w:rsidRDefault="00BC33AE" w:rsidP="002E4C4C">
      <w:pPr>
        <w:pStyle w:val="NoSpacing"/>
        <w:spacing w:line="360" w:lineRule="auto"/>
        <w:rPr>
          <w:rFonts w:asciiTheme="minorBidi" w:hAnsiTheme="minorBidi"/>
        </w:rPr>
      </w:pPr>
      <w:r>
        <w:rPr>
          <w:rFonts w:asciiTheme="minorBidi" w:hAnsiTheme="minorBidi"/>
        </w:rPr>
        <w:t xml:space="preserve">Character: The video is based around the actions of an individual ape. The ape is first seen to be calmly walking around the soldiers’ camp. The secondary characters include five West African soldiers that are seen playing with the ape. The West African soldiers are dressed in camouflage patterned clothing and are carrying weapons. </w:t>
      </w:r>
    </w:p>
    <w:p w14:paraId="2B56443C" w14:textId="77777777" w:rsidR="00BC33AE" w:rsidRDefault="00BC33AE" w:rsidP="002E4C4C">
      <w:pPr>
        <w:pStyle w:val="NoSpacing"/>
        <w:spacing w:line="360" w:lineRule="auto"/>
        <w:rPr>
          <w:rFonts w:asciiTheme="minorBidi" w:hAnsiTheme="minorBidi"/>
        </w:rPr>
      </w:pPr>
    </w:p>
    <w:p w14:paraId="278474B6" w14:textId="77777777" w:rsidR="00BC33AE" w:rsidRDefault="00BC33AE" w:rsidP="002E4C4C">
      <w:pPr>
        <w:pStyle w:val="NoSpacing"/>
        <w:spacing w:line="360" w:lineRule="auto"/>
        <w:rPr>
          <w:rFonts w:asciiTheme="minorBidi" w:hAnsiTheme="minorBidi"/>
        </w:rPr>
      </w:pPr>
      <w:r>
        <w:rPr>
          <w:rFonts w:asciiTheme="minorBidi" w:hAnsiTheme="minorBidi"/>
        </w:rPr>
        <w:t xml:space="preserve">Action: The video shows an ape walking around a soldier’s camp. The soldiers are seen to be laughing and joking between one another. A soldier then hands the ape a gun and they continue to laugh, with one solider imitating to shoot his gun. From their expressions and actions, the soldiers do not expect anything further to happen. However the ape holds the gun and starts firing at the ground forcing the soldiers to run away and knock over furniture. The soldier filming is also forced to run away and hide away from the ape. The final shot is a distorted view from behind a log showing the ape lifting the gun above his head as if he has been victorious. The viewer could draw parallels between the ape’s actions and the promoted film as at the heart of the film’s story, an ape gains human-like intelligence enabling him to operate weapons and lead </w:t>
      </w:r>
      <w:r>
        <w:rPr>
          <w:rFonts w:asciiTheme="minorBidi" w:hAnsiTheme="minorBidi"/>
        </w:rPr>
        <w:lastRenderedPageBreak/>
        <w:t xml:space="preserve">an ape uprising. The video does not provide any clues as to the location of where the footage was shot. </w:t>
      </w:r>
    </w:p>
    <w:p w14:paraId="1F7E2576" w14:textId="77777777" w:rsidR="00BC33AE" w:rsidRDefault="00BC33AE" w:rsidP="002E4C4C">
      <w:pPr>
        <w:pStyle w:val="NoSpacing"/>
        <w:spacing w:line="360" w:lineRule="auto"/>
        <w:rPr>
          <w:rFonts w:asciiTheme="minorBidi" w:hAnsiTheme="minorBidi"/>
        </w:rPr>
      </w:pPr>
    </w:p>
    <w:p w14:paraId="456FF450" w14:textId="77777777" w:rsidR="00BC33AE" w:rsidRDefault="00BC33AE" w:rsidP="002E4C4C">
      <w:pPr>
        <w:pStyle w:val="NoSpacing"/>
        <w:spacing w:line="360" w:lineRule="auto"/>
        <w:rPr>
          <w:rFonts w:asciiTheme="minorBidi" w:hAnsiTheme="minorBidi"/>
        </w:rPr>
      </w:pPr>
      <w:r>
        <w:rPr>
          <w:rFonts w:asciiTheme="minorBidi" w:hAnsiTheme="minorBidi"/>
        </w:rPr>
        <w:t xml:space="preserve">Sound Context: The video does not include any sound elements when the text is shown on screen introducing the footage. The video then uses all original sound from the footage that reinforces a documentary style video. The viewer can also hear one voice slightly louder than the rest suggesting this is the person who is filming the footage. The lack of sound manipulation and post-production supports the credibility of the footage leading the viewer to believe it is genuine. </w:t>
      </w:r>
    </w:p>
    <w:p w14:paraId="72FC6FBC" w14:textId="77777777" w:rsidR="00BC33AE" w:rsidRDefault="00BC33AE" w:rsidP="002E4C4C">
      <w:pPr>
        <w:pStyle w:val="NoSpacing"/>
        <w:spacing w:line="360" w:lineRule="auto"/>
        <w:rPr>
          <w:rFonts w:asciiTheme="minorBidi" w:hAnsiTheme="minorBidi"/>
        </w:rPr>
      </w:pPr>
    </w:p>
    <w:p w14:paraId="595774DC" w14:textId="77777777" w:rsidR="00BC33AE" w:rsidRDefault="00BC33AE" w:rsidP="002E4C4C">
      <w:pPr>
        <w:pStyle w:val="NoSpacing"/>
        <w:spacing w:line="360" w:lineRule="auto"/>
        <w:rPr>
          <w:rFonts w:asciiTheme="minorBidi" w:hAnsiTheme="minorBidi"/>
        </w:rPr>
      </w:pPr>
      <w:r>
        <w:rPr>
          <w:rFonts w:asciiTheme="minorBidi" w:hAnsiTheme="minorBidi"/>
        </w:rPr>
        <w:t>Textual Elements: The first shot shows the text “R. WYATT Nov. 08, 2009 Primate Behaviour Reference 21 of 27” centred in the frame on a black background. The text could be interpreted as a reference to the film’s director, Rupert Wyatt, as well as suggesting the footage was captured two years before the film’s release. In the left hand corner there is white text stating “20</w:t>
      </w:r>
      <w:r w:rsidRPr="00751F00">
        <w:rPr>
          <w:rFonts w:asciiTheme="minorBidi" w:hAnsiTheme="minorBidi"/>
          <w:vertAlign w:val="superscript"/>
        </w:rPr>
        <w:t>th</w:t>
      </w:r>
      <w:r>
        <w:rPr>
          <w:rFonts w:asciiTheme="minorBidi" w:hAnsiTheme="minorBidi"/>
        </w:rPr>
        <w:t xml:space="preserve"> Century Fox Research Library” and in the right hand corner a timer starting at approximately “01:08:56:21”. The timer suggests to the viewer that over an hour of footage has already been captured. The centre text is then replaced with “APE WITH AK-47. </w:t>
      </w:r>
      <w:proofErr w:type="gramStart"/>
      <w:r>
        <w:rPr>
          <w:rFonts w:asciiTheme="minorBidi" w:hAnsiTheme="minorBidi"/>
        </w:rPr>
        <w:t>Footage from West African Soldier”.</w:t>
      </w:r>
      <w:proofErr w:type="gramEnd"/>
      <w:r>
        <w:rPr>
          <w:rFonts w:asciiTheme="minorBidi" w:hAnsiTheme="minorBidi"/>
        </w:rPr>
        <w:t xml:space="preserve"> This guides the viewer to believe the footage is being filmed by a soldier and therefore will be from his point of view. The video reinforces the point of view of the soldier when the ape starts firing the gun and the video shows shots of the ground suggesting the soldier is running away. This amateur style of filming is also communicated through a production technique called shaky camera. The shaky camera adds to the credibility of the footage suggesting an unprepared, unrehearsed filming of reality. The footage begins 7 seconds into the video and the text in the left and right hand corners remains in the frame. </w:t>
      </w:r>
    </w:p>
    <w:p w14:paraId="0B2AF59D" w14:textId="77777777" w:rsidR="00BC33AE" w:rsidRDefault="00BC33AE" w:rsidP="002E4C4C">
      <w:pPr>
        <w:pStyle w:val="NoSpacing"/>
        <w:spacing w:line="360" w:lineRule="auto"/>
        <w:rPr>
          <w:rFonts w:asciiTheme="minorBidi" w:hAnsiTheme="minorBidi"/>
        </w:rPr>
      </w:pPr>
    </w:p>
    <w:p w14:paraId="0A1D4BC6" w14:textId="77777777" w:rsidR="00BC33AE" w:rsidRDefault="00BC33AE" w:rsidP="002E4C4C">
      <w:pPr>
        <w:pStyle w:val="NoSpacing"/>
        <w:spacing w:line="360" w:lineRule="auto"/>
        <w:rPr>
          <w:rFonts w:asciiTheme="minorBidi" w:hAnsiTheme="minorBidi"/>
        </w:rPr>
      </w:pPr>
      <w:r>
        <w:rPr>
          <w:rFonts w:asciiTheme="minorBidi" w:hAnsiTheme="minorBidi"/>
        </w:rPr>
        <w:t xml:space="preserve">Visual Identity: The video was uploaded by Apes Will Rise suggesting a link to the film </w:t>
      </w:r>
      <w:r w:rsidRPr="00F23E82">
        <w:rPr>
          <w:rFonts w:asciiTheme="minorBidi" w:hAnsiTheme="minorBidi"/>
          <w:i/>
          <w:iCs/>
        </w:rPr>
        <w:t>Rise of the Planet of the Apes</w:t>
      </w:r>
      <w:r>
        <w:rPr>
          <w:rFonts w:asciiTheme="minorBidi" w:hAnsiTheme="minorBidi"/>
        </w:rPr>
        <w:t>. However within the video content there is only very subtle branding. The text stating that the video is from the 20</w:t>
      </w:r>
      <w:r w:rsidRPr="00A331C6">
        <w:rPr>
          <w:rFonts w:asciiTheme="minorBidi" w:hAnsiTheme="minorBidi"/>
          <w:vertAlign w:val="superscript"/>
        </w:rPr>
        <w:t>th</w:t>
      </w:r>
      <w:r>
        <w:rPr>
          <w:rFonts w:asciiTheme="minorBidi" w:hAnsiTheme="minorBidi"/>
        </w:rPr>
        <w:t xml:space="preserve"> Century Fox Research Library indicates the film studio, 20</w:t>
      </w:r>
      <w:r w:rsidRPr="00A331C6">
        <w:rPr>
          <w:rFonts w:asciiTheme="minorBidi" w:hAnsiTheme="minorBidi"/>
          <w:vertAlign w:val="superscript"/>
        </w:rPr>
        <w:t>th</w:t>
      </w:r>
      <w:r>
        <w:rPr>
          <w:rFonts w:asciiTheme="minorBidi" w:hAnsiTheme="minorBidi"/>
        </w:rPr>
        <w:t xml:space="preserve"> Century Fox, is behind the video. This gives the viewer a poor indication as to which particular film the video is promoting as 20</w:t>
      </w:r>
      <w:r w:rsidRPr="00A331C6">
        <w:rPr>
          <w:rFonts w:asciiTheme="minorBidi" w:hAnsiTheme="minorBidi"/>
          <w:vertAlign w:val="superscript"/>
        </w:rPr>
        <w:t>th</w:t>
      </w:r>
      <w:r>
        <w:rPr>
          <w:rFonts w:asciiTheme="minorBidi" w:hAnsiTheme="minorBidi"/>
        </w:rPr>
        <w:t xml:space="preserve"> Century Fox is a major Hollywood film studio and releases a large amount of films every year.</w:t>
      </w:r>
      <w:r w:rsidR="00612037">
        <w:rPr>
          <w:rFonts w:asciiTheme="minorBidi" w:hAnsiTheme="minorBidi"/>
        </w:rPr>
        <w:t xml:space="preserve"> The viewer could draw a very fe</w:t>
      </w:r>
      <w:r>
        <w:rPr>
          <w:rFonts w:asciiTheme="minorBidi" w:hAnsiTheme="minorBidi"/>
        </w:rPr>
        <w:t xml:space="preserve">int connection between the ape in the video firing a gun and the film’s protagonist, Caesar, also possessing human intelligence to use weaponry, although this also has limitations. The ape depicted in the video appears to the viewer as a real life primate however when watching the film the viewer understands the ape is a fictional character that has been digitally created. Thus the </w:t>
      </w:r>
      <w:r>
        <w:rPr>
          <w:rFonts w:asciiTheme="minorBidi" w:hAnsiTheme="minorBidi"/>
        </w:rPr>
        <w:lastRenderedPageBreak/>
        <w:t xml:space="preserve">different aesthetics of the characters may not prompt audiences to relate the content to the film. With such subtle branding the audience must work hard to understand the subtle cues in order to relate the video to the film. Consequently a large portion of the viewers may not make the connection between the two texts. </w:t>
      </w:r>
    </w:p>
    <w:p w14:paraId="20F0A633" w14:textId="77777777" w:rsidR="00BC33AE" w:rsidRDefault="00BC33AE" w:rsidP="002E4C4C">
      <w:pPr>
        <w:pStyle w:val="NoSpacing"/>
        <w:spacing w:line="360" w:lineRule="auto"/>
        <w:rPr>
          <w:rFonts w:asciiTheme="minorBidi" w:hAnsiTheme="minorBidi"/>
        </w:rPr>
      </w:pPr>
    </w:p>
    <w:p w14:paraId="4B24C001" w14:textId="77777777" w:rsidR="00BC33AE" w:rsidRDefault="00BC33AE" w:rsidP="002E4C4C">
      <w:pPr>
        <w:pStyle w:val="NoSpacing"/>
        <w:spacing w:line="360" w:lineRule="auto"/>
        <w:rPr>
          <w:rFonts w:asciiTheme="minorBidi" w:hAnsiTheme="minorBidi"/>
        </w:rPr>
      </w:pPr>
      <w:r>
        <w:rPr>
          <w:rFonts w:asciiTheme="minorBidi" w:hAnsiTheme="minorBidi"/>
        </w:rPr>
        <w:t xml:space="preserve">Creativity: The video’s lack of branding is a new approach to film promotion and has not yet been widely used. With a lack of branding, the viewer may be more inclined to believe and enjoy the events unfolding within the content. The amateur, documentary inspired recording is a strong creative element that adds to the overall style of the video. The concept could also be described as creative as well as the execution. The concept of an ape firing a gun challenges people’s expectations and the execution ensures the action looks realistic. </w:t>
      </w:r>
    </w:p>
    <w:p w14:paraId="5BE6B928" w14:textId="77777777" w:rsidR="00BC33AE" w:rsidRDefault="00BC33AE" w:rsidP="002E4C4C">
      <w:pPr>
        <w:pStyle w:val="NoSpacing"/>
        <w:spacing w:line="360" w:lineRule="auto"/>
        <w:rPr>
          <w:rFonts w:asciiTheme="minorBidi" w:hAnsiTheme="minorBidi"/>
        </w:rPr>
      </w:pPr>
    </w:p>
    <w:p w14:paraId="3D5A28B8" w14:textId="77777777" w:rsidR="00BC33AE" w:rsidRPr="00B261BF" w:rsidRDefault="00BC33AE" w:rsidP="002E4C4C">
      <w:pPr>
        <w:pStyle w:val="NoSpacing"/>
        <w:spacing w:line="360" w:lineRule="auto"/>
        <w:rPr>
          <w:rFonts w:asciiTheme="minorBidi" w:hAnsiTheme="minorBidi"/>
        </w:rPr>
      </w:pPr>
      <w:r>
        <w:rPr>
          <w:rFonts w:asciiTheme="minorBidi" w:hAnsiTheme="minorBidi"/>
        </w:rPr>
        <w:t xml:space="preserve">Use of Humour: At the start of the video the action and sound portray a chaotic scene that takes a few seconds for the viewer to digest. Some viewers may find the unexpected event of an ape commandeering a firearm as humorous however the video’s comedic value is limited due to the overpowering imagery of human lives in danger. </w:t>
      </w:r>
    </w:p>
    <w:p w14:paraId="46D8F7FB" w14:textId="77777777" w:rsidR="00BC33AE" w:rsidRDefault="00BC33AE" w:rsidP="002E4C4C">
      <w:pPr>
        <w:pStyle w:val="NoSpacing"/>
        <w:spacing w:line="360" w:lineRule="auto"/>
        <w:rPr>
          <w:rFonts w:asciiTheme="minorBidi" w:hAnsiTheme="minorBidi"/>
        </w:rPr>
      </w:pPr>
    </w:p>
    <w:p w14:paraId="0CAE298F" w14:textId="77777777" w:rsidR="00BC33AE" w:rsidRDefault="00BC33AE" w:rsidP="002E4C4C">
      <w:pPr>
        <w:pStyle w:val="NoSpacing"/>
        <w:spacing w:line="360" w:lineRule="auto"/>
        <w:rPr>
          <w:rFonts w:asciiTheme="minorBidi" w:hAnsiTheme="minorBidi"/>
        </w:rPr>
      </w:pPr>
      <w:r>
        <w:rPr>
          <w:rFonts w:asciiTheme="minorBidi" w:hAnsiTheme="minorBidi"/>
        </w:rPr>
        <w:t xml:space="preserve">Emotion Experienced: The portrayal of the realistic event could cause anxiety to viewers as they witness the soldiers in danger. The wider perspective of apes developing these skills could also prompt negative emotions such as fear and concern. Feelings of astonishment, shock and surprise are also dominant emotions experienced by the viewer. These feelings are provoked by the ape demonstrating its ability to fire a gun and may lead the viewer to question the authenticity of the video. </w:t>
      </w:r>
    </w:p>
    <w:p w14:paraId="107D1078" w14:textId="77777777" w:rsidR="00BC33AE" w:rsidRDefault="00BC33AE" w:rsidP="002E4C4C">
      <w:pPr>
        <w:pStyle w:val="NoSpacing"/>
        <w:spacing w:line="360" w:lineRule="auto"/>
        <w:rPr>
          <w:rFonts w:asciiTheme="minorBidi" w:hAnsiTheme="minorBidi"/>
        </w:rPr>
      </w:pPr>
    </w:p>
    <w:p w14:paraId="28ED83F1" w14:textId="77777777" w:rsidR="000F60DB" w:rsidRDefault="000F60DB" w:rsidP="002E4C4C">
      <w:pPr>
        <w:pStyle w:val="NoSpacing"/>
        <w:spacing w:line="360" w:lineRule="auto"/>
        <w:rPr>
          <w:rFonts w:asciiTheme="minorBidi" w:hAnsiTheme="minorBidi"/>
        </w:rPr>
      </w:pPr>
    </w:p>
    <w:p w14:paraId="3AEB7ECE" w14:textId="77777777" w:rsidR="000F60DB" w:rsidRDefault="000F60DB" w:rsidP="002E4C4C">
      <w:pPr>
        <w:pStyle w:val="NoSpacing"/>
        <w:spacing w:line="360" w:lineRule="auto"/>
        <w:rPr>
          <w:rFonts w:asciiTheme="minorBidi" w:hAnsiTheme="minorBidi"/>
        </w:rPr>
      </w:pPr>
    </w:p>
    <w:p w14:paraId="776C7EE6" w14:textId="77777777" w:rsidR="000F60DB" w:rsidRDefault="000F60DB" w:rsidP="002E4C4C">
      <w:pPr>
        <w:pStyle w:val="NoSpacing"/>
        <w:spacing w:line="360" w:lineRule="auto"/>
        <w:rPr>
          <w:rFonts w:asciiTheme="minorBidi" w:hAnsiTheme="minorBidi"/>
        </w:rPr>
      </w:pPr>
    </w:p>
    <w:p w14:paraId="184D2422" w14:textId="77777777" w:rsidR="000F60DB" w:rsidRDefault="000F60DB" w:rsidP="002E4C4C">
      <w:pPr>
        <w:pStyle w:val="NoSpacing"/>
        <w:spacing w:line="360" w:lineRule="auto"/>
        <w:rPr>
          <w:rFonts w:asciiTheme="minorBidi" w:hAnsiTheme="minorBidi"/>
        </w:rPr>
      </w:pPr>
    </w:p>
    <w:p w14:paraId="626FF973" w14:textId="77777777" w:rsidR="000F60DB" w:rsidRDefault="000F60DB" w:rsidP="002E4C4C">
      <w:pPr>
        <w:pStyle w:val="NoSpacing"/>
        <w:spacing w:line="360" w:lineRule="auto"/>
        <w:rPr>
          <w:rFonts w:asciiTheme="minorBidi" w:hAnsiTheme="minorBidi"/>
        </w:rPr>
      </w:pPr>
    </w:p>
    <w:p w14:paraId="7CC1AD74" w14:textId="77777777" w:rsidR="000F60DB" w:rsidRDefault="000F60DB" w:rsidP="002E4C4C">
      <w:pPr>
        <w:pStyle w:val="NoSpacing"/>
        <w:spacing w:line="360" w:lineRule="auto"/>
        <w:rPr>
          <w:rFonts w:asciiTheme="minorBidi" w:hAnsiTheme="minorBidi"/>
        </w:rPr>
      </w:pPr>
    </w:p>
    <w:p w14:paraId="2D2844EF" w14:textId="77777777" w:rsidR="000F60DB" w:rsidRDefault="000F60DB" w:rsidP="002E4C4C">
      <w:pPr>
        <w:pStyle w:val="NoSpacing"/>
        <w:spacing w:line="360" w:lineRule="auto"/>
        <w:rPr>
          <w:rFonts w:asciiTheme="minorBidi" w:hAnsiTheme="minorBidi"/>
        </w:rPr>
      </w:pPr>
    </w:p>
    <w:p w14:paraId="7CE96029" w14:textId="77777777" w:rsidR="004E29A0" w:rsidRDefault="004E29A0" w:rsidP="002E4C4C">
      <w:pPr>
        <w:pStyle w:val="NoSpacing"/>
        <w:spacing w:line="360" w:lineRule="auto"/>
        <w:rPr>
          <w:rFonts w:asciiTheme="minorBidi" w:hAnsiTheme="minorBidi"/>
        </w:rPr>
      </w:pPr>
    </w:p>
    <w:p w14:paraId="201AEED8" w14:textId="77777777" w:rsidR="004E29A0" w:rsidRDefault="004E29A0" w:rsidP="002E4C4C">
      <w:pPr>
        <w:pStyle w:val="NoSpacing"/>
        <w:spacing w:line="360" w:lineRule="auto"/>
        <w:rPr>
          <w:rFonts w:asciiTheme="minorBidi" w:hAnsiTheme="minorBidi"/>
        </w:rPr>
      </w:pPr>
    </w:p>
    <w:p w14:paraId="4449A850" w14:textId="77777777" w:rsidR="004E29A0" w:rsidRDefault="004E29A0" w:rsidP="002E4C4C">
      <w:pPr>
        <w:pStyle w:val="NoSpacing"/>
        <w:spacing w:line="360" w:lineRule="auto"/>
        <w:rPr>
          <w:rFonts w:asciiTheme="minorBidi" w:hAnsiTheme="minorBidi"/>
        </w:rPr>
      </w:pPr>
    </w:p>
    <w:p w14:paraId="58CAE8B7" w14:textId="77777777" w:rsidR="000F60DB" w:rsidRDefault="000F60DB" w:rsidP="002E4C4C">
      <w:pPr>
        <w:pStyle w:val="NoSpacing"/>
        <w:spacing w:line="360" w:lineRule="auto"/>
        <w:rPr>
          <w:rFonts w:asciiTheme="minorBidi" w:hAnsiTheme="minorBidi"/>
        </w:rPr>
      </w:pPr>
    </w:p>
    <w:p w14:paraId="7B4EA4A5" w14:textId="77777777" w:rsidR="00BC33AE" w:rsidRPr="000771A0" w:rsidRDefault="00BC33AE" w:rsidP="000771A0">
      <w:pPr>
        <w:pStyle w:val="Heading2"/>
        <w:rPr>
          <w:b w:val="0"/>
          <w:bCs w:val="0"/>
        </w:rPr>
      </w:pPr>
      <w:bookmarkStart w:id="62" w:name="_Toc419371694"/>
      <w:r w:rsidRPr="000771A0">
        <w:rPr>
          <w:b w:val="0"/>
          <w:bCs w:val="0"/>
        </w:rPr>
        <w:lastRenderedPageBreak/>
        <w:t>Appendix D: Research Ethics Checklist</w:t>
      </w:r>
      <w:bookmarkEnd w:id="62"/>
      <w:r w:rsidRPr="000771A0">
        <w:rPr>
          <w:b w:val="0"/>
          <w:bCs w:val="0"/>
        </w:rPr>
        <w:t xml:space="preserve"> </w:t>
      </w:r>
    </w:p>
    <w:p w14:paraId="130F4AED" w14:textId="77777777" w:rsidR="00BC33AE" w:rsidRPr="00325514" w:rsidRDefault="00BC33AE" w:rsidP="002E4C4C">
      <w:pPr>
        <w:pStyle w:val="NoSpacing"/>
        <w:rPr>
          <w:rFonts w:ascii="Arial" w:eastAsia="Times New Roman" w:hAnsi="Arial" w:cs="Arial"/>
          <w:sz w:val="20"/>
          <w:szCs w:val="20"/>
          <w:lang w:eastAsia="en-US"/>
        </w:rPr>
      </w:pPr>
    </w:p>
    <w:p w14:paraId="4CBA18AC" w14:textId="77777777" w:rsidR="00BC33AE" w:rsidRDefault="003C5022" w:rsidP="002E4C4C">
      <w:r>
        <w:rPr>
          <w:noProof/>
          <w:lang w:val="en-US" w:eastAsia="en-US"/>
        </w:rPr>
        <w:drawing>
          <wp:inline distT="0" distB="0" distL="0" distR="0" wp14:anchorId="0A3DEB5C" wp14:editId="047AEB1D">
            <wp:extent cx="5572125" cy="7905750"/>
            <wp:effectExtent l="0" t="0" r="9525" b="0"/>
            <wp:docPr id="23" name="Picture 23" descr="\\bournemouth.ac.uk\data\student\home\MS\i7905972\Desktop\Ethic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urnemouth.ac.uk\data\student\home\MS\i7905972\Desktop\Ethics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7905750"/>
                    </a:xfrm>
                    <a:prstGeom prst="rect">
                      <a:avLst/>
                    </a:prstGeom>
                    <a:noFill/>
                    <a:ln>
                      <a:noFill/>
                    </a:ln>
                  </pic:spPr>
                </pic:pic>
              </a:graphicData>
            </a:graphic>
          </wp:inline>
        </w:drawing>
      </w:r>
    </w:p>
    <w:p w14:paraId="1A516FA1" w14:textId="77777777" w:rsidR="003C5022" w:rsidRDefault="003C5022" w:rsidP="002E4C4C">
      <w:r>
        <w:rPr>
          <w:noProof/>
          <w:lang w:val="en-US" w:eastAsia="en-US"/>
        </w:rPr>
        <w:lastRenderedPageBreak/>
        <w:drawing>
          <wp:inline distT="0" distB="0" distL="0" distR="0" wp14:anchorId="7A9A5DF8" wp14:editId="0F13FA45">
            <wp:extent cx="5534025" cy="7896225"/>
            <wp:effectExtent l="0" t="0" r="9525" b="9525"/>
            <wp:docPr id="25" name="Picture 25" descr="\\bournemouth.ac.uk\data\student\home\MS\i7905972\Desktop\Ethic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urnemouth.ac.uk\data\student\home\MS\i7905972\Desktop\Ethics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7896225"/>
                    </a:xfrm>
                    <a:prstGeom prst="rect">
                      <a:avLst/>
                    </a:prstGeom>
                    <a:noFill/>
                    <a:ln>
                      <a:noFill/>
                    </a:ln>
                  </pic:spPr>
                </pic:pic>
              </a:graphicData>
            </a:graphic>
          </wp:inline>
        </w:drawing>
      </w:r>
    </w:p>
    <w:p w14:paraId="4134319B" w14:textId="77777777" w:rsidR="00EB1914" w:rsidRPr="002106A1" w:rsidRDefault="00EB1914">
      <w:pPr>
        <w:rPr>
          <w:rFonts w:ascii="Arial" w:hAnsi="Arial" w:cs="Arial"/>
        </w:rPr>
      </w:pPr>
    </w:p>
    <w:sectPr w:rsidR="00EB1914" w:rsidRPr="002106A1" w:rsidSect="00E739A2">
      <w:headerReference w:type="default" r:id="rId24"/>
      <w:pgSz w:w="11906" w:h="16838"/>
      <w:pgMar w:top="1134" w:right="1134" w:bottom="1134"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513089" w14:textId="77777777" w:rsidR="0099067C" w:rsidRDefault="0099067C">
      <w:pPr>
        <w:spacing w:after="0" w:line="240" w:lineRule="auto"/>
      </w:pPr>
      <w:r>
        <w:separator/>
      </w:r>
    </w:p>
  </w:endnote>
  <w:endnote w:type="continuationSeparator" w:id="0">
    <w:p w14:paraId="5C183123" w14:textId="77777777" w:rsidR="0099067C" w:rsidRDefault="00990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74D042" w14:textId="77777777" w:rsidR="0099067C" w:rsidRDefault="0099067C">
      <w:pPr>
        <w:spacing w:after="0" w:line="240" w:lineRule="auto"/>
      </w:pPr>
      <w:r>
        <w:separator/>
      </w:r>
    </w:p>
  </w:footnote>
  <w:footnote w:type="continuationSeparator" w:id="0">
    <w:p w14:paraId="02017EF2" w14:textId="77777777" w:rsidR="0099067C" w:rsidRDefault="0099067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7868249"/>
      <w:docPartObj>
        <w:docPartGallery w:val="Page Numbers (Top of Page)"/>
        <w:docPartUnique/>
      </w:docPartObj>
    </w:sdtPr>
    <w:sdtEndPr>
      <w:rPr>
        <w:noProof/>
      </w:rPr>
    </w:sdtEndPr>
    <w:sdtContent>
      <w:p w14:paraId="5CE8ADCE" w14:textId="77777777" w:rsidR="0099067C" w:rsidRDefault="0099067C">
        <w:pPr>
          <w:pStyle w:val="Header"/>
          <w:jc w:val="right"/>
        </w:pPr>
        <w:r>
          <w:fldChar w:fldCharType="begin"/>
        </w:r>
        <w:r>
          <w:instrText xml:space="preserve"> PAGE   \* MERGEFORMAT </w:instrText>
        </w:r>
        <w:r>
          <w:fldChar w:fldCharType="separate"/>
        </w:r>
        <w:r w:rsidR="007727E0">
          <w:rPr>
            <w:noProof/>
          </w:rPr>
          <w:t>2</w:t>
        </w:r>
        <w:r>
          <w:rPr>
            <w:noProof/>
          </w:rPr>
          <w:fldChar w:fldCharType="end"/>
        </w:r>
      </w:p>
    </w:sdtContent>
  </w:sdt>
  <w:p w14:paraId="65609F4F" w14:textId="77777777" w:rsidR="0099067C" w:rsidRDefault="0099067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577929"/>
    <w:multiLevelType w:val="multilevel"/>
    <w:tmpl w:val="BBC0583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3367389A"/>
    <w:multiLevelType w:val="multilevel"/>
    <w:tmpl w:val="6846A68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71307CE8"/>
    <w:multiLevelType w:val="hybridMultilevel"/>
    <w:tmpl w:val="98BCFA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mirrorMargins/>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BC33AE"/>
    <w:rsid w:val="00007ED5"/>
    <w:rsid w:val="00032E58"/>
    <w:rsid w:val="00033B7E"/>
    <w:rsid w:val="000771A0"/>
    <w:rsid w:val="000A150A"/>
    <w:rsid w:val="000C2B97"/>
    <w:rsid w:val="000F60DB"/>
    <w:rsid w:val="000F74C9"/>
    <w:rsid w:val="001161FA"/>
    <w:rsid w:val="00143B98"/>
    <w:rsid w:val="00183BA6"/>
    <w:rsid w:val="001C1B56"/>
    <w:rsid w:val="001F08C8"/>
    <w:rsid w:val="002101C4"/>
    <w:rsid w:val="002106A1"/>
    <w:rsid w:val="00250758"/>
    <w:rsid w:val="002C0B2E"/>
    <w:rsid w:val="002E4C4C"/>
    <w:rsid w:val="00314E07"/>
    <w:rsid w:val="003320BA"/>
    <w:rsid w:val="003C4496"/>
    <w:rsid w:val="003C5022"/>
    <w:rsid w:val="00437F71"/>
    <w:rsid w:val="00455C1C"/>
    <w:rsid w:val="00481759"/>
    <w:rsid w:val="0049524B"/>
    <w:rsid w:val="004969AB"/>
    <w:rsid w:val="004E29A0"/>
    <w:rsid w:val="004E54A4"/>
    <w:rsid w:val="004F6C2A"/>
    <w:rsid w:val="00512642"/>
    <w:rsid w:val="005935CE"/>
    <w:rsid w:val="00595C56"/>
    <w:rsid w:val="005C143B"/>
    <w:rsid w:val="005E26F3"/>
    <w:rsid w:val="00612037"/>
    <w:rsid w:val="006273F8"/>
    <w:rsid w:val="00634F76"/>
    <w:rsid w:val="006529E4"/>
    <w:rsid w:val="00657136"/>
    <w:rsid w:val="006874B1"/>
    <w:rsid w:val="00706436"/>
    <w:rsid w:val="00721730"/>
    <w:rsid w:val="00735307"/>
    <w:rsid w:val="007727E0"/>
    <w:rsid w:val="007759BD"/>
    <w:rsid w:val="00787CDF"/>
    <w:rsid w:val="007A5178"/>
    <w:rsid w:val="007A68DC"/>
    <w:rsid w:val="007C05B0"/>
    <w:rsid w:val="007E69EA"/>
    <w:rsid w:val="007E6DA7"/>
    <w:rsid w:val="007F1838"/>
    <w:rsid w:val="00804F43"/>
    <w:rsid w:val="00840A0E"/>
    <w:rsid w:val="00876875"/>
    <w:rsid w:val="008805AB"/>
    <w:rsid w:val="00895B26"/>
    <w:rsid w:val="008D1949"/>
    <w:rsid w:val="00922389"/>
    <w:rsid w:val="00955774"/>
    <w:rsid w:val="00975E79"/>
    <w:rsid w:val="0099067C"/>
    <w:rsid w:val="009C61A4"/>
    <w:rsid w:val="009C6733"/>
    <w:rsid w:val="00A11EC8"/>
    <w:rsid w:val="00A2615D"/>
    <w:rsid w:val="00A843DC"/>
    <w:rsid w:val="00AB04E1"/>
    <w:rsid w:val="00B34CED"/>
    <w:rsid w:val="00B60BFB"/>
    <w:rsid w:val="00B73D13"/>
    <w:rsid w:val="00BA7F72"/>
    <w:rsid w:val="00BC1701"/>
    <w:rsid w:val="00BC33AE"/>
    <w:rsid w:val="00C037D3"/>
    <w:rsid w:val="00C27DD3"/>
    <w:rsid w:val="00C41BDD"/>
    <w:rsid w:val="00C86916"/>
    <w:rsid w:val="00C87AA7"/>
    <w:rsid w:val="00CC3375"/>
    <w:rsid w:val="00CF75CF"/>
    <w:rsid w:val="00D2607F"/>
    <w:rsid w:val="00D924CC"/>
    <w:rsid w:val="00DC5CDF"/>
    <w:rsid w:val="00E071E0"/>
    <w:rsid w:val="00E10020"/>
    <w:rsid w:val="00E225E0"/>
    <w:rsid w:val="00E3033C"/>
    <w:rsid w:val="00E42BC4"/>
    <w:rsid w:val="00E46097"/>
    <w:rsid w:val="00E739A2"/>
    <w:rsid w:val="00E816D4"/>
    <w:rsid w:val="00EA0B5A"/>
    <w:rsid w:val="00EB1914"/>
    <w:rsid w:val="00F4453A"/>
    <w:rsid w:val="00F640E5"/>
    <w:rsid w:val="00F85EAF"/>
    <w:rsid w:val="00F97A98"/>
    <w:rsid w:val="00FB25DB"/>
    <w:rsid w:val="00FB5FD5"/>
    <w:rsid w:val="00FB6B67"/>
    <w:rsid w:val="00FB7AA3"/>
    <w:rsid w:val="00FC481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526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3AE"/>
  </w:style>
  <w:style w:type="paragraph" w:styleId="Heading1">
    <w:name w:val="heading 1"/>
    <w:basedOn w:val="Normal"/>
    <w:link w:val="Heading1Char"/>
    <w:uiPriority w:val="9"/>
    <w:qFormat/>
    <w:rsid w:val="00BC33AE"/>
    <w:pPr>
      <w:spacing w:before="100" w:beforeAutospacing="1" w:after="100" w:afterAutospacing="1" w:line="240" w:lineRule="auto"/>
      <w:jc w:val="center"/>
      <w:outlineLvl w:val="0"/>
    </w:pPr>
    <w:rPr>
      <w:rFonts w:asciiTheme="minorBidi" w:eastAsia="Times New Roman" w:hAnsiTheme="minorBidi" w:cs="Times New Roman"/>
      <w:b/>
      <w:bCs/>
      <w:kern w:val="36"/>
      <w:szCs w:val="48"/>
    </w:rPr>
  </w:style>
  <w:style w:type="paragraph" w:styleId="Heading2">
    <w:name w:val="heading 2"/>
    <w:basedOn w:val="Normal"/>
    <w:next w:val="Normal"/>
    <w:link w:val="Heading2Char"/>
    <w:uiPriority w:val="9"/>
    <w:unhideWhenUsed/>
    <w:qFormat/>
    <w:rsid w:val="00BC33AE"/>
    <w:pPr>
      <w:keepNext/>
      <w:keepLines/>
      <w:spacing w:before="200" w:after="0"/>
      <w:outlineLvl w:val="1"/>
    </w:pPr>
    <w:rPr>
      <w:rFonts w:asciiTheme="minorBidi" w:eastAsiaTheme="majorEastAsia" w:hAnsiTheme="minorBidi" w:cstheme="majorBidi"/>
      <w:b/>
      <w:bCs/>
      <w:szCs w:val="26"/>
    </w:rPr>
  </w:style>
  <w:style w:type="paragraph" w:styleId="Heading3">
    <w:name w:val="heading 3"/>
    <w:basedOn w:val="Normal"/>
    <w:next w:val="Normal"/>
    <w:link w:val="Heading3Char"/>
    <w:uiPriority w:val="9"/>
    <w:unhideWhenUsed/>
    <w:qFormat/>
    <w:rsid w:val="00BC33AE"/>
    <w:pPr>
      <w:keepNext/>
      <w:keepLines/>
      <w:spacing w:before="200" w:after="0"/>
      <w:outlineLvl w:val="2"/>
    </w:pPr>
    <w:rPr>
      <w:rFonts w:asciiTheme="minorBidi" w:eastAsiaTheme="majorEastAsia" w:hAnsiTheme="minorBid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3AE"/>
    <w:rPr>
      <w:rFonts w:asciiTheme="minorBidi" w:eastAsia="Times New Roman" w:hAnsiTheme="minorBidi" w:cs="Times New Roman"/>
      <w:b/>
      <w:bCs/>
      <w:kern w:val="36"/>
      <w:szCs w:val="48"/>
    </w:rPr>
  </w:style>
  <w:style w:type="character" w:customStyle="1" w:styleId="Heading2Char">
    <w:name w:val="Heading 2 Char"/>
    <w:basedOn w:val="DefaultParagraphFont"/>
    <w:link w:val="Heading2"/>
    <w:uiPriority w:val="9"/>
    <w:rsid w:val="00BC33AE"/>
    <w:rPr>
      <w:rFonts w:asciiTheme="minorBidi" w:eastAsiaTheme="majorEastAsia" w:hAnsiTheme="minorBidi" w:cstheme="majorBidi"/>
      <w:b/>
      <w:bCs/>
      <w:szCs w:val="26"/>
    </w:rPr>
  </w:style>
  <w:style w:type="character" w:customStyle="1" w:styleId="Heading3Char">
    <w:name w:val="Heading 3 Char"/>
    <w:basedOn w:val="DefaultParagraphFont"/>
    <w:link w:val="Heading3"/>
    <w:uiPriority w:val="9"/>
    <w:rsid w:val="00BC33AE"/>
    <w:rPr>
      <w:rFonts w:asciiTheme="minorBidi" w:eastAsiaTheme="majorEastAsia" w:hAnsiTheme="minorBidi" w:cstheme="majorBidi"/>
      <w:b/>
      <w:bCs/>
    </w:rPr>
  </w:style>
  <w:style w:type="paragraph" w:customStyle="1" w:styleId="EndNoteBibliography">
    <w:name w:val="EndNote Bibliography"/>
    <w:basedOn w:val="Normal"/>
    <w:link w:val="EndNoteBibliographyChar"/>
    <w:rsid w:val="00BC33A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BC33AE"/>
    <w:rPr>
      <w:rFonts w:ascii="Calibri" w:hAnsi="Calibri" w:cs="Calibri"/>
      <w:noProof/>
    </w:rPr>
  </w:style>
  <w:style w:type="character" w:customStyle="1" w:styleId="watch-title">
    <w:name w:val="watch-title"/>
    <w:basedOn w:val="DefaultParagraphFont"/>
    <w:rsid w:val="00BC33AE"/>
  </w:style>
  <w:style w:type="table" w:styleId="LightShading">
    <w:name w:val="Light Shading"/>
    <w:basedOn w:val="TableNormal"/>
    <w:uiPriority w:val="60"/>
    <w:rsid w:val="00BC33A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Aligned">
    <w:name w:val="Decimal Aligned"/>
    <w:basedOn w:val="Normal"/>
    <w:uiPriority w:val="40"/>
    <w:qFormat/>
    <w:rsid w:val="00BC33AE"/>
    <w:pPr>
      <w:tabs>
        <w:tab w:val="decimal" w:pos="360"/>
      </w:tabs>
    </w:pPr>
    <w:rPr>
      <w:rFonts w:eastAsiaTheme="minorHAnsi"/>
      <w:lang w:val="en-US" w:eastAsia="ja-JP"/>
    </w:rPr>
  </w:style>
  <w:style w:type="paragraph" w:styleId="FootnoteText">
    <w:name w:val="footnote text"/>
    <w:basedOn w:val="Normal"/>
    <w:link w:val="FootnoteTextChar"/>
    <w:uiPriority w:val="99"/>
    <w:unhideWhenUsed/>
    <w:rsid w:val="00BC33AE"/>
    <w:pPr>
      <w:spacing w:after="0" w:line="240" w:lineRule="auto"/>
    </w:pPr>
    <w:rPr>
      <w:sz w:val="20"/>
      <w:szCs w:val="20"/>
      <w:lang w:val="en-US" w:eastAsia="ja-JP"/>
    </w:rPr>
  </w:style>
  <w:style w:type="character" w:customStyle="1" w:styleId="FootnoteTextChar">
    <w:name w:val="Footnote Text Char"/>
    <w:basedOn w:val="DefaultParagraphFont"/>
    <w:link w:val="FootnoteText"/>
    <w:uiPriority w:val="99"/>
    <w:rsid w:val="00BC33AE"/>
    <w:rPr>
      <w:sz w:val="20"/>
      <w:szCs w:val="20"/>
      <w:lang w:val="en-US" w:eastAsia="ja-JP"/>
    </w:rPr>
  </w:style>
  <w:style w:type="paragraph" w:styleId="BalloonText">
    <w:name w:val="Balloon Text"/>
    <w:basedOn w:val="Normal"/>
    <w:link w:val="BalloonTextChar"/>
    <w:uiPriority w:val="99"/>
    <w:semiHidden/>
    <w:unhideWhenUsed/>
    <w:rsid w:val="00BC33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3AE"/>
    <w:rPr>
      <w:rFonts w:ascii="Tahoma" w:hAnsi="Tahoma" w:cs="Tahoma"/>
      <w:sz w:val="16"/>
      <w:szCs w:val="16"/>
    </w:rPr>
  </w:style>
  <w:style w:type="paragraph" w:styleId="NoSpacing">
    <w:name w:val="No Spacing"/>
    <w:link w:val="NoSpacingChar"/>
    <w:uiPriority w:val="1"/>
    <w:qFormat/>
    <w:rsid w:val="00BC33AE"/>
    <w:pPr>
      <w:spacing w:after="0" w:line="240" w:lineRule="auto"/>
    </w:pPr>
  </w:style>
  <w:style w:type="character" w:customStyle="1" w:styleId="NoSpacingChar">
    <w:name w:val="No Spacing Char"/>
    <w:basedOn w:val="DefaultParagraphFont"/>
    <w:link w:val="NoSpacing"/>
    <w:uiPriority w:val="1"/>
    <w:rsid w:val="00BC33AE"/>
  </w:style>
  <w:style w:type="character" w:styleId="SubtleEmphasis">
    <w:name w:val="Subtle Emphasis"/>
    <w:basedOn w:val="DefaultParagraphFont"/>
    <w:uiPriority w:val="19"/>
    <w:qFormat/>
    <w:rsid w:val="00BC33AE"/>
    <w:rPr>
      <w:i/>
      <w:iCs/>
      <w:color w:val="7F7F7F" w:themeColor="text1" w:themeTint="80"/>
    </w:rPr>
  </w:style>
  <w:style w:type="paragraph" w:styleId="Header">
    <w:name w:val="header"/>
    <w:basedOn w:val="Normal"/>
    <w:link w:val="HeaderChar"/>
    <w:uiPriority w:val="99"/>
    <w:unhideWhenUsed/>
    <w:rsid w:val="00BC33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3AE"/>
  </w:style>
  <w:style w:type="paragraph" w:styleId="Footer">
    <w:name w:val="footer"/>
    <w:basedOn w:val="Normal"/>
    <w:link w:val="FooterChar"/>
    <w:uiPriority w:val="99"/>
    <w:unhideWhenUsed/>
    <w:rsid w:val="00BC3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3AE"/>
  </w:style>
  <w:style w:type="paragraph" w:customStyle="1" w:styleId="EndNoteBibliographyTitle">
    <w:name w:val="EndNote Bibliography Title"/>
    <w:basedOn w:val="Normal"/>
    <w:link w:val="EndNoteBibliographyTitleChar"/>
    <w:rsid w:val="00BC33A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C33AE"/>
    <w:rPr>
      <w:rFonts w:ascii="Calibri" w:hAnsi="Calibri" w:cs="Calibri"/>
      <w:noProof/>
    </w:rPr>
  </w:style>
  <w:style w:type="table" w:styleId="TableGrid">
    <w:name w:val="Table Grid"/>
    <w:basedOn w:val="TableNormal"/>
    <w:uiPriority w:val="59"/>
    <w:rsid w:val="00BC3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C33AE"/>
    <w:rPr>
      <w:color w:val="0000FF" w:themeColor="hyperlink"/>
      <w:u w:val="single"/>
    </w:rPr>
  </w:style>
  <w:style w:type="character" w:customStyle="1" w:styleId="apple-converted-space">
    <w:name w:val="apple-converted-space"/>
    <w:basedOn w:val="DefaultParagraphFont"/>
    <w:rsid w:val="00BC33AE"/>
  </w:style>
  <w:style w:type="paragraph" w:customStyle="1" w:styleId="Default">
    <w:name w:val="Default"/>
    <w:rsid w:val="00BC33AE"/>
    <w:pPr>
      <w:autoSpaceDE w:val="0"/>
      <w:autoSpaceDN w:val="0"/>
      <w:adjustRightInd w:val="0"/>
      <w:spacing w:after="0" w:line="240" w:lineRule="auto"/>
    </w:pPr>
    <w:rPr>
      <w:rFonts w:ascii="Times New Roman" w:eastAsia="Cambria" w:hAnsi="Times New Roman" w:cs="Times New Roman"/>
      <w:color w:val="000000"/>
      <w:sz w:val="24"/>
      <w:szCs w:val="24"/>
      <w:lang w:eastAsia="en-GB"/>
    </w:rPr>
  </w:style>
  <w:style w:type="character" w:styleId="Emphasis">
    <w:name w:val="Emphasis"/>
    <w:basedOn w:val="DefaultParagraphFont"/>
    <w:uiPriority w:val="20"/>
    <w:qFormat/>
    <w:rsid w:val="00BC33AE"/>
    <w:rPr>
      <w:i/>
      <w:iCs/>
    </w:rPr>
  </w:style>
  <w:style w:type="paragraph" w:styleId="ListParagraph">
    <w:name w:val="List Paragraph"/>
    <w:basedOn w:val="Normal"/>
    <w:uiPriority w:val="34"/>
    <w:qFormat/>
    <w:rsid w:val="00BC33AE"/>
    <w:pPr>
      <w:ind w:left="720"/>
      <w:contextualSpacing/>
    </w:pPr>
  </w:style>
  <w:style w:type="paragraph" w:styleId="TOCHeading">
    <w:name w:val="TOC Heading"/>
    <w:basedOn w:val="Heading1"/>
    <w:next w:val="Normal"/>
    <w:uiPriority w:val="39"/>
    <w:unhideWhenUsed/>
    <w:qFormat/>
    <w:rsid w:val="000771A0"/>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0771A0"/>
    <w:pPr>
      <w:spacing w:after="100"/>
    </w:pPr>
  </w:style>
  <w:style w:type="paragraph" w:styleId="TOC2">
    <w:name w:val="toc 2"/>
    <w:basedOn w:val="Normal"/>
    <w:next w:val="Normal"/>
    <w:autoRedefine/>
    <w:uiPriority w:val="39"/>
    <w:unhideWhenUsed/>
    <w:rsid w:val="000771A0"/>
    <w:pPr>
      <w:spacing w:after="100"/>
      <w:ind w:left="220"/>
    </w:pPr>
  </w:style>
  <w:style w:type="paragraph" w:styleId="TOC3">
    <w:name w:val="toc 3"/>
    <w:basedOn w:val="Normal"/>
    <w:next w:val="Normal"/>
    <w:autoRedefine/>
    <w:uiPriority w:val="39"/>
    <w:unhideWhenUsed/>
    <w:rsid w:val="000771A0"/>
    <w:pPr>
      <w:spacing w:after="100"/>
      <w:ind w:left="440"/>
    </w:pPr>
  </w:style>
  <w:style w:type="paragraph" w:styleId="Caption">
    <w:name w:val="caption"/>
    <w:basedOn w:val="Normal"/>
    <w:next w:val="Normal"/>
    <w:uiPriority w:val="35"/>
    <w:unhideWhenUsed/>
    <w:qFormat/>
    <w:rsid w:val="00C87AA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3AE"/>
  </w:style>
  <w:style w:type="paragraph" w:styleId="Heading1">
    <w:name w:val="heading 1"/>
    <w:basedOn w:val="Normal"/>
    <w:link w:val="Heading1Char"/>
    <w:uiPriority w:val="9"/>
    <w:qFormat/>
    <w:rsid w:val="00BC33AE"/>
    <w:pPr>
      <w:spacing w:before="100" w:beforeAutospacing="1" w:after="100" w:afterAutospacing="1" w:line="240" w:lineRule="auto"/>
      <w:jc w:val="center"/>
      <w:outlineLvl w:val="0"/>
    </w:pPr>
    <w:rPr>
      <w:rFonts w:asciiTheme="minorBidi" w:eastAsia="Times New Roman" w:hAnsiTheme="minorBidi" w:cs="Times New Roman"/>
      <w:b/>
      <w:bCs/>
      <w:kern w:val="36"/>
      <w:szCs w:val="48"/>
    </w:rPr>
  </w:style>
  <w:style w:type="paragraph" w:styleId="Heading2">
    <w:name w:val="heading 2"/>
    <w:basedOn w:val="Normal"/>
    <w:next w:val="Normal"/>
    <w:link w:val="Heading2Char"/>
    <w:uiPriority w:val="9"/>
    <w:unhideWhenUsed/>
    <w:qFormat/>
    <w:rsid w:val="00BC33AE"/>
    <w:pPr>
      <w:keepNext/>
      <w:keepLines/>
      <w:spacing w:before="200" w:after="0"/>
      <w:outlineLvl w:val="1"/>
    </w:pPr>
    <w:rPr>
      <w:rFonts w:asciiTheme="minorBidi" w:eastAsiaTheme="majorEastAsia" w:hAnsiTheme="minorBidi" w:cstheme="majorBidi"/>
      <w:b/>
      <w:bCs/>
      <w:szCs w:val="26"/>
    </w:rPr>
  </w:style>
  <w:style w:type="paragraph" w:styleId="Heading3">
    <w:name w:val="heading 3"/>
    <w:basedOn w:val="Normal"/>
    <w:next w:val="Normal"/>
    <w:link w:val="Heading3Char"/>
    <w:uiPriority w:val="9"/>
    <w:unhideWhenUsed/>
    <w:qFormat/>
    <w:rsid w:val="00BC33AE"/>
    <w:pPr>
      <w:keepNext/>
      <w:keepLines/>
      <w:spacing w:before="200" w:after="0"/>
      <w:outlineLvl w:val="2"/>
    </w:pPr>
    <w:rPr>
      <w:rFonts w:asciiTheme="minorBidi" w:eastAsiaTheme="majorEastAsia" w:hAnsiTheme="minorBid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3AE"/>
    <w:rPr>
      <w:rFonts w:asciiTheme="minorBidi" w:eastAsia="Times New Roman" w:hAnsiTheme="minorBidi" w:cs="Times New Roman"/>
      <w:b/>
      <w:bCs/>
      <w:kern w:val="36"/>
      <w:szCs w:val="48"/>
    </w:rPr>
  </w:style>
  <w:style w:type="character" w:customStyle="1" w:styleId="Heading2Char">
    <w:name w:val="Heading 2 Char"/>
    <w:basedOn w:val="DefaultParagraphFont"/>
    <w:link w:val="Heading2"/>
    <w:uiPriority w:val="9"/>
    <w:rsid w:val="00BC33AE"/>
    <w:rPr>
      <w:rFonts w:asciiTheme="minorBidi" w:eastAsiaTheme="majorEastAsia" w:hAnsiTheme="minorBidi" w:cstheme="majorBidi"/>
      <w:b/>
      <w:bCs/>
      <w:szCs w:val="26"/>
    </w:rPr>
  </w:style>
  <w:style w:type="character" w:customStyle="1" w:styleId="Heading3Char">
    <w:name w:val="Heading 3 Char"/>
    <w:basedOn w:val="DefaultParagraphFont"/>
    <w:link w:val="Heading3"/>
    <w:uiPriority w:val="9"/>
    <w:rsid w:val="00BC33AE"/>
    <w:rPr>
      <w:rFonts w:asciiTheme="minorBidi" w:eastAsiaTheme="majorEastAsia" w:hAnsiTheme="minorBidi" w:cstheme="majorBidi"/>
      <w:b/>
      <w:bCs/>
    </w:rPr>
  </w:style>
  <w:style w:type="paragraph" w:customStyle="1" w:styleId="EndNoteBibliography">
    <w:name w:val="EndNote Bibliography"/>
    <w:basedOn w:val="Normal"/>
    <w:link w:val="EndNoteBibliographyChar"/>
    <w:rsid w:val="00BC33A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BC33AE"/>
    <w:rPr>
      <w:rFonts w:ascii="Calibri" w:hAnsi="Calibri" w:cs="Calibri"/>
      <w:noProof/>
    </w:rPr>
  </w:style>
  <w:style w:type="character" w:customStyle="1" w:styleId="watch-title">
    <w:name w:val="watch-title"/>
    <w:basedOn w:val="DefaultParagraphFont"/>
    <w:rsid w:val="00BC33AE"/>
  </w:style>
  <w:style w:type="table" w:styleId="LightShading">
    <w:name w:val="Light Shading"/>
    <w:basedOn w:val="TableNormal"/>
    <w:uiPriority w:val="60"/>
    <w:rsid w:val="00BC33A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Aligned">
    <w:name w:val="Decimal Aligned"/>
    <w:basedOn w:val="Normal"/>
    <w:uiPriority w:val="40"/>
    <w:qFormat/>
    <w:rsid w:val="00BC33AE"/>
    <w:pPr>
      <w:tabs>
        <w:tab w:val="decimal" w:pos="360"/>
      </w:tabs>
    </w:pPr>
    <w:rPr>
      <w:rFonts w:eastAsiaTheme="minorHAnsi"/>
      <w:lang w:val="en-US" w:eastAsia="ja-JP"/>
    </w:rPr>
  </w:style>
  <w:style w:type="paragraph" w:styleId="FootnoteText">
    <w:name w:val="footnote text"/>
    <w:basedOn w:val="Normal"/>
    <w:link w:val="FootnoteTextChar"/>
    <w:uiPriority w:val="99"/>
    <w:unhideWhenUsed/>
    <w:rsid w:val="00BC33AE"/>
    <w:pPr>
      <w:spacing w:after="0" w:line="240" w:lineRule="auto"/>
    </w:pPr>
    <w:rPr>
      <w:sz w:val="20"/>
      <w:szCs w:val="20"/>
      <w:lang w:val="en-US" w:eastAsia="ja-JP"/>
    </w:rPr>
  </w:style>
  <w:style w:type="character" w:customStyle="1" w:styleId="FootnoteTextChar">
    <w:name w:val="Footnote Text Char"/>
    <w:basedOn w:val="DefaultParagraphFont"/>
    <w:link w:val="FootnoteText"/>
    <w:uiPriority w:val="99"/>
    <w:rsid w:val="00BC33AE"/>
    <w:rPr>
      <w:sz w:val="20"/>
      <w:szCs w:val="20"/>
      <w:lang w:val="en-US" w:eastAsia="ja-JP"/>
    </w:rPr>
  </w:style>
  <w:style w:type="paragraph" w:styleId="BalloonText">
    <w:name w:val="Balloon Text"/>
    <w:basedOn w:val="Normal"/>
    <w:link w:val="BalloonTextChar"/>
    <w:uiPriority w:val="99"/>
    <w:semiHidden/>
    <w:unhideWhenUsed/>
    <w:rsid w:val="00BC33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3AE"/>
    <w:rPr>
      <w:rFonts w:ascii="Tahoma" w:hAnsi="Tahoma" w:cs="Tahoma"/>
      <w:sz w:val="16"/>
      <w:szCs w:val="16"/>
    </w:rPr>
  </w:style>
  <w:style w:type="paragraph" w:styleId="NoSpacing">
    <w:name w:val="No Spacing"/>
    <w:link w:val="NoSpacingChar"/>
    <w:uiPriority w:val="1"/>
    <w:qFormat/>
    <w:rsid w:val="00BC33AE"/>
    <w:pPr>
      <w:spacing w:after="0" w:line="240" w:lineRule="auto"/>
    </w:pPr>
  </w:style>
  <w:style w:type="character" w:customStyle="1" w:styleId="NoSpacingChar">
    <w:name w:val="No Spacing Char"/>
    <w:basedOn w:val="DefaultParagraphFont"/>
    <w:link w:val="NoSpacing"/>
    <w:uiPriority w:val="1"/>
    <w:rsid w:val="00BC33AE"/>
  </w:style>
  <w:style w:type="character" w:styleId="SubtleEmphasis">
    <w:name w:val="Subtle Emphasis"/>
    <w:basedOn w:val="DefaultParagraphFont"/>
    <w:uiPriority w:val="19"/>
    <w:qFormat/>
    <w:rsid w:val="00BC33AE"/>
    <w:rPr>
      <w:i/>
      <w:iCs/>
      <w:color w:val="7F7F7F" w:themeColor="text1" w:themeTint="80"/>
    </w:rPr>
  </w:style>
  <w:style w:type="paragraph" w:styleId="Header">
    <w:name w:val="header"/>
    <w:basedOn w:val="Normal"/>
    <w:link w:val="HeaderChar"/>
    <w:uiPriority w:val="99"/>
    <w:unhideWhenUsed/>
    <w:rsid w:val="00BC33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3AE"/>
  </w:style>
  <w:style w:type="paragraph" w:styleId="Footer">
    <w:name w:val="footer"/>
    <w:basedOn w:val="Normal"/>
    <w:link w:val="FooterChar"/>
    <w:uiPriority w:val="99"/>
    <w:unhideWhenUsed/>
    <w:rsid w:val="00BC3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3AE"/>
  </w:style>
  <w:style w:type="paragraph" w:customStyle="1" w:styleId="EndNoteBibliographyTitle">
    <w:name w:val="EndNote Bibliography Title"/>
    <w:basedOn w:val="Normal"/>
    <w:link w:val="EndNoteBibliographyTitleChar"/>
    <w:rsid w:val="00BC33A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C33AE"/>
    <w:rPr>
      <w:rFonts w:ascii="Calibri" w:hAnsi="Calibri" w:cs="Calibri"/>
      <w:noProof/>
    </w:rPr>
  </w:style>
  <w:style w:type="table" w:styleId="TableGrid">
    <w:name w:val="Table Grid"/>
    <w:basedOn w:val="TableNormal"/>
    <w:uiPriority w:val="59"/>
    <w:rsid w:val="00BC3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C33AE"/>
    <w:rPr>
      <w:color w:val="0000FF" w:themeColor="hyperlink"/>
      <w:u w:val="single"/>
    </w:rPr>
  </w:style>
  <w:style w:type="character" w:customStyle="1" w:styleId="apple-converted-space">
    <w:name w:val="apple-converted-space"/>
    <w:basedOn w:val="DefaultParagraphFont"/>
    <w:rsid w:val="00BC33AE"/>
  </w:style>
  <w:style w:type="paragraph" w:customStyle="1" w:styleId="Default">
    <w:name w:val="Default"/>
    <w:rsid w:val="00BC33AE"/>
    <w:pPr>
      <w:autoSpaceDE w:val="0"/>
      <w:autoSpaceDN w:val="0"/>
      <w:adjustRightInd w:val="0"/>
      <w:spacing w:after="0" w:line="240" w:lineRule="auto"/>
    </w:pPr>
    <w:rPr>
      <w:rFonts w:ascii="Times New Roman" w:eastAsia="Cambria" w:hAnsi="Times New Roman" w:cs="Times New Roman"/>
      <w:color w:val="000000"/>
      <w:sz w:val="24"/>
      <w:szCs w:val="24"/>
      <w:lang w:eastAsia="en-GB"/>
    </w:rPr>
  </w:style>
  <w:style w:type="character" w:styleId="Emphasis">
    <w:name w:val="Emphasis"/>
    <w:basedOn w:val="DefaultParagraphFont"/>
    <w:uiPriority w:val="20"/>
    <w:qFormat/>
    <w:rsid w:val="00BC33AE"/>
    <w:rPr>
      <w:i/>
      <w:iCs/>
    </w:rPr>
  </w:style>
  <w:style w:type="paragraph" w:styleId="ListParagraph">
    <w:name w:val="List Paragraph"/>
    <w:basedOn w:val="Normal"/>
    <w:uiPriority w:val="34"/>
    <w:qFormat/>
    <w:rsid w:val="00BC33AE"/>
    <w:pPr>
      <w:ind w:left="720"/>
      <w:contextualSpacing/>
    </w:pPr>
  </w:style>
  <w:style w:type="paragraph" w:styleId="TOCHeading">
    <w:name w:val="TOC Heading"/>
    <w:basedOn w:val="Heading1"/>
    <w:next w:val="Normal"/>
    <w:uiPriority w:val="39"/>
    <w:unhideWhenUsed/>
    <w:qFormat/>
    <w:rsid w:val="000771A0"/>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0771A0"/>
    <w:pPr>
      <w:spacing w:after="100"/>
    </w:pPr>
  </w:style>
  <w:style w:type="paragraph" w:styleId="TOC2">
    <w:name w:val="toc 2"/>
    <w:basedOn w:val="Normal"/>
    <w:next w:val="Normal"/>
    <w:autoRedefine/>
    <w:uiPriority w:val="39"/>
    <w:unhideWhenUsed/>
    <w:rsid w:val="000771A0"/>
    <w:pPr>
      <w:spacing w:after="100"/>
      <w:ind w:left="220"/>
    </w:pPr>
  </w:style>
  <w:style w:type="paragraph" w:styleId="TOC3">
    <w:name w:val="toc 3"/>
    <w:basedOn w:val="Normal"/>
    <w:next w:val="Normal"/>
    <w:autoRedefine/>
    <w:uiPriority w:val="39"/>
    <w:unhideWhenUsed/>
    <w:rsid w:val="000771A0"/>
    <w:pPr>
      <w:spacing w:after="100"/>
      <w:ind w:left="440"/>
    </w:pPr>
  </w:style>
  <w:style w:type="paragraph" w:styleId="Caption">
    <w:name w:val="caption"/>
    <w:basedOn w:val="Normal"/>
    <w:next w:val="Normal"/>
    <w:uiPriority w:val="35"/>
    <w:unhideWhenUsed/>
    <w:qFormat/>
    <w:rsid w:val="00C87AA7"/>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499959">
      <w:bodyDiv w:val="1"/>
      <w:marLeft w:val="0"/>
      <w:marRight w:val="0"/>
      <w:marTop w:val="0"/>
      <w:marBottom w:val="0"/>
      <w:divBdr>
        <w:top w:val="none" w:sz="0" w:space="0" w:color="auto"/>
        <w:left w:val="none" w:sz="0" w:space="0" w:color="auto"/>
        <w:bottom w:val="none" w:sz="0" w:space="0" w:color="auto"/>
        <w:right w:val="none" w:sz="0" w:space="0" w:color="auto"/>
      </w:divBdr>
    </w:div>
    <w:div w:id="176372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openxmlformats.org/officeDocument/2006/relationships/oleObject" Target="file:///E:\Final%20Year\Dissertation\4%20video%20twitter%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Final%20Year\Dissertation\4%20video%20twitter%20comparison.xlsx" TargetMode="External"/><Relationship Id="rId2"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Arial" pitchFamily="34" charset="0"/>
                <a:cs typeface="Arial" pitchFamily="34" charset="0"/>
              </a:defRPr>
            </a:pPr>
            <a:r>
              <a:rPr lang="en-GB" sz="1100" b="1">
                <a:effectLst/>
              </a:rPr>
              <a:t>A chart to show the volume of Tweets for each viral video from date of upload</a:t>
            </a:r>
            <a:endParaRPr lang="en-GB" sz="1100">
              <a:effectLst/>
            </a:endParaRPr>
          </a:p>
        </c:rich>
      </c:tx>
      <c:overlay val="0"/>
    </c:title>
    <c:autoTitleDeleted val="0"/>
    <c:plotArea>
      <c:layout/>
      <c:lineChart>
        <c:grouping val="standard"/>
        <c:varyColors val="0"/>
        <c:ser>
          <c:idx val="0"/>
          <c:order val="0"/>
          <c:tx>
            <c:strRef>
              <c:f>Sheet1!$A$2</c:f>
              <c:strCache>
                <c:ptCount val="1"/>
                <c:pt idx="0">
                  <c:v>Video 1: Telekinetic Coffee Shop Surprise</c:v>
                </c:pt>
              </c:strCache>
            </c:strRef>
          </c:tx>
          <c:marker>
            <c:symbol val="none"/>
          </c:marker>
          <c:val>
            <c:numRef>
              <c:f>Sheet1!$B$2:$AM$2</c:f>
              <c:numCache>
                <c:formatCode>General</c:formatCode>
                <c:ptCount val="38"/>
                <c:pt idx="0">
                  <c:v>541.0</c:v>
                </c:pt>
                <c:pt idx="1">
                  <c:v>4465.0</c:v>
                </c:pt>
                <c:pt idx="2">
                  <c:v>2932.0</c:v>
                </c:pt>
                <c:pt idx="3">
                  <c:v>1311.0</c:v>
                </c:pt>
                <c:pt idx="4">
                  <c:v>890.0</c:v>
                </c:pt>
                <c:pt idx="5">
                  <c:v>598.0</c:v>
                </c:pt>
                <c:pt idx="6">
                  <c:v>456.0</c:v>
                </c:pt>
                <c:pt idx="7">
                  <c:v>350.0</c:v>
                </c:pt>
                <c:pt idx="8">
                  <c:v>286.0</c:v>
                </c:pt>
                <c:pt idx="9">
                  <c:v>207.0</c:v>
                </c:pt>
                <c:pt idx="10">
                  <c:v>217.0</c:v>
                </c:pt>
                <c:pt idx="11">
                  <c:v>169.0</c:v>
                </c:pt>
                <c:pt idx="12">
                  <c:v>119.0</c:v>
                </c:pt>
                <c:pt idx="13">
                  <c:v>132.0</c:v>
                </c:pt>
                <c:pt idx="14">
                  <c:v>139.0</c:v>
                </c:pt>
                <c:pt idx="15">
                  <c:v>108.0</c:v>
                </c:pt>
                <c:pt idx="16">
                  <c:v>89.0</c:v>
                </c:pt>
                <c:pt idx="17">
                  <c:v>385.0</c:v>
                </c:pt>
                <c:pt idx="18">
                  <c:v>256.0</c:v>
                </c:pt>
              </c:numCache>
            </c:numRef>
          </c:val>
          <c:smooth val="0"/>
        </c:ser>
        <c:ser>
          <c:idx val="1"/>
          <c:order val="1"/>
          <c:tx>
            <c:strRef>
              <c:f>Sheet1!$A$3</c:f>
              <c:strCache>
                <c:ptCount val="1"/>
                <c:pt idx="0">
                  <c:v>Video 2: Devil Baby Attack</c:v>
                </c:pt>
              </c:strCache>
            </c:strRef>
          </c:tx>
          <c:marker>
            <c:symbol val="none"/>
          </c:marker>
          <c:val>
            <c:numRef>
              <c:f>Sheet1!$B$3:$AM$3</c:f>
              <c:numCache>
                <c:formatCode>#,##0</c:formatCode>
                <c:ptCount val="38"/>
                <c:pt idx="0" formatCode="General">
                  <c:v>795.0</c:v>
                </c:pt>
                <c:pt idx="1">
                  <c:v>3259.0</c:v>
                </c:pt>
                <c:pt idx="2">
                  <c:v>2216.0</c:v>
                </c:pt>
                <c:pt idx="3" formatCode="General">
                  <c:v>841.0</c:v>
                </c:pt>
                <c:pt idx="4" formatCode="General">
                  <c:v>606.0</c:v>
                </c:pt>
                <c:pt idx="5" formatCode="General">
                  <c:v>467.0</c:v>
                </c:pt>
                <c:pt idx="6" formatCode="General">
                  <c:v>293.0</c:v>
                </c:pt>
                <c:pt idx="7" formatCode="General">
                  <c:v>165.0</c:v>
                </c:pt>
                <c:pt idx="8" formatCode="General">
                  <c:v>131.0</c:v>
                </c:pt>
                <c:pt idx="9" formatCode="General">
                  <c:v>76.0</c:v>
                </c:pt>
                <c:pt idx="10" formatCode="General">
                  <c:v>97.0</c:v>
                </c:pt>
              </c:numCache>
            </c:numRef>
          </c:val>
          <c:smooth val="0"/>
        </c:ser>
        <c:ser>
          <c:idx val="2"/>
          <c:order val="2"/>
          <c:tx>
            <c:strRef>
              <c:f>Sheet1!$A$4</c:f>
              <c:strCache>
                <c:ptCount val="1"/>
                <c:pt idx="0">
                  <c:v>Video 3: Unlock the 007 in you. You have 70 seconds!</c:v>
                </c:pt>
              </c:strCache>
            </c:strRef>
          </c:tx>
          <c:marker>
            <c:symbol val="none"/>
          </c:marker>
          <c:val>
            <c:numRef>
              <c:f>Sheet1!$B$4:$AM$4</c:f>
              <c:numCache>
                <c:formatCode>General</c:formatCode>
                <c:ptCount val="38"/>
                <c:pt idx="0">
                  <c:v>0.0</c:v>
                </c:pt>
                <c:pt idx="1">
                  <c:v>1905.0</c:v>
                </c:pt>
                <c:pt idx="2">
                  <c:v>1156.0</c:v>
                </c:pt>
                <c:pt idx="3">
                  <c:v>956.0</c:v>
                </c:pt>
                <c:pt idx="4">
                  <c:v>1385.0</c:v>
                </c:pt>
                <c:pt idx="5">
                  <c:v>976.0</c:v>
                </c:pt>
                <c:pt idx="6">
                  <c:v>464.0</c:v>
                </c:pt>
                <c:pt idx="7">
                  <c:v>411.0</c:v>
                </c:pt>
                <c:pt idx="8">
                  <c:v>337.0</c:v>
                </c:pt>
                <c:pt idx="9">
                  <c:v>176.0</c:v>
                </c:pt>
                <c:pt idx="10">
                  <c:v>145.0</c:v>
                </c:pt>
                <c:pt idx="11">
                  <c:v>150.0</c:v>
                </c:pt>
                <c:pt idx="12">
                  <c:v>140.0</c:v>
                </c:pt>
                <c:pt idx="13">
                  <c:v>109.0</c:v>
                </c:pt>
                <c:pt idx="14">
                  <c:v>122.0</c:v>
                </c:pt>
                <c:pt idx="15">
                  <c:v>537.0</c:v>
                </c:pt>
                <c:pt idx="16">
                  <c:v>67.0</c:v>
                </c:pt>
                <c:pt idx="17">
                  <c:v>85.0</c:v>
                </c:pt>
                <c:pt idx="18">
                  <c:v>69.0</c:v>
                </c:pt>
                <c:pt idx="19">
                  <c:v>58.0</c:v>
                </c:pt>
                <c:pt idx="20">
                  <c:v>58.0</c:v>
                </c:pt>
                <c:pt idx="21">
                  <c:v>66.0</c:v>
                </c:pt>
                <c:pt idx="22">
                  <c:v>85.0</c:v>
                </c:pt>
                <c:pt idx="23">
                  <c:v>54.0</c:v>
                </c:pt>
                <c:pt idx="24">
                  <c:v>33.0</c:v>
                </c:pt>
                <c:pt idx="25">
                  <c:v>59.0</c:v>
                </c:pt>
                <c:pt idx="26">
                  <c:v>54.0</c:v>
                </c:pt>
                <c:pt idx="27">
                  <c:v>53.0</c:v>
                </c:pt>
                <c:pt idx="28">
                  <c:v>46.0</c:v>
                </c:pt>
                <c:pt idx="29">
                  <c:v>61.0</c:v>
                </c:pt>
              </c:numCache>
            </c:numRef>
          </c:val>
          <c:smooth val="0"/>
        </c:ser>
        <c:ser>
          <c:idx val="3"/>
          <c:order val="3"/>
          <c:tx>
            <c:strRef>
              <c:f>Sheet1!$A$5</c:f>
              <c:strCache>
                <c:ptCount val="1"/>
                <c:pt idx="0">
                  <c:v>Video 4: Ape with AK-47</c:v>
                </c:pt>
              </c:strCache>
            </c:strRef>
          </c:tx>
          <c:marker>
            <c:symbol val="none"/>
          </c:marker>
          <c:val>
            <c:numRef>
              <c:f>Sheet1!$B$5:$AM$5</c:f>
              <c:numCache>
                <c:formatCode>General</c:formatCode>
                <c:ptCount val="38"/>
                <c:pt idx="0">
                  <c:v>29.0</c:v>
                </c:pt>
                <c:pt idx="1">
                  <c:v>193.0</c:v>
                </c:pt>
                <c:pt idx="2">
                  <c:v>332.0</c:v>
                </c:pt>
                <c:pt idx="3">
                  <c:v>114.0</c:v>
                </c:pt>
                <c:pt idx="4">
                  <c:v>108.0</c:v>
                </c:pt>
                <c:pt idx="5">
                  <c:v>135.0</c:v>
                </c:pt>
                <c:pt idx="6">
                  <c:v>109.0</c:v>
                </c:pt>
                <c:pt idx="7">
                  <c:v>99.0</c:v>
                </c:pt>
                <c:pt idx="8">
                  <c:v>100.0</c:v>
                </c:pt>
                <c:pt idx="9">
                  <c:v>77.0</c:v>
                </c:pt>
                <c:pt idx="10">
                  <c:v>26.0</c:v>
                </c:pt>
                <c:pt idx="11">
                  <c:v>32.0</c:v>
                </c:pt>
                <c:pt idx="12">
                  <c:v>33.0</c:v>
                </c:pt>
                <c:pt idx="13">
                  <c:v>23.0</c:v>
                </c:pt>
                <c:pt idx="14">
                  <c:v>39.0</c:v>
                </c:pt>
                <c:pt idx="15">
                  <c:v>30.0</c:v>
                </c:pt>
                <c:pt idx="16">
                  <c:v>25.0</c:v>
                </c:pt>
                <c:pt idx="17">
                  <c:v>15.0</c:v>
                </c:pt>
                <c:pt idx="18">
                  <c:v>16.0</c:v>
                </c:pt>
                <c:pt idx="19">
                  <c:v>22.0</c:v>
                </c:pt>
                <c:pt idx="20">
                  <c:v>20.0</c:v>
                </c:pt>
                <c:pt idx="21">
                  <c:v>28.0</c:v>
                </c:pt>
                <c:pt idx="22">
                  <c:v>12.0</c:v>
                </c:pt>
                <c:pt idx="23">
                  <c:v>12.0</c:v>
                </c:pt>
                <c:pt idx="24">
                  <c:v>10.0</c:v>
                </c:pt>
                <c:pt idx="25">
                  <c:v>9.0</c:v>
                </c:pt>
                <c:pt idx="26">
                  <c:v>12.0</c:v>
                </c:pt>
                <c:pt idx="27">
                  <c:v>29.0</c:v>
                </c:pt>
                <c:pt idx="28">
                  <c:v>32.0</c:v>
                </c:pt>
                <c:pt idx="29">
                  <c:v>18.0</c:v>
                </c:pt>
                <c:pt idx="30">
                  <c:v>13.0</c:v>
                </c:pt>
                <c:pt idx="31">
                  <c:v>12.0</c:v>
                </c:pt>
                <c:pt idx="32">
                  <c:v>4.0</c:v>
                </c:pt>
                <c:pt idx="33">
                  <c:v>15.0</c:v>
                </c:pt>
                <c:pt idx="34">
                  <c:v>15.0</c:v>
                </c:pt>
                <c:pt idx="35">
                  <c:v>8.0</c:v>
                </c:pt>
                <c:pt idx="36">
                  <c:v>14.0</c:v>
                </c:pt>
                <c:pt idx="37">
                  <c:v>4.0</c:v>
                </c:pt>
              </c:numCache>
            </c:numRef>
          </c:val>
          <c:smooth val="0"/>
        </c:ser>
        <c:dLbls>
          <c:showLegendKey val="0"/>
          <c:showVal val="0"/>
          <c:showCatName val="0"/>
          <c:showSerName val="0"/>
          <c:showPercent val="0"/>
          <c:showBubbleSize val="0"/>
        </c:dLbls>
        <c:marker val="1"/>
        <c:smooth val="0"/>
        <c:axId val="2101480888"/>
        <c:axId val="2101475528"/>
      </c:lineChart>
      <c:catAx>
        <c:axId val="2101480888"/>
        <c:scaling>
          <c:orientation val="minMax"/>
        </c:scaling>
        <c:delete val="0"/>
        <c:axPos val="b"/>
        <c:title>
          <c:tx>
            <c:rich>
              <a:bodyPr/>
              <a:lstStyle/>
              <a:p>
                <a:pPr>
                  <a:defRPr>
                    <a:latin typeface="Arial" pitchFamily="34" charset="0"/>
                    <a:cs typeface="Arial" pitchFamily="34" charset="0"/>
                  </a:defRPr>
                </a:pPr>
                <a:r>
                  <a:rPr lang="en-GB">
                    <a:latin typeface="Arial" pitchFamily="34" charset="0"/>
                    <a:cs typeface="Arial" pitchFamily="34" charset="0"/>
                  </a:rPr>
                  <a:t>Number of days from video upload</a:t>
                </a:r>
              </a:p>
            </c:rich>
          </c:tx>
          <c:overlay val="0"/>
        </c:title>
        <c:majorTickMark val="out"/>
        <c:minorTickMark val="none"/>
        <c:tickLblPos val="nextTo"/>
        <c:crossAx val="2101475528"/>
        <c:crosses val="autoZero"/>
        <c:auto val="1"/>
        <c:lblAlgn val="ctr"/>
        <c:lblOffset val="100"/>
        <c:noMultiLvlLbl val="0"/>
      </c:catAx>
      <c:valAx>
        <c:axId val="2101475528"/>
        <c:scaling>
          <c:orientation val="minMax"/>
        </c:scaling>
        <c:delete val="0"/>
        <c:axPos val="l"/>
        <c:majorGridlines/>
        <c:title>
          <c:tx>
            <c:rich>
              <a:bodyPr rot="-5400000" vert="horz"/>
              <a:lstStyle/>
              <a:p>
                <a:pPr>
                  <a:defRPr>
                    <a:latin typeface="Arial" pitchFamily="34" charset="0"/>
                    <a:cs typeface="Arial" pitchFamily="34" charset="0"/>
                  </a:defRPr>
                </a:pPr>
                <a:r>
                  <a:rPr lang="en-GB">
                    <a:latin typeface="Arial" pitchFamily="34" charset="0"/>
                    <a:cs typeface="Arial" pitchFamily="34" charset="0"/>
                  </a:rPr>
                  <a:t>Number of Tweets</a:t>
                </a:r>
              </a:p>
            </c:rich>
          </c:tx>
          <c:overlay val="0"/>
        </c:title>
        <c:numFmt formatCode="General" sourceLinked="1"/>
        <c:majorTickMark val="out"/>
        <c:minorTickMark val="none"/>
        <c:tickLblPos val="nextTo"/>
        <c:crossAx val="2101480888"/>
        <c:crosses val="autoZero"/>
        <c:crossBetween val="between"/>
      </c:valAx>
    </c:plotArea>
    <c:legend>
      <c:legendPos val="r"/>
      <c:overlay val="0"/>
      <c:txPr>
        <a:bodyPr/>
        <a:lstStyle/>
        <a:p>
          <a:pPr>
            <a:defRPr>
              <a:latin typeface="Arial" pitchFamily="34" charset="0"/>
              <a:cs typeface="Arial" pitchFamily="34" charset="0"/>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Arial" pitchFamily="34" charset="0"/>
                <a:cs typeface="Arial" pitchFamily="34" charset="0"/>
              </a:defRPr>
            </a:pPr>
            <a:r>
              <a:rPr lang="en-GB" sz="1100" b="1" i="0" u="none" strike="noStrike" baseline="0">
                <a:effectLst/>
                <a:latin typeface="Arial" pitchFamily="34" charset="0"/>
                <a:cs typeface="Arial" pitchFamily="34" charset="0"/>
              </a:rPr>
              <a:t>A chart to show the volume of Tweets including film mentions to unrelated film mentions for Video 4</a:t>
            </a:r>
            <a:endParaRPr lang="en-GB" sz="1100">
              <a:latin typeface="Arial" pitchFamily="34" charset="0"/>
              <a:cs typeface="Arial" pitchFamily="34" charset="0"/>
            </a:endParaRPr>
          </a:p>
        </c:rich>
      </c:tx>
      <c:overlay val="0"/>
    </c:title>
    <c:autoTitleDeleted val="0"/>
    <c:plotArea>
      <c:layout/>
      <c:barChart>
        <c:barDir val="col"/>
        <c:grouping val="clustered"/>
        <c:varyColors val="0"/>
        <c:ser>
          <c:idx val="0"/>
          <c:order val="0"/>
          <c:tx>
            <c:strRef>
              <c:f>Sheet1!$A$1</c:f>
              <c:strCache>
                <c:ptCount val="1"/>
                <c:pt idx="0">
                  <c:v>Film Mentions</c:v>
                </c:pt>
              </c:strCache>
            </c:strRef>
          </c:tx>
          <c:invertIfNegative val="0"/>
          <c:val>
            <c:numRef>
              <c:f>Sheet1!$B$1:$AM$1</c:f>
              <c:numCache>
                <c:formatCode>General</c:formatCode>
                <c:ptCount val="38"/>
                <c:pt idx="0">
                  <c:v>3.0</c:v>
                </c:pt>
                <c:pt idx="1">
                  <c:v>5.0</c:v>
                </c:pt>
                <c:pt idx="2">
                  <c:v>8.0</c:v>
                </c:pt>
                <c:pt idx="3">
                  <c:v>1.0</c:v>
                </c:pt>
                <c:pt idx="4">
                  <c:v>0.0</c:v>
                </c:pt>
                <c:pt idx="5">
                  <c:v>1.0</c:v>
                </c:pt>
                <c:pt idx="6">
                  <c:v>1.0</c:v>
                </c:pt>
                <c:pt idx="7">
                  <c:v>3.0</c:v>
                </c:pt>
                <c:pt idx="8">
                  <c:v>8.0</c:v>
                </c:pt>
                <c:pt idx="9">
                  <c:v>0.0</c:v>
                </c:pt>
                <c:pt idx="10">
                  <c:v>1.0</c:v>
                </c:pt>
                <c:pt idx="11">
                  <c:v>2.0</c:v>
                </c:pt>
                <c:pt idx="12">
                  <c:v>0.0</c:v>
                </c:pt>
                <c:pt idx="13">
                  <c:v>0.0</c:v>
                </c:pt>
                <c:pt idx="14">
                  <c:v>1.0</c:v>
                </c:pt>
                <c:pt idx="15">
                  <c:v>0.0</c:v>
                </c:pt>
                <c:pt idx="16">
                  <c:v>2.0</c:v>
                </c:pt>
                <c:pt idx="17">
                  <c:v>0.0</c:v>
                </c:pt>
                <c:pt idx="18">
                  <c:v>0.0</c:v>
                </c:pt>
                <c:pt idx="19">
                  <c:v>0.0</c:v>
                </c:pt>
                <c:pt idx="20">
                  <c:v>0.0</c:v>
                </c:pt>
                <c:pt idx="21">
                  <c:v>5.0</c:v>
                </c:pt>
                <c:pt idx="22">
                  <c:v>0.0</c:v>
                </c:pt>
                <c:pt idx="23">
                  <c:v>0.0</c:v>
                </c:pt>
                <c:pt idx="24">
                  <c:v>0.0</c:v>
                </c:pt>
                <c:pt idx="25">
                  <c:v>0.0</c:v>
                </c:pt>
                <c:pt idx="26">
                  <c:v>0.0</c:v>
                </c:pt>
                <c:pt idx="27">
                  <c:v>0.0</c:v>
                </c:pt>
                <c:pt idx="28">
                  <c:v>0.0</c:v>
                </c:pt>
                <c:pt idx="29">
                  <c:v>1.0</c:v>
                </c:pt>
                <c:pt idx="30">
                  <c:v>2.0</c:v>
                </c:pt>
                <c:pt idx="31">
                  <c:v>1.0</c:v>
                </c:pt>
                <c:pt idx="32">
                  <c:v>0.0</c:v>
                </c:pt>
                <c:pt idx="33">
                  <c:v>0.0</c:v>
                </c:pt>
                <c:pt idx="34">
                  <c:v>2.0</c:v>
                </c:pt>
                <c:pt idx="35">
                  <c:v>0.0</c:v>
                </c:pt>
                <c:pt idx="36">
                  <c:v>0.0</c:v>
                </c:pt>
                <c:pt idx="37">
                  <c:v>1.0</c:v>
                </c:pt>
              </c:numCache>
            </c:numRef>
          </c:val>
        </c:ser>
        <c:ser>
          <c:idx val="1"/>
          <c:order val="1"/>
          <c:tx>
            <c:strRef>
              <c:f>Sheet1!$A$2</c:f>
              <c:strCache>
                <c:ptCount val="1"/>
                <c:pt idx="0">
                  <c:v>Unrelated Film Mentions</c:v>
                </c:pt>
              </c:strCache>
            </c:strRef>
          </c:tx>
          <c:invertIfNegative val="0"/>
          <c:val>
            <c:numRef>
              <c:f>Sheet1!$B$2:$AM$2</c:f>
              <c:numCache>
                <c:formatCode>General</c:formatCode>
                <c:ptCount val="38"/>
                <c:pt idx="0">
                  <c:v>0.0</c:v>
                </c:pt>
                <c:pt idx="1">
                  <c:v>2.0</c:v>
                </c:pt>
                <c:pt idx="2">
                  <c:v>11.0</c:v>
                </c:pt>
                <c:pt idx="3">
                  <c:v>0.0</c:v>
                </c:pt>
                <c:pt idx="4">
                  <c:v>4.0</c:v>
                </c:pt>
                <c:pt idx="5">
                  <c:v>0.0</c:v>
                </c:pt>
                <c:pt idx="6">
                  <c:v>0.0</c:v>
                </c:pt>
                <c:pt idx="7">
                  <c:v>1.0</c:v>
                </c:pt>
                <c:pt idx="8">
                  <c:v>0.0</c:v>
                </c:pt>
                <c:pt idx="9">
                  <c:v>0.0</c:v>
                </c:pt>
                <c:pt idx="10">
                  <c:v>0.0</c:v>
                </c:pt>
                <c:pt idx="11">
                  <c:v>0.0</c:v>
                </c:pt>
                <c:pt idx="12">
                  <c:v>0.0</c:v>
                </c:pt>
                <c:pt idx="13">
                  <c:v>0.0</c:v>
                </c:pt>
                <c:pt idx="14">
                  <c:v>0.0</c:v>
                </c:pt>
                <c:pt idx="15">
                  <c:v>2.0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numCache>
            </c:numRef>
          </c:val>
        </c:ser>
        <c:dLbls>
          <c:showLegendKey val="0"/>
          <c:showVal val="0"/>
          <c:showCatName val="0"/>
          <c:showSerName val="0"/>
          <c:showPercent val="0"/>
          <c:showBubbleSize val="0"/>
        </c:dLbls>
        <c:gapWidth val="150"/>
        <c:axId val="2103423256"/>
        <c:axId val="2102662264"/>
      </c:barChart>
      <c:catAx>
        <c:axId val="2103423256"/>
        <c:scaling>
          <c:orientation val="minMax"/>
        </c:scaling>
        <c:delete val="0"/>
        <c:axPos val="b"/>
        <c:title>
          <c:tx>
            <c:rich>
              <a:bodyPr/>
              <a:lstStyle/>
              <a:p>
                <a:pPr>
                  <a:defRPr>
                    <a:latin typeface="Arial" pitchFamily="34" charset="0"/>
                    <a:cs typeface="Arial" pitchFamily="34" charset="0"/>
                  </a:defRPr>
                </a:pPr>
                <a:r>
                  <a:rPr lang="en-GB">
                    <a:latin typeface="Arial" pitchFamily="34" charset="0"/>
                    <a:cs typeface="Arial" pitchFamily="34" charset="0"/>
                  </a:rPr>
                  <a:t>Number of days from video upload</a:t>
                </a:r>
              </a:p>
            </c:rich>
          </c:tx>
          <c:overlay val="0"/>
        </c:title>
        <c:majorTickMark val="out"/>
        <c:minorTickMark val="none"/>
        <c:tickLblPos val="nextTo"/>
        <c:crossAx val="2102662264"/>
        <c:crosses val="autoZero"/>
        <c:auto val="1"/>
        <c:lblAlgn val="ctr"/>
        <c:lblOffset val="100"/>
        <c:tickLblSkip val="3"/>
        <c:noMultiLvlLbl val="0"/>
      </c:catAx>
      <c:valAx>
        <c:axId val="2102662264"/>
        <c:scaling>
          <c:orientation val="minMax"/>
        </c:scaling>
        <c:delete val="0"/>
        <c:axPos val="l"/>
        <c:majorGridlines/>
        <c:title>
          <c:tx>
            <c:rich>
              <a:bodyPr rot="-5400000" vert="horz"/>
              <a:lstStyle/>
              <a:p>
                <a:pPr>
                  <a:defRPr>
                    <a:latin typeface="Arial" pitchFamily="34" charset="0"/>
                    <a:cs typeface="Arial" pitchFamily="34" charset="0"/>
                  </a:defRPr>
                </a:pPr>
                <a:r>
                  <a:rPr lang="en-GB">
                    <a:latin typeface="Arial" pitchFamily="34" charset="0"/>
                    <a:cs typeface="Arial" pitchFamily="34" charset="0"/>
                  </a:rPr>
                  <a:t>Number of Tweets</a:t>
                </a:r>
              </a:p>
            </c:rich>
          </c:tx>
          <c:overlay val="0"/>
        </c:title>
        <c:numFmt formatCode="General" sourceLinked="1"/>
        <c:majorTickMark val="out"/>
        <c:minorTickMark val="none"/>
        <c:tickLblPos val="nextTo"/>
        <c:crossAx val="2103423256"/>
        <c:crosses val="autoZero"/>
        <c:crossBetween val="between"/>
      </c:valAx>
    </c:plotArea>
    <c:legend>
      <c:legendPos val="r"/>
      <c:overlay val="0"/>
      <c:txPr>
        <a:bodyPr/>
        <a:lstStyle/>
        <a:p>
          <a:pPr>
            <a:defRPr>
              <a:latin typeface="Arial" pitchFamily="34" charset="0"/>
              <a:cs typeface="Arial" pitchFamily="34" charset="0"/>
            </a:defRPr>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Arial" pitchFamily="34" charset="0"/>
                <a:cs typeface="Arial" pitchFamily="34" charset="0"/>
              </a:defRPr>
            </a:pPr>
            <a:r>
              <a:rPr lang="en-GB" sz="1100" b="1" i="0" u="none" strike="noStrike" baseline="0">
                <a:effectLst/>
                <a:latin typeface="Arial" pitchFamily="34" charset="0"/>
                <a:cs typeface="Arial" pitchFamily="34" charset="0"/>
              </a:rPr>
              <a:t>A chart to show the comparison between the date of video upload and date of film release</a:t>
            </a:r>
            <a:endParaRPr lang="en-GB" sz="1100" b="1">
              <a:latin typeface="Arial" pitchFamily="34" charset="0"/>
              <a:cs typeface="Arial" pitchFamily="34" charset="0"/>
            </a:endParaRPr>
          </a:p>
        </c:rich>
      </c:tx>
      <c:overlay val="0"/>
    </c:title>
    <c:autoTitleDeleted val="0"/>
    <c:plotArea>
      <c:layout/>
      <c:lineChart>
        <c:grouping val="standard"/>
        <c:varyColors val="0"/>
        <c:ser>
          <c:idx val="0"/>
          <c:order val="0"/>
          <c:tx>
            <c:strRef>
              <c:f>Sheet1!$A$2</c:f>
              <c:strCache>
                <c:ptCount val="1"/>
                <c:pt idx="0">
                  <c:v>Video 1: Telekinetic Coffee Shop Surprise</c:v>
                </c:pt>
              </c:strCache>
            </c:strRef>
          </c:tx>
          <c:marker>
            <c:symbol val="none"/>
          </c:marker>
          <c:val>
            <c:numRef>
              <c:f>Sheet1!$B$2:$AM$2</c:f>
              <c:numCache>
                <c:formatCode>General</c:formatCode>
                <c:ptCount val="38"/>
                <c:pt idx="0">
                  <c:v>541.0</c:v>
                </c:pt>
                <c:pt idx="1">
                  <c:v>4465.0</c:v>
                </c:pt>
                <c:pt idx="2">
                  <c:v>2932.0</c:v>
                </c:pt>
                <c:pt idx="3">
                  <c:v>1311.0</c:v>
                </c:pt>
                <c:pt idx="4">
                  <c:v>890.0</c:v>
                </c:pt>
                <c:pt idx="5">
                  <c:v>598.0</c:v>
                </c:pt>
                <c:pt idx="6">
                  <c:v>456.0</c:v>
                </c:pt>
                <c:pt idx="7">
                  <c:v>350.0</c:v>
                </c:pt>
                <c:pt idx="8">
                  <c:v>286.0</c:v>
                </c:pt>
                <c:pt idx="9">
                  <c:v>207.0</c:v>
                </c:pt>
                <c:pt idx="10">
                  <c:v>217.0</c:v>
                </c:pt>
                <c:pt idx="11">
                  <c:v>169.0</c:v>
                </c:pt>
                <c:pt idx="12">
                  <c:v>119.0</c:v>
                </c:pt>
                <c:pt idx="13">
                  <c:v>132.0</c:v>
                </c:pt>
                <c:pt idx="14">
                  <c:v>139.0</c:v>
                </c:pt>
                <c:pt idx="15">
                  <c:v>108.0</c:v>
                </c:pt>
                <c:pt idx="16">
                  <c:v>89.0</c:v>
                </c:pt>
                <c:pt idx="17">
                  <c:v>385.0</c:v>
                </c:pt>
                <c:pt idx="18">
                  <c:v>256.0</c:v>
                </c:pt>
              </c:numCache>
            </c:numRef>
          </c:val>
          <c:smooth val="0"/>
        </c:ser>
        <c:ser>
          <c:idx val="1"/>
          <c:order val="1"/>
          <c:tx>
            <c:strRef>
              <c:f>Sheet1!$A$3</c:f>
              <c:strCache>
                <c:ptCount val="1"/>
                <c:pt idx="0">
                  <c:v>Video 2: Devil Baby Attack</c:v>
                </c:pt>
              </c:strCache>
            </c:strRef>
          </c:tx>
          <c:marker>
            <c:symbol val="none"/>
          </c:marker>
          <c:val>
            <c:numRef>
              <c:f>Sheet1!$B$3:$AM$3</c:f>
              <c:numCache>
                <c:formatCode>#,##0</c:formatCode>
                <c:ptCount val="38"/>
                <c:pt idx="0" formatCode="General">
                  <c:v>795.0</c:v>
                </c:pt>
                <c:pt idx="1">
                  <c:v>3259.0</c:v>
                </c:pt>
                <c:pt idx="2">
                  <c:v>2216.0</c:v>
                </c:pt>
                <c:pt idx="3" formatCode="General">
                  <c:v>841.0</c:v>
                </c:pt>
                <c:pt idx="4" formatCode="General">
                  <c:v>606.0</c:v>
                </c:pt>
                <c:pt idx="5" formatCode="General">
                  <c:v>467.0</c:v>
                </c:pt>
                <c:pt idx="6" formatCode="General">
                  <c:v>293.0</c:v>
                </c:pt>
                <c:pt idx="7" formatCode="General">
                  <c:v>165.0</c:v>
                </c:pt>
                <c:pt idx="8" formatCode="General">
                  <c:v>131.0</c:v>
                </c:pt>
                <c:pt idx="9" formatCode="General">
                  <c:v>76.0</c:v>
                </c:pt>
                <c:pt idx="10" formatCode="General">
                  <c:v>97.0</c:v>
                </c:pt>
              </c:numCache>
            </c:numRef>
          </c:val>
          <c:smooth val="0"/>
        </c:ser>
        <c:ser>
          <c:idx val="2"/>
          <c:order val="2"/>
          <c:tx>
            <c:strRef>
              <c:f>Sheet1!$A$4</c:f>
              <c:strCache>
                <c:ptCount val="1"/>
                <c:pt idx="0">
                  <c:v>Video 3: Unlock the 007 in you. You have 70 seconds!</c:v>
                </c:pt>
              </c:strCache>
            </c:strRef>
          </c:tx>
          <c:marker>
            <c:symbol val="none"/>
          </c:marker>
          <c:val>
            <c:numRef>
              <c:f>Sheet1!$B$4:$AM$4</c:f>
              <c:numCache>
                <c:formatCode>General</c:formatCode>
                <c:ptCount val="38"/>
                <c:pt idx="0">
                  <c:v>0.0</c:v>
                </c:pt>
                <c:pt idx="1">
                  <c:v>1905.0</c:v>
                </c:pt>
                <c:pt idx="2">
                  <c:v>1156.0</c:v>
                </c:pt>
                <c:pt idx="3">
                  <c:v>956.0</c:v>
                </c:pt>
                <c:pt idx="4">
                  <c:v>1385.0</c:v>
                </c:pt>
                <c:pt idx="5">
                  <c:v>976.0</c:v>
                </c:pt>
                <c:pt idx="6">
                  <c:v>464.0</c:v>
                </c:pt>
                <c:pt idx="7">
                  <c:v>411.0</c:v>
                </c:pt>
                <c:pt idx="8">
                  <c:v>337.0</c:v>
                </c:pt>
                <c:pt idx="9">
                  <c:v>176.0</c:v>
                </c:pt>
                <c:pt idx="10">
                  <c:v>145.0</c:v>
                </c:pt>
                <c:pt idx="11">
                  <c:v>150.0</c:v>
                </c:pt>
                <c:pt idx="12">
                  <c:v>140.0</c:v>
                </c:pt>
                <c:pt idx="13">
                  <c:v>109.0</c:v>
                </c:pt>
                <c:pt idx="14">
                  <c:v>122.0</c:v>
                </c:pt>
                <c:pt idx="15">
                  <c:v>537.0</c:v>
                </c:pt>
                <c:pt idx="16">
                  <c:v>67.0</c:v>
                </c:pt>
                <c:pt idx="17">
                  <c:v>85.0</c:v>
                </c:pt>
                <c:pt idx="18">
                  <c:v>69.0</c:v>
                </c:pt>
                <c:pt idx="19">
                  <c:v>58.0</c:v>
                </c:pt>
                <c:pt idx="20">
                  <c:v>58.0</c:v>
                </c:pt>
                <c:pt idx="21">
                  <c:v>66.0</c:v>
                </c:pt>
                <c:pt idx="22">
                  <c:v>85.0</c:v>
                </c:pt>
                <c:pt idx="23">
                  <c:v>54.0</c:v>
                </c:pt>
                <c:pt idx="24">
                  <c:v>33.0</c:v>
                </c:pt>
                <c:pt idx="25">
                  <c:v>59.0</c:v>
                </c:pt>
                <c:pt idx="26">
                  <c:v>54.0</c:v>
                </c:pt>
                <c:pt idx="27">
                  <c:v>53.0</c:v>
                </c:pt>
                <c:pt idx="28">
                  <c:v>46.0</c:v>
                </c:pt>
                <c:pt idx="29">
                  <c:v>61.0</c:v>
                </c:pt>
              </c:numCache>
            </c:numRef>
          </c:val>
          <c:smooth val="0"/>
        </c:ser>
        <c:ser>
          <c:idx val="3"/>
          <c:order val="3"/>
          <c:tx>
            <c:strRef>
              <c:f>Sheet1!$A$5</c:f>
              <c:strCache>
                <c:ptCount val="1"/>
                <c:pt idx="0">
                  <c:v>Video 4: Ape with AK-47</c:v>
                </c:pt>
              </c:strCache>
            </c:strRef>
          </c:tx>
          <c:marker>
            <c:symbol val="none"/>
          </c:marker>
          <c:val>
            <c:numRef>
              <c:f>Sheet1!$B$5:$AM$5</c:f>
              <c:numCache>
                <c:formatCode>General</c:formatCode>
                <c:ptCount val="38"/>
                <c:pt idx="0">
                  <c:v>29.0</c:v>
                </c:pt>
                <c:pt idx="1">
                  <c:v>193.0</c:v>
                </c:pt>
                <c:pt idx="2">
                  <c:v>332.0</c:v>
                </c:pt>
                <c:pt idx="3">
                  <c:v>114.0</c:v>
                </c:pt>
                <c:pt idx="4">
                  <c:v>108.0</c:v>
                </c:pt>
                <c:pt idx="5">
                  <c:v>135.0</c:v>
                </c:pt>
                <c:pt idx="6">
                  <c:v>109.0</c:v>
                </c:pt>
                <c:pt idx="7">
                  <c:v>99.0</c:v>
                </c:pt>
                <c:pt idx="8">
                  <c:v>100.0</c:v>
                </c:pt>
                <c:pt idx="9">
                  <c:v>77.0</c:v>
                </c:pt>
                <c:pt idx="10">
                  <c:v>26.0</c:v>
                </c:pt>
                <c:pt idx="11">
                  <c:v>32.0</c:v>
                </c:pt>
                <c:pt idx="12">
                  <c:v>33.0</c:v>
                </c:pt>
                <c:pt idx="13">
                  <c:v>23.0</c:v>
                </c:pt>
                <c:pt idx="14">
                  <c:v>39.0</c:v>
                </c:pt>
                <c:pt idx="15">
                  <c:v>30.0</c:v>
                </c:pt>
                <c:pt idx="16">
                  <c:v>25.0</c:v>
                </c:pt>
                <c:pt idx="17">
                  <c:v>15.0</c:v>
                </c:pt>
                <c:pt idx="18">
                  <c:v>16.0</c:v>
                </c:pt>
                <c:pt idx="19">
                  <c:v>22.0</c:v>
                </c:pt>
                <c:pt idx="20">
                  <c:v>20.0</c:v>
                </c:pt>
                <c:pt idx="21">
                  <c:v>28.0</c:v>
                </c:pt>
                <c:pt idx="22">
                  <c:v>12.0</c:v>
                </c:pt>
                <c:pt idx="23">
                  <c:v>12.0</c:v>
                </c:pt>
                <c:pt idx="24">
                  <c:v>10.0</c:v>
                </c:pt>
                <c:pt idx="25">
                  <c:v>9.0</c:v>
                </c:pt>
                <c:pt idx="26">
                  <c:v>12.0</c:v>
                </c:pt>
                <c:pt idx="27">
                  <c:v>29.0</c:v>
                </c:pt>
                <c:pt idx="28">
                  <c:v>32.0</c:v>
                </c:pt>
                <c:pt idx="29">
                  <c:v>18.0</c:v>
                </c:pt>
                <c:pt idx="30">
                  <c:v>13.0</c:v>
                </c:pt>
                <c:pt idx="31">
                  <c:v>12.0</c:v>
                </c:pt>
                <c:pt idx="32">
                  <c:v>4.0</c:v>
                </c:pt>
                <c:pt idx="33">
                  <c:v>15.0</c:v>
                </c:pt>
                <c:pt idx="34">
                  <c:v>15.0</c:v>
                </c:pt>
                <c:pt idx="35">
                  <c:v>8.0</c:v>
                </c:pt>
                <c:pt idx="36">
                  <c:v>14.0</c:v>
                </c:pt>
                <c:pt idx="37">
                  <c:v>4.0</c:v>
                </c:pt>
              </c:numCache>
            </c:numRef>
          </c:val>
          <c:smooth val="0"/>
        </c:ser>
        <c:dLbls>
          <c:showLegendKey val="0"/>
          <c:showVal val="0"/>
          <c:showCatName val="0"/>
          <c:showSerName val="0"/>
          <c:showPercent val="0"/>
          <c:showBubbleSize val="0"/>
        </c:dLbls>
        <c:marker val="1"/>
        <c:smooth val="0"/>
        <c:axId val="2102622600"/>
        <c:axId val="2102616888"/>
      </c:lineChart>
      <c:catAx>
        <c:axId val="2102622600"/>
        <c:scaling>
          <c:orientation val="minMax"/>
        </c:scaling>
        <c:delete val="0"/>
        <c:axPos val="b"/>
        <c:title>
          <c:tx>
            <c:rich>
              <a:bodyPr/>
              <a:lstStyle/>
              <a:p>
                <a:pPr>
                  <a:defRPr>
                    <a:latin typeface="Arial" pitchFamily="34" charset="0"/>
                    <a:cs typeface="Arial" pitchFamily="34" charset="0"/>
                  </a:defRPr>
                </a:pPr>
                <a:r>
                  <a:rPr lang="en-GB">
                    <a:latin typeface="Arial" pitchFamily="34" charset="0"/>
                    <a:cs typeface="Arial" pitchFamily="34" charset="0"/>
                  </a:rPr>
                  <a:t>Number of days from video upload</a:t>
                </a:r>
              </a:p>
            </c:rich>
          </c:tx>
          <c:overlay val="0"/>
        </c:title>
        <c:majorTickMark val="out"/>
        <c:minorTickMark val="none"/>
        <c:tickLblPos val="nextTo"/>
        <c:crossAx val="2102616888"/>
        <c:crosses val="autoZero"/>
        <c:auto val="1"/>
        <c:lblAlgn val="ctr"/>
        <c:lblOffset val="100"/>
        <c:noMultiLvlLbl val="0"/>
      </c:catAx>
      <c:valAx>
        <c:axId val="2102616888"/>
        <c:scaling>
          <c:orientation val="minMax"/>
        </c:scaling>
        <c:delete val="0"/>
        <c:axPos val="l"/>
        <c:majorGridlines/>
        <c:title>
          <c:tx>
            <c:rich>
              <a:bodyPr rot="-5400000" vert="horz"/>
              <a:lstStyle/>
              <a:p>
                <a:pPr>
                  <a:defRPr>
                    <a:latin typeface="Arial" pitchFamily="34" charset="0"/>
                    <a:cs typeface="Arial" pitchFamily="34" charset="0"/>
                  </a:defRPr>
                </a:pPr>
                <a:r>
                  <a:rPr lang="en-GB">
                    <a:latin typeface="Arial" pitchFamily="34" charset="0"/>
                    <a:cs typeface="Arial" pitchFamily="34" charset="0"/>
                  </a:rPr>
                  <a:t>Number of Tweets</a:t>
                </a:r>
              </a:p>
            </c:rich>
          </c:tx>
          <c:overlay val="0"/>
        </c:title>
        <c:numFmt formatCode="General" sourceLinked="1"/>
        <c:majorTickMark val="out"/>
        <c:minorTickMark val="none"/>
        <c:tickLblPos val="nextTo"/>
        <c:crossAx val="2102622600"/>
        <c:crosses val="autoZero"/>
        <c:crossBetween val="between"/>
      </c:valAx>
    </c:plotArea>
    <c:legend>
      <c:legendPos val="r"/>
      <c:overlay val="0"/>
      <c:txPr>
        <a:bodyPr/>
        <a:lstStyle/>
        <a:p>
          <a:pPr>
            <a:defRPr>
              <a:latin typeface="Arial" pitchFamily="34" charset="0"/>
              <a:cs typeface="Arial" pitchFamily="34" charset="0"/>
            </a:defRPr>
          </a:pPr>
          <a:endParaRPr lang="en-US"/>
        </a:p>
      </c:txPr>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0.196</cdr:x>
      <cdr:y>0.18572</cdr:y>
    </cdr:from>
    <cdr:to>
      <cdr:x>0.19879</cdr:x>
      <cdr:y>0.8133</cdr:y>
    </cdr:to>
    <cdr:cxnSp macro="">
      <cdr:nvCxnSpPr>
        <cdr:cNvPr id="14" name="Straight Connector 13"/>
        <cdr:cNvCxnSpPr/>
      </cdr:nvCxnSpPr>
      <cdr:spPr>
        <a:xfrm xmlns:a="http://schemas.openxmlformats.org/drawingml/2006/main" flipV="1">
          <a:off x="896112" y="581891"/>
          <a:ext cx="12746" cy="1966252"/>
        </a:xfrm>
        <a:prstGeom xmlns:a="http://schemas.openxmlformats.org/drawingml/2006/main" prst="line">
          <a:avLst/>
        </a:prstGeom>
        <a:ln xmlns:a="http://schemas.openxmlformats.org/drawingml/2006/main">
          <a:solidFill>
            <a:schemeClr val="accent2"/>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0.29067</cdr:x>
      <cdr:y>0.18396</cdr:y>
    </cdr:from>
    <cdr:to>
      <cdr:x>0.29212</cdr:x>
      <cdr:y>0.8133</cdr:y>
    </cdr:to>
    <cdr:cxnSp macro="">
      <cdr:nvCxnSpPr>
        <cdr:cNvPr id="17" name="Straight Connector 16"/>
        <cdr:cNvCxnSpPr/>
      </cdr:nvCxnSpPr>
      <cdr:spPr>
        <a:xfrm xmlns:a="http://schemas.openxmlformats.org/drawingml/2006/main" flipV="1">
          <a:off x="1328943" y="576349"/>
          <a:ext cx="6635" cy="1971794"/>
        </a:xfrm>
        <a:prstGeom xmlns:a="http://schemas.openxmlformats.org/drawingml/2006/main" prst="line">
          <a:avLst/>
        </a:prstGeom>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0.436</cdr:x>
      <cdr:y>0.18572</cdr:y>
    </cdr:from>
    <cdr:to>
      <cdr:x>0.43879</cdr:x>
      <cdr:y>0.81135</cdr:y>
    </cdr:to>
    <cdr:cxnSp macro="">
      <cdr:nvCxnSpPr>
        <cdr:cNvPr id="19" name="Straight Connector 18"/>
        <cdr:cNvCxnSpPr/>
      </cdr:nvCxnSpPr>
      <cdr:spPr>
        <a:xfrm xmlns:a="http://schemas.openxmlformats.org/drawingml/2006/main" flipV="1">
          <a:off x="1993392" y="581891"/>
          <a:ext cx="12746" cy="1960142"/>
        </a:xfrm>
        <a:prstGeom xmlns:a="http://schemas.openxmlformats.org/drawingml/2006/main" prst="line">
          <a:avLst/>
        </a:prstGeom>
        <a:ln xmlns:a="http://schemas.openxmlformats.org/drawingml/2006/main">
          <a:solidFill>
            <a:schemeClr val="accent3"/>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0.53333</cdr:x>
      <cdr:y>0.18572</cdr:y>
    </cdr:from>
    <cdr:to>
      <cdr:x>0.53455</cdr:x>
      <cdr:y>0.8094</cdr:y>
    </cdr:to>
    <cdr:cxnSp macro="">
      <cdr:nvCxnSpPr>
        <cdr:cNvPr id="21" name="Straight Connector 20"/>
        <cdr:cNvCxnSpPr/>
      </cdr:nvCxnSpPr>
      <cdr:spPr>
        <a:xfrm xmlns:a="http://schemas.openxmlformats.org/drawingml/2006/main" flipV="1">
          <a:off x="2438385" y="581891"/>
          <a:ext cx="5557" cy="1954032"/>
        </a:xfrm>
        <a:prstGeom xmlns:a="http://schemas.openxmlformats.org/drawingml/2006/main" prst="line">
          <a:avLst/>
        </a:prstGeom>
        <a:ln xmlns:a="http://schemas.openxmlformats.org/drawingml/2006/main">
          <a:solidFill>
            <a:schemeClr val="accent4"/>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68</Pages>
  <Words>14855</Words>
  <Characters>84675</Characters>
  <Application>Microsoft Macintosh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99332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Sophie Moore</dc:creator>
  <cp:lastModifiedBy>Sophie Moore</cp:lastModifiedBy>
  <cp:revision>6</cp:revision>
  <cp:lastPrinted>2015-05-14T12:44:00Z</cp:lastPrinted>
  <dcterms:created xsi:type="dcterms:W3CDTF">2015-05-14T12:44:00Z</dcterms:created>
  <dcterms:modified xsi:type="dcterms:W3CDTF">2015-06-12T12:12:00Z</dcterms:modified>
</cp:coreProperties>
</file>