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2CE4" w14:textId="77777777" w:rsidR="004A5846" w:rsidRPr="00B66F54" w:rsidRDefault="004A5846" w:rsidP="00B66F54">
      <w:pPr>
        <w:pStyle w:val="Sinespaciado"/>
        <w:spacing w:line="360" w:lineRule="auto"/>
        <w:jc w:val="both"/>
        <w:rPr>
          <w:rFonts w:ascii="Times New Roman" w:hAnsi="Times New Roman" w:cs="Times New Roman"/>
        </w:rPr>
      </w:pPr>
    </w:p>
    <w:p w14:paraId="2302EA26" w14:textId="13B9255B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B114A4D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DEC914E" w14:textId="478F2411" w:rsidR="00F94DAD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180FF641" w14:textId="74729E15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Mecatrónica</w:t>
      </w:r>
    </w:p>
    <w:p w14:paraId="3766C75F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MANUAL DE USUARIO</w:t>
      </w:r>
    </w:p>
    <w:p w14:paraId="7CFB6458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PLC 4 UNI</w:t>
      </w:r>
    </w:p>
    <w:p w14:paraId="53458631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Controlador Lógico Programable Educativo IoT</w:t>
      </w:r>
    </w:p>
    <w:p w14:paraId="61124E6E" w14:textId="3F9950F3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noProof/>
        </w:rPr>
        <w:drawing>
          <wp:inline distT="0" distB="0" distL="0" distR="0" wp14:anchorId="77C35743" wp14:editId="0892F0BE">
            <wp:extent cx="3042045" cy="1521022"/>
            <wp:effectExtent l="0" t="0" r="6350" b="3175"/>
            <wp:docPr id="58452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5944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45" cy="1521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9FA51" w14:textId="134F3422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</w:p>
    <w:p w14:paraId="2444BA36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Modelo:</w:t>
      </w:r>
      <w:r w:rsidRPr="00B66F54">
        <w:rPr>
          <w:rFonts w:ascii="Times New Roman" w:hAnsi="Times New Roman" w:cs="Times New Roman"/>
        </w:rPr>
        <w:t xml:space="preserve"> P4U-ESP32-S3-V1 </w:t>
      </w:r>
      <w:r w:rsidRPr="00B66F54">
        <w:rPr>
          <w:rFonts w:ascii="Times New Roman" w:hAnsi="Times New Roman" w:cs="Times New Roman"/>
          <w:b/>
          <w:bCs/>
        </w:rPr>
        <w:t>Revisión del Documento:</w:t>
      </w:r>
      <w:r w:rsidRPr="00B66F54">
        <w:rPr>
          <w:rFonts w:ascii="Times New Roman" w:hAnsi="Times New Roman" w:cs="Times New Roman"/>
        </w:rPr>
        <w:t xml:space="preserve"> 1.0 </w:t>
      </w:r>
      <w:r w:rsidRPr="00B66F54">
        <w:rPr>
          <w:rFonts w:ascii="Times New Roman" w:hAnsi="Times New Roman" w:cs="Times New Roman"/>
          <w:b/>
          <w:bCs/>
        </w:rPr>
        <w:t>Fecha:</w:t>
      </w:r>
      <w:r w:rsidRPr="00B66F54">
        <w:rPr>
          <w:rFonts w:ascii="Times New Roman" w:hAnsi="Times New Roman" w:cs="Times New Roman"/>
        </w:rPr>
        <w:t xml:space="preserve"> </w:t>
      </w:r>
      <w:proofErr w:type="gramStart"/>
      <w:r w:rsidRPr="00B66F54">
        <w:rPr>
          <w:rFonts w:ascii="Times New Roman" w:hAnsi="Times New Roman" w:cs="Times New Roman"/>
        </w:rPr>
        <w:t>Septiembre</w:t>
      </w:r>
      <w:proofErr w:type="gramEnd"/>
      <w:r w:rsidRPr="00B66F54">
        <w:rPr>
          <w:rFonts w:ascii="Times New Roman" w:hAnsi="Times New Roman" w:cs="Times New Roman"/>
        </w:rPr>
        <w:t xml:space="preserve"> 2025</w:t>
      </w:r>
    </w:p>
    <w:p w14:paraId="4F648E47" w14:textId="05C0DB7E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Desarrollado por:</w:t>
      </w:r>
      <w:r w:rsidRPr="00B66F54">
        <w:rPr>
          <w:rFonts w:ascii="Times New Roman" w:hAnsi="Times New Roman" w:cs="Times New Roman"/>
        </w:rPr>
        <w:t xml:space="preserve"> </w:t>
      </w:r>
      <w:r w:rsidR="00597FA5">
        <w:rPr>
          <w:rFonts w:ascii="Times New Roman" w:hAnsi="Times New Roman" w:cs="Times New Roman"/>
        </w:rPr>
        <w:t>E</w:t>
      </w:r>
      <w:r w:rsidRPr="00B66F54">
        <w:rPr>
          <w:rFonts w:ascii="Times New Roman" w:hAnsi="Times New Roman" w:cs="Times New Roman"/>
        </w:rPr>
        <w:t>quipo PLC4UNI</w:t>
      </w:r>
    </w:p>
    <w:p w14:paraId="200B1EFA" w14:textId="082A6AE4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3562CC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F41D5B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8B117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2B2708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B758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52F222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3C8105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0CA455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7CF4C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2EFABC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179802248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858266" w14:textId="0166277D" w:rsidR="00F94DAD" w:rsidRPr="008F5436" w:rsidRDefault="008F5436" w:rsidP="00B66F54">
          <w:pPr>
            <w:pStyle w:val="TtuloTDC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8F5436">
            <w:rPr>
              <w:rFonts w:ascii="Times New Roman" w:hAnsi="Times New Roman" w:cs="Times New Roman"/>
              <w:b/>
              <w:bCs/>
              <w:color w:val="auto"/>
            </w:rPr>
            <w:t>Tabla de contenido</w:t>
          </w:r>
        </w:p>
        <w:p w14:paraId="581410BA" w14:textId="30860865" w:rsidR="008F5436" w:rsidRDefault="00F94DAD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B66F54">
            <w:rPr>
              <w:rFonts w:ascii="Times New Roman" w:hAnsi="Times New Roman"/>
            </w:rPr>
            <w:fldChar w:fldCharType="begin"/>
          </w:r>
          <w:r w:rsidRPr="00B66F54">
            <w:rPr>
              <w:rFonts w:ascii="Times New Roman" w:hAnsi="Times New Roman"/>
            </w:rPr>
            <w:instrText xml:space="preserve"> TOC \o "1-3" \h \z \u </w:instrText>
          </w:r>
          <w:r w:rsidRPr="00B66F54">
            <w:rPr>
              <w:rFonts w:ascii="Times New Roman" w:hAnsi="Times New Roman"/>
            </w:rPr>
            <w:fldChar w:fldCharType="separate"/>
          </w:r>
          <w:hyperlink w:anchor="_Toc215628102" w:history="1">
            <w:r w:rsidR="008F5436"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DESCRIPCIÓN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_Toc215628102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3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14D2A13D" w14:textId="20063085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3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69B0" w14:textId="58FD1374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4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ADVERTENCIAS Y PRECAUCIONES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37E8C" w14:textId="569652BD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5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ADVERTENCIAS DE PELIGRO ELÉCTRICO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A9334" w14:textId="3DBF750C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6" w:history="1">
            <w:r w:rsidRPr="00432DB0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PRECAUCIONES DE HARDWARE (ESP32)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23A2" w14:textId="3AC1AC95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7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USO EDUCATIVO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CD80" w14:textId="1E83057F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8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CONDICIONES AMBIENTALES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8490" w14:textId="18D753DC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9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52B8" w14:textId="2C77362C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0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Alimentación (Power Supply):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91E7B" w14:textId="068BD098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1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Entradas (Inputs):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3305" w14:textId="451BBBC1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2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Entradas Analógicas (AI):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1497" w14:textId="6C121616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3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Salidas (Outputs):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D386" w14:textId="7A432BB3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4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Comunicaciones: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AA076" w14:textId="0C6F325A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5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CARACTERÍSTICAS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8E1B" w14:textId="036473D4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6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DIMENSIONES Y MECÁNICA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8756" w14:textId="334CDCEA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7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SOLUCIÓN DE PROBLEMAS (TROUBLESHOOTING)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CCE0" w14:textId="3E673EEC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8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MANTENIMIENTO PREVENTIVO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9706" w14:textId="1EEE3355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9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DISPOSICIÓN FINAL Y RECICLAJE (WEEE)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9F5D" w14:textId="6FE97E96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20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INFORMACIÓN LEGAL Y 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426FE" w14:textId="741298FC" w:rsidR="00B716F1" w:rsidRPr="00B66F54" w:rsidRDefault="00F94DAD" w:rsidP="00B66F54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B66F5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BA99F4F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0659AE74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37163308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50CE4B74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75FA27C" w14:textId="77777777" w:rsidR="00B716F1" w:rsidRPr="00B66F54" w:rsidRDefault="00B716F1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BFB91BA" w14:textId="3AB27219" w:rsidR="004A5846" w:rsidRPr="00B66F54" w:rsidRDefault="004A5846" w:rsidP="00B66F54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A378302" w14:textId="1FB794F0" w:rsidR="004A584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6F54"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DE USO DEL PLC 4 UNI</w:t>
      </w:r>
    </w:p>
    <w:p w14:paraId="235B3303" w14:textId="38A7388A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A continuación, presento el texto estructurado para el manual, integrando la información técnica de los documentos.</w:t>
      </w:r>
    </w:p>
    <w:p w14:paraId="118F1B9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70CFC" w14:textId="2DEB0A6F" w:rsidR="004A584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0" w:name="_Toc215628102"/>
      <w:r w:rsidRPr="00B66F54">
        <w:rPr>
          <w:rFonts w:ascii="Times New Roman" w:hAnsi="Times New Roman" w:cs="Times New Roman"/>
          <w:b/>
          <w:bCs/>
          <w:color w:val="auto"/>
        </w:rPr>
        <w:t>DESCRIPCIÓN</w:t>
      </w:r>
      <w:bookmarkEnd w:id="0"/>
    </w:p>
    <w:p w14:paraId="0FBE7CCD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 controlador lógico programable (PLC) de carácter educativo y código abierto, desarrollado bajo la supervisión del Instituto Tecnológico de Las Américas (ITLA). Este dispositivo está diseñado para cerrar la brecha entre la automatización industrial clásica y el Internet de las Cosas (IoT).</w:t>
      </w:r>
    </w:p>
    <w:p w14:paraId="19C68A89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Su núcleo de procesamiento es el microcontrolador </w:t>
      </w:r>
      <w:r w:rsidRPr="00B66F54">
        <w:rPr>
          <w:rFonts w:ascii="Times New Roman" w:hAnsi="Times New Roman" w:cs="Times New Roman"/>
          <w:b/>
          <w:bCs/>
        </w:rPr>
        <w:t>ESP32-S3</w:t>
      </w:r>
      <w:r w:rsidRPr="00B66F54">
        <w:rPr>
          <w:rFonts w:ascii="Times New Roman" w:hAnsi="Times New Roman" w:cs="Times New Roman"/>
        </w:rPr>
        <w:t>, lo que le otorga capacidades nativas de comunicación inalámbrica (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 y Bluetooth) junto con la robustez necesaria para el control de procesos. El equipo permite a estudiantes y profesionales experimentar con lenguajes de programación estándar (como Ladder y FBD) y protocolos industriales modernos (Modbus TCP, MQTT), proporcionando un entorno seguro y accesible para el aprendizaje de la mecatrónica y la automatización.</w:t>
      </w:r>
    </w:p>
    <w:p w14:paraId="70BD56E0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El sistema integra funciones avanzadas como la medición de consumo eléctrico (energía) y entradas/salidas versátiles configurables, haciéndolo ideal para laboratorios de docencia y prototipado de proyectos inteligentes.</w:t>
      </w:r>
    </w:p>
    <w:p w14:paraId="68C62B2B" w14:textId="480D14EB" w:rsidR="006F5486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184A809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23B0705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68A372F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816F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FDF3A54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E8CFD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E0EF11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8B81A77" w14:textId="6E86D8A5" w:rsidR="006F5486" w:rsidRPr="00B66F54" w:rsidRDefault="00BD2043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215628103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DEFINICIONES, ACRÓNIMOS Y ABREVIATURAS</w:t>
      </w:r>
      <w:bookmarkEnd w:id="1"/>
    </w:p>
    <w:p w14:paraId="17537C7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A - C</w:t>
      </w:r>
    </w:p>
    <w:p w14:paraId="78DAD4B1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ADC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to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-Digital </w:t>
      </w:r>
      <w:proofErr w:type="spellStart"/>
      <w:r w:rsidRPr="00B66F54">
        <w:rPr>
          <w:rFonts w:ascii="Times New Roman" w:hAnsi="Times New Roman" w:cs="Times New Roman"/>
          <w:b/>
          <w:bCs/>
        </w:rPr>
        <w:t>Converter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Conversor Analógico-Digital. Circuito que convierte una señal analógica (voltaje continuo) en un valor digital numérico que el procesador puede leer.</w:t>
      </w:r>
    </w:p>
    <w:p w14:paraId="7E1E86FA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ADE7953:</w:t>
      </w:r>
      <w:r w:rsidRPr="00B66F54">
        <w:rPr>
          <w:rFonts w:ascii="Times New Roman" w:hAnsi="Times New Roman" w:cs="Times New Roman"/>
        </w:rPr>
        <w:t xml:space="preserve"> Circuito integrado especializado de </w:t>
      </w:r>
      <w:proofErr w:type="spellStart"/>
      <w:r w:rsidRPr="00B66F54">
        <w:rPr>
          <w:rFonts w:ascii="Times New Roman" w:hAnsi="Times New Roman" w:cs="Times New Roman"/>
          <w:i/>
          <w:iCs/>
        </w:rPr>
        <w:t>Analog</w:t>
      </w:r>
      <w:proofErr w:type="spellEnd"/>
      <w:r w:rsidRPr="00B66F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6F54">
        <w:rPr>
          <w:rFonts w:ascii="Times New Roman" w:hAnsi="Times New Roman" w:cs="Times New Roman"/>
          <w:i/>
          <w:iCs/>
        </w:rPr>
        <w:t>Devices</w:t>
      </w:r>
      <w:proofErr w:type="spellEnd"/>
      <w:r w:rsidRPr="00B66F54">
        <w:rPr>
          <w:rFonts w:ascii="Times New Roman" w:hAnsi="Times New Roman" w:cs="Times New Roman"/>
        </w:rPr>
        <w:t xml:space="preserve"> utilizado en el PLC 4 UNI para la medición de energía eléctrica (voltaje, corriente, potencia activa) vía I2C.</w:t>
      </w:r>
    </w:p>
    <w:p w14:paraId="742D2E9C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AI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 / Entrada Analógica):</w:t>
      </w:r>
      <w:r w:rsidRPr="00B66F54">
        <w:rPr>
          <w:rFonts w:ascii="Times New Roman" w:hAnsi="Times New Roman" w:cs="Times New Roman"/>
        </w:rPr>
        <w:t xml:space="preserve"> Señal de valor </w:t>
      </w:r>
      <w:proofErr w:type="gramStart"/>
      <w:r w:rsidRPr="00B66F54">
        <w:rPr>
          <w:rFonts w:ascii="Times New Roman" w:hAnsi="Times New Roman" w:cs="Times New Roman"/>
        </w:rPr>
        <w:t>continuo</w:t>
      </w:r>
      <w:proofErr w:type="gramEnd"/>
      <w:r w:rsidRPr="00B66F54">
        <w:rPr>
          <w:rFonts w:ascii="Times New Roman" w:hAnsi="Times New Roman" w:cs="Times New Roman"/>
        </w:rPr>
        <w:t xml:space="preserve"> empleada para representar magnitudes variables como temperatura, presión o nivel de voltaje (0-10V, 4-20mA).</w:t>
      </w:r>
    </w:p>
    <w:p w14:paraId="04621860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AO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Output / Salida Analógica):</w:t>
      </w:r>
      <w:r w:rsidRPr="00B66F54">
        <w:rPr>
          <w:rFonts w:ascii="Times New Roman" w:hAnsi="Times New Roman" w:cs="Times New Roman"/>
        </w:rPr>
        <w:t xml:space="preserve"> Señal continua de salida que permite el control proporcional de equipos como variadores de frecuencia o válvulas.</w:t>
      </w:r>
    </w:p>
    <w:p w14:paraId="424DDE89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API (</w:t>
      </w:r>
      <w:proofErr w:type="spellStart"/>
      <w:r w:rsidRPr="00B66F54">
        <w:rPr>
          <w:rFonts w:ascii="Times New Roman" w:hAnsi="Times New Roman" w:cs="Times New Roman"/>
          <w:b/>
          <w:bCs/>
        </w:rPr>
        <w:t>Application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Interface):</w:t>
      </w:r>
      <w:r w:rsidRPr="00B66F54">
        <w:rPr>
          <w:rFonts w:ascii="Times New Roman" w:hAnsi="Times New Roman" w:cs="Times New Roman"/>
        </w:rPr>
        <w:t xml:space="preserve"> Conjunto de reglas y herramientas que permiten que diferentes aplicaciones de software (como el IDE y el PLC) se comuniquen entre sí.</w:t>
      </w:r>
    </w:p>
    <w:p w14:paraId="405F086F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CT (</w:t>
      </w:r>
      <w:proofErr w:type="spellStart"/>
      <w:r w:rsidRPr="00B66F54">
        <w:rPr>
          <w:rFonts w:ascii="Times New Roman" w:hAnsi="Times New Roman" w:cs="Times New Roman"/>
          <w:b/>
          <w:bCs/>
        </w:rPr>
        <w:t>Current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Transformer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Transformador de Corriente. Sensor utilizado para medir corriente alterna de forma no intrusiva, transformando una corriente alta en una señal pequeña segura para el PLC.</w:t>
      </w:r>
    </w:p>
    <w:p w14:paraId="18D35BED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D - F</w:t>
      </w:r>
    </w:p>
    <w:p w14:paraId="7F7A3F27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DI (Digital Input / Entrada Digital):</w:t>
      </w:r>
      <w:r w:rsidRPr="00B66F54">
        <w:rPr>
          <w:rFonts w:ascii="Times New Roman" w:hAnsi="Times New Roman" w:cs="Times New Roman"/>
        </w:rPr>
        <w:t xml:space="preserve"> Señal binaria que solo admite dos estados lógicos: 1 (activo/24V) o 0 (inactivo/0V).</w:t>
      </w:r>
    </w:p>
    <w:p w14:paraId="0FD5B3E1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DO (Digital Output / Salida Digital):</w:t>
      </w:r>
      <w:r w:rsidRPr="00B66F54">
        <w:rPr>
          <w:rFonts w:ascii="Times New Roman" w:hAnsi="Times New Roman" w:cs="Times New Roman"/>
        </w:rPr>
        <w:t xml:space="preserve"> Señal binaria de salida utilizada para accionar dispositivos externos en modo ON/OFF, como relés o luces piloto.</w:t>
      </w:r>
    </w:p>
    <w:p w14:paraId="14628A3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ESP-IDF (</w:t>
      </w:r>
      <w:proofErr w:type="spellStart"/>
      <w:r w:rsidRPr="00B66F54">
        <w:rPr>
          <w:rFonts w:ascii="Times New Roman" w:hAnsi="Times New Roman" w:cs="Times New Roman"/>
          <w:b/>
          <w:bCs/>
        </w:rPr>
        <w:t>Espressif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IoT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Framework):</w:t>
      </w:r>
      <w:r w:rsidRPr="00B66F54">
        <w:rPr>
          <w:rFonts w:ascii="Times New Roman" w:hAnsi="Times New Roman" w:cs="Times New Roman"/>
        </w:rPr>
        <w:t xml:space="preserve"> Kit de desarrollo oficial de </w:t>
      </w:r>
      <w:proofErr w:type="spellStart"/>
      <w:r w:rsidRPr="00B66F54">
        <w:rPr>
          <w:rFonts w:ascii="Times New Roman" w:hAnsi="Times New Roman" w:cs="Times New Roman"/>
        </w:rPr>
        <w:t>Espressif</w:t>
      </w:r>
      <w:proofErr w:type="spellEnd"/>
      <w:r w:rsidRPr="00B66F54">
        <w:rPr>
          <w:rFonts w:ascii="Times New Roman" w:hAnsi="Times New Roman" w:cs="Times New Roman"/>
        </w:rPr>
        <w:t xml:space="preserve"> para programar el microcontrolador ESP32-S3 a bajo nivel.</w:t>
      </w:r>
    </w:p>
    <w:p w14:paraId="235C5045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ESP32-S3:</w:t>
      </w:r>
      <w:r w:rsidRPr="00B66F54">
        <w:rPr>
          <w:rFonts w:ascii="Times New Roman" w:hAnsi="Times New Roman" w:cs="Times New Roman"/>
        </w:rPr>
        <w:t xml:space="preserve"> Microcontrolador de alto rendimiento y bajo costo con conectividad 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 y Bluetooth integrada, que actúa como el "cerebro" del PLC 4 UNI.</w:t>
      </w:r>
    </w:p>
    <w:p w14:paraId="2780321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Firmware:</w:t>
      </w:r>
      <w:r w:rsidRPr="00B66F54">
        <w:rPr>
          <w:rFonts w:ascii="Times New Roman" w:hAnsi="Times New Roman" w:cs="Times New Roman"/>
        </w:rPr>
        <w:t xml:space="preserve"> Software que reside de forma permanente en el hardware del PLC, encargado de controlar los periféricos y ejecutar la lógica del usuario.</w:t>
      </w:r>
    </w:p>
    <w:p w14:paraId="7C0DAF8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G - L</w:t>
      </w:r>
    </w:p>
    <w:p w14:paraId="3414E4AE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GPIO (General </w:t>
      </w:r>
      <w:proofErr w:type="spellStart"/>
      <w:r w:rsidRPr="00B66F54">
        <w:rPr>
          <w:rFonts w:ascii="Times New Roman" w:hAnsi="Times New Roman" w:cs="Times New Roman"/>
          <w:b/>
          <w:bCs/>
        </w:rPr>
        <w:t>Purpose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Input/Output):</w:t>
      </w:r>
      <w:r w:rsidRPr="00B66F54">
        <w:rPr>
          <w:rFonts w:ascii="Times New Roman" w:hAnsi="Times New Roman" w:cs="Times New Roman"/>
        </w:rPr>
        <w:t xml:space="preserve"> Pin genérico en un chip cuyo comportamiento (entrada o salida) se puede controlar por software.</w:t>
      </w:r>
    </w:p>
    <w:p w14:paraId="2095B810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HMI (Human Machine Interface):</w:t>
      </w:r>
      <w:r w:rsidRPr="00B66F54">
        <w:rPr>
          <w:rFonts w:ascii="Times New Roman" w:hAnsi="Times New Roman" w:cs="Times New Roman"/>
        </w:rPr>
        <w:t xml:space="preserve"> Interfaz Hombre-Máquina. Pantalla o software que permite a un operador interactuar con el PLC para visualizar datos o enviar comandos.</w:t>
      </w:r>
    </w:p>
    <w:p w14:paraId="2AC2F0EA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I2C (Inter-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comunicación serial de corto alcance utilizado internamente para comunicar el ESP32 con el chip de energía (ADE7953).</w:t>
      </w:r>
    </w:p>
    <w:p w14:paraId="13A11634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IDE (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Environment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Entorno de Desarrollo Integrado. Software en PC donde se escribe, compila y carga el código al PLC (ej. Arduino IDE, PLC4uni Studio).</w:t>
      </w:r>
    </w:p>
    <w:p w14:paraId="25DD9086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IoT (Internet </w:t>
      </w:r>
      <w:proofErr w:type="spellStart"/>
      <w:r w:rsidRPr="00B66F54">
        <w:rPr>
          <w:rFonts w:ascii="Times New Roman" w:hAnsi="Times New Roman" w:cs="Times New Roman"/>
          <w:b/>
          <w:bCs/>
        </w:rPr>
        <w:t>of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Things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Internet de las Cosas. Red de dispositivos físicos conectados que intercambian datos a través de internet, característica clave de este PLC.</w:t>
      </w:r>
    </w:p>
    <w:p w14:paraId="3FFE3108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JSON (JavaScript </w:t>
      </w:r>
      <w:proofErr w:type="spellStart"/>
      <w:r w:rsidRPr="00B66F54">
        <w:rPr>
          <w:rFonts w:ascii="Times New Roman" w:hAnsi="Times New Roman" w:cs="Times New Roman"/>
          <w:b/>
          <w:bCs/>
        </w:rPr>
        <w:t>Object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Notation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Formato de texto ligero y legible utilizado para empaquetar los datos enviados por el PLC vía MQTT.</w:t>
      </w:r>
    </w:p>
    <w:p w14:paraId="15ABDD45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Ladder (LD):</w:t>
      </w:r>
      <w:r w:rsidRPr="00B66F54">
        <w:rPr>
          <w:rFonts w:ascii="Times New Roman" w:hAnsi="Times New Roman" w:cs="Times New Roman"/>
        </w:rPr>
        <w:t xml:space="preserve"> Lenguaje de programación gráfico (Escalera) basado en esquemas de contactos eléctricos, estándar en la industria de automatización.</w:t>
      </w:r>
    </w:p>
    <w:p w14:paraId="7D545FF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 - P</w:t>
      </w:r>
    </w:p>
    <w:p w14:paraId="28F2F7B4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Modbus RTU:</w:t>
      </w:r>
      <w:r w:rsidRPr="00B66F54">
        <w:rPr>
          <w:rFonts w:ascii="Times New Roman" w:hAnsi="Times New Roman" w:cs="Times New Roman"/>
        </w:rPr>
        <w:t xml:space="preserve"> Protocolo de comunicación industrial estándar, robusto y sencillo, que funciona sobre la capa física RS-485 para conectar el PLC con otros equipos industriales.</w:t>
      </w:r>
    </w:p>
    <w:p w14:paraId="0C156DDD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MQTT (</w:t>
      </w:r>
      <w:proofErr w:type="spellStart"/>
      <w:r w:rsidRPr="00B66F54">
        <w:rPr>
          <w:rFonts w:ascii="Times New Roman" w:hAnsi="Times New Roman" w:cs="Times New Roman"/>
          <w:b/>
          <w:bCs/>
        </w:rPr>
        <w:t>Message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Queuing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Telemetry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Transport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mensajería ligero diseñado para enviar datos de sensores a la nube con un consumo mínimo de ancho de banda.</w:t>
      </w:r>
    </w:p>
    <w:p w14:paraId="2D2476FA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NPN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Sumidero):</w:t>
      </w:r>
      <w:r w:rsidRPr="00B66F54">
        <w:rPr>
          <w:rFonts w:ascii="Times New Roman" w:hAnsi="Times New Roman" w:cs="Times New Roman"/>
        </w:rPr>
        <w:t xml:space="preserve"> Configuración de sensor donde la salida conecta la carga a Tierra (GND/Negativo) cuando se activa. Requiere que la entrada del PLC provea la corriente (</w:t>
      </w:r>
      <w:proofErr w:type="spellStart"/>
      <w:r w:rsidRPr="00B66F54">
        <w:rPr>
          <w:rFonts w:ascii="Times New Roman" w:hAnsi="Times New Roman" w:cs="Times New Roman"/>
        </w:rPr>
        <w:t>Source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6AF5176E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OTA (</w:t>
      </w:r>
      <w:proofErr w:type="spellStart"/>
      <w:r w:rsidRPr="00B66F54">
        <w:rPr>
          <w:rFonts w:ascii="Times New Roman" w:hAnsi="Times New Roman" w:cs="Times New Roman"/>
          <w:b/>
          <w:bCs/>
        </w:rPr>
        <w:t>Over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The</w:t>
      </w:r>
      <w:proofErr w:type="spellEnd"/>
      <w:r w:rsidRPr="00B66F54">
        <w:rPr>
          <w:rFonts w:ascii="Times New Roman" w:hAnsi="Times New Roman" w:cs="Times New Roman"/>
          <w:b/>
          <w:bCs/>
        </w:rPr>
        <w:t>-Air):</w:t>
      </w:r>
      <w:r w:rsidRPr="00B66F54">
        <w:rPr>
          <w:rFonts w:ascii="Times New Roman" w:hAnsi="Times New Roman" w:cs="Times New Roman"/>
        </w:rPr>
        <w:t xml:space="preserve"> Tecnología que permite actualizar el firmware del PLC de forma inalámbrica a través de 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-Fi, sin conectar cables.</w:t>
      </w:r>
    </w:p>
    <w:p w14:paraId="5790C328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PCB (</w:t>
      </w:r>
      <w:proofErr w:type="spellStart"/>
      <w:r w:rsidRPr="00B66F54">
        <w:rPr>
          <w:rFonts w:ascii="Times New Roman" w:hAnsi="Times New Roman" w:cs="Times New Roman"/>
          <w:b/>
          <w:bCs/>
        </w:rPr>
        <w:t>Printed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Board):</w:t>
      </w:r>
      <w:r w:rsidRPr="00B66F54">
        <w:rPr>
          <w:rFonts w:ascii="Times New Roman" w:hAnsi="Times New Roman" w:cs="Times New Roman"/>
        </w:rPr>
        <w:t xml:space="preserve"> Placa de Circuito Impreso. La base física donde se sueldan y conectan los componentes electrónicos.</w:t>
      </w:r>
    </w:p>
    <w:p w14:paraId="679BBA75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PLC (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Programmable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Logic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Controller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Controlador Lógico Programable. Equipo electrónico robusto diseñado para controlar procesos industriales en tiempo real.</w:t>
      </w:r>
    </w:p>
    <w:p w14:paraId="5C4D0E0B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PNP (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Fuente):</w:t>
      </w:r>
      <w:r w:rsidRPr="00B66F54">
        <w:rPr>
          <w:rFonts w:ascii="Times New Roman" w:hAnsi="Times New Roman" w:cs="Times New Roman"/>
        </w:rPr>
        <w:t xml:space="preserve"> Configuración de sensor donde la salida envía voltaje positivo (+24V) cuando se activa. Requiere que la entrada del PLC drene la corriente (</w:t>
      </w:r>
      <w:proofErr w:type="spellStart"/>
      <w:r w:rsidRPr="00B66F54">
        <w:rPr>
          <w:rFonts w:ascii="Times New Roman" w:hAnsi="Times New Roman" w:cs="Times New Roman"/>
        </w:rPr>
        <w:t>Sink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1320994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R - Z</w:t>
      </w:r>
    </w:p>
    <w:p w14:paraId="64A53E77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Estándar de transmisión de datos serial diferencial, muy inmune al ruido eléctrico, utilizado para largas distancias en entornos industriales.</w:t>
      </w:r>
    </w:p>
    <w:p w14:paraId="325A36DE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S/S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>/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Terminal común en las entradas del PLC que permite seleccionar la referencia de voltaje para hacerlo compatible tanto con sensores NPN como PNP.</w:t>
      </w:r>
    </w:p>
    <w:p w14:paraId="49F7C21B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Scan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Cycle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(Ciclo de Escaneo):</w:t>
      </w:r>
      <w:r w:rsidRPr="00B66F54">
        <w:rPr>
          <w:rFonts w:ascii="Times New Roman" w:hAnsi="Times New Roman" w:cs="Times New Roman"/>
        </w:rPr>
        <w:t xml:space="preserve"> Proceso repetitivo donde el PLC lee entradas, ejecuta el programa de usuario y actualiza las salidas físicas.</w:t>
      </w:r>
    </w:p>
    <w:p w14:paraId="774336BF" w14:textId="73F31A14" w:rsidR="00F35E8C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USB-C:</w:t>
      </w:r>
      <w:r w:rsidRPr="00B66F54">
        <w:rPr>
          <w:rFonts w:ascii="Times New Roman" w:hAnsi="Times New Roman" w:cs="Times New Roman"/>
        </w:rPr>
        <w:t xml:space="preserve"> Conector estándar reversible utilizado en el PLC para alimentación de 5V y programación de datos desde el PC.</w:t>
      </w:r>
    </w:p>
    <w:p w14:paraId="4EC2D233" w14:textId="77777777" w:rsidR="007F44AC" w:rsidRDefault="007F44AC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0AC78D8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64F791E" w14:textId="444E5730" w:rsidR="007F44AC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15628104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ADVERTENCIAS Y PRECAUCIONES</w:t>
      </w:r>
      <w:bookmarkEnd w:id="2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2A410F9" w14:textId="79558038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Antes de instalar, cablear o poner en marcha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>, lea atentamente las siguientes advertencias. El incumplimiento de estas instrucciones puede resultar en daños irreparables al equipo, riesgos eléctricos o lesiones personales.</w:t>
      </w:r>
    </w:p>
    <w:p w14:paraId="1AA10650" w14:textId="39FB7A11" w:rsidR="00770847" w:rsidRPr="00B66F54" w:rsidRDefault="007E083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</w:rPr>
        <w:t xml:space="preserve"> </w:t>
      </w:r>
      <w:bookmarkStart w:id="3" w:name="_Toc215628105"/>
      <w:r w:rsidR="00D20575" w:rsidRPr="00B66F54">
        <w:rPr>
          <w:rFonts w:ascii="Times New Roman" w:hAnsi="Times New Roman" w:cs="Times New Roman"/>
          <w:b/>
          <w:bCs/>
          <w:color w:val="auto"/>
        </w:rPr>
        <w:t>ADVERTENCIAS DE PELIGRO ELÉCTRICO</w:t>
      </w:r>
      <w:bookmarkEnd w:id="3"/>
      <w:r w:rsidR="00D20575"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E837235" w14:textId="7BCB6CAF" w:rsidR="007E083E" w:rsidRPr="00B66F54" w:rsidRDefault="007E083E" w:rsidP="00B66F5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Voltaje de Alimentación Crítico:</w:t>
      </w:r>
      <w:r w:rsidRPr="00B66F54">
        <w:rPr>
          <w:rFonts w:ascii="Times New Roman" w:hAnsi="Times New Roman" w:cs="Times New Roman"/>
        </w:rPr>
        <w:t xml:space="preserve"> Este equipo está diseñado exclusivamente para alimentarse con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Conectar directamente 110/220 VAC a las entradas de alimentación (24V+, GND) causará la destrucción inmediata de la fuente interna y riesgo de incendio. Verifique la polaridad antes de encender.</w:t>
      </w:r>
    </w:p>
    <w:p w14:paraId="64C74244" w14:textId="77777777" w:rsidR="007E083E" w:rsidRPr="00B66F54" w:rsidRDefault="007E083E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0A61461E" w14:textId="17BC7DBF" w:rsidR="006F5486" w:rsidRPr="00B66F54" w:rsidRDefault="007E083E" w:rsidP="00B66F5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Separación de Circuitos:</w:t>
      </w:r>
      <w:r w:rsidRPr="00B66F54">
        <w:rPr>
          <w:rFonts w:ascii="Times New Roman" w:hAnsi="Times New Roman" w:cs="Times New Roman"/>
        </w:rPr>
        <w:t xml:space="preserve"> Mantenga separados físicamente los cables de baja tensión (sensores, RS-485, USB) de los cables de potencia (Salidas a Relé, Alimentación AC). No los pase por las mismas canaletas para evitar interferencias electromagnéticas y riesgos de cortocircuito.</w:t>
      </w:r>
    </w:p>
    <w:p w14:paraId="6142A62C" w14:textId="7025FDBF" w:rsidR="00770847" w:rsidRPr="00B66F54" w:rsidRDefault="00D20575" w:rsidP="00B66F54">
      <w:pPr>
        <w:pStyle w:val="Ttulo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lang w:eastAsia="es-ES"/>
        </w:rPr>
      </w:pPr>
      <w:bookmarkStart w:id="4" w:name="_Toc215617491"/>
      <w:bookmarkStart w:id="5" w:name="_Toc215628106"/>
      <w:r w:rsidRPr="00B66F54">
        <w:rPr>
          <w:rFonts w:ascii="Times New Roman" w:eastAsia="Times New Roman" w:hAnsi="Times New Roman" w:cs="Times New Roman"/>
          <w:b/>
          <w:bCs/>
          <w:color w:val="auto"/>
          <w:lang w:eastAsia="es-ES"/>
        </w:rPr>
        <w:t>PRECAUCIONES DE HARDWARE (ESP32)</w:t>
      </w:r>
      <w:bookmarkEnd w:id="4"/>
      <w:bookmarkEnd w:id="5"/>
    </w:p>
    <w:p w14:paraId="351A1EB1" w14:textId="03F0BC11" w:rsidR="00F94DAD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Niveles Lógicos de 3.3V: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núcleo del sistema (ESP32-S3) opera a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3.3V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Aunque las entradas digitales están protegidas y adaptadas para 24V, los pines expuestos de expansión o comunicación interna no toleran 5V ni 24V.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inyecte señales de 5V directamente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los pines del microcontrolador si decide soldar expansiones.</w:t>
      </w:r>
    </w:p>
    <w:p w14:paraId="6BA42202" w14:textId="77777777" w:rsidR="006F5486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Entradas Analógicas (ADC):</w:t>
      </w:r>
    </w:p>
    <w:p w14:paraId="03B81AF6" w14:textId="70517BFF" w:rsid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0-10V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asegúrese de no exceder los 10V DC, ya que esto podría dañar el divisor de tensión interno y el pin del ADC</w:t>
      </w:r>
      <w:r w:rsid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F3EACC6" w14:textId="77777777" w:rsidR="00B66F54" w:rsidRPr="00B66F54" w:rsidRDefault="00B66F54" w:rsidP="00B66F54">
      <w:p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CDB1A13" w14:textId="0C5B1BB9" w:rsidR="006F5486" w:rsidRP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4-20mA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respete la polaridad del lazo de corriente. Invertir la conexión podría dañar la resistencia </w:t>
      </w:r>
      <w:r w:rsidRPr="00B66F5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shunt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precisión interna.</w:t>
      </w:r>
    </w:p>
    <w:p w14:paraId="6F89E67D" w14:textId="77777777" w:rsidR="006F5486" w:rsidRPr="00B66F54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E965327" w14:textId="0AC62C71" w:rsidR="006F548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1562810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USO EDUCATIVO Y LIMITACIONES</w:t>
      </w:r>
      <w:bookmarkEnd w:id="6"/>
    </w:p>
    <w:p w14:paraId="2800E659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No Certificado para Soporte Vital:</w:t>
      </w:r>
      <w:r w:rsidRPr="00B66F54">
        <w:rPr>
          <w:rFonts w:ascii="Times New Roman" w:hAnsi="Times New Roman" w:cs="Times New Roman"/>
        </w:rPr>
        <w:t xml:space="preserve">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una herramienta educativa y de prototipado. </w:t>
      </w:r>
      <w:r w:rsidRPr="00B66F54">
        <w:rPr>
          <w:rFonts w:ascii="Times New Roman" w:hAnsi="Times New Roman" w:cs="Times New Roman"/>
          <w:b/>
          <w:bCs/>
        </w:rPr>
        <w:t>NO</w:t>
      </w:r>
      <w:r w:rsidRPr="00B66F54">
        <w:rPr>
          <w:rFonts w:ascii="Times New Roman" w:hAnsi="Times New Roman" w:cs="Times New Roman"/>
        </w:rPr>
        <w:t xml:space="preserve"> debe utilizarse en aplicaciones críticas de seguridad, soporte vital, o control de maquinaria peligrosa donde una falla del software o hardware pueda resultar en lesiones graves o muerte.</w:t>
      </w:r>
    </w:p>
    <w:p w14:paraId="45919C61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Parada de Emergencia (E-STOP):</w:t>
      </w:r>
      <w:r w:rsidRPr="00B66F54">
        <w:rPr>
          <w:rFonts w:ascii="Times New Roman" w:hAnsi="Times New Roman" w:cs="Times New Roman"/>
        </w:rPr>
        <w:t xml:space="preserve"> Para cualquier práctica que involucre partes móviles (motores, pistones), es obligatorio instalar un botón de </w:t>
      </w:r>
      <w:r w:rsidRPr="00B66F54">
        <w:rPr>
          <w:rFonts w:ascii="Times New Roman" w:hAnsi="Times New Roman" w:cs="Times New Roman"/>
          <w:b/>
          <w:bCs/>
        </w:rPr>
        <w:t>Parada de Emergencia</w:t>
      </w:r>
      <w:r w:rsidRPr="00B66F54">
        <w:rPr>
          <w:rFonts w:ascii="Times New Roman" w:hAnsi="Times New Roman" w:cs="Times New Roman"/>
        </w:rPr>
        <w:t xml:space="preserve"> físico cableado en serie con la alimentación de los actuadores, o configurado en la entrada designada para cortar las salidas por software.</w:t>
      </w:r>
    </w:p>
    <w:p w14:paraId="7E2909FB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Manipulación de la PCB:</w:t>
      </w:r>
      <w:r w:rsidRPr="00B66F54">
        <w:rPr>
          <w:rFonts w:ascii="Times New Roman" w:hAnsi="Times New Roman" w:cs="Times New Roman"/>
        </w:rPr>
        <w:t xml:space="preserve"> Si utiliza el equipo sin la carcasa superior, tome precauciones contra la </w:t>
      </w:r>
      <w:r w:rsidRPr="00B66F54">
        <w:rPr>
          <w:rFonts w:ascii="Times New Roman" w:hAnsi="Times New Roman" w:cs="Times New Roman"/>
          <w:b/>
          <w:bCs/>
        </w:rPr>
        <w:t>descarga electrostática (ESD)</w:t>
      </w:r>
      <w:r w:rsidRPr="00B66F54">
        <w:rPr>
          <w:rFonts w:ascii="Times New Roman" w:hAnsi="Times New Roman" w:cs="Times New Roman"/>
        </w:rPr>
        <w:t>. Toque una superficie metálica conectada a tierra antes de manipular la placa electrónica.</w:t>
      </w:r>
    </w:p>
    <w:p w14:paraId="21C84734" w14:textId="77777777" w:rsidR="00D20575" w:rsidRPr="00B66F54" w:rsidRDefault="00D20575" w:rsidP="00B66F5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770CCBC" w14:textId="69C5AD9E" w:rsidR="006F548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5628108"/>
      <w:r w:rsidRPr="00B66F54">
        <w:rPr>
          <w:rFonts w:ascii="Times New Roman" w:hAnsi="Times New Roman" w:cs="Times New Roman"/>
          <w:b/>
          <w:bCs/>
          <w:color w:val="auto"/>
        </w:rPr>
        <w:t>CONDICIONES AMBIENTALES</w:t>
      </w:r>
      <w:bookmarkEnd w:id="7"/>
    </w:p>
    <w:p w14:paraId="0D6B072A" w14:textId="77777777" w:rsidR="006F5486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Humedad y Polvo:</w:t>
      </w:r>
      <w:r w:rsidRPr="00B66F54">
        <w:rPr>
          <w:rFonts w:ascii="Times New Roman" w:hAnsi="Times New Roman" w:cs="Times New Roman"/>
        </w:rPr>
        <w:t xml:space="preserve"> La carcasa estándar tiene un grado de protección </w:t>
      </w:r>
      <w:r w:rsidRPr="00B66F54">
        <w:rPr>
          <w:rFonts w:ascii="Times New Roman" w:hAnsi="Times New Roman" w:cs="Times New Roman"/>
          <w:b/>
          <w:bCs/>
        </w:rPr>
        <w:t>IP20</w:t>
      </w:r>
      <w:r w:rsidRPr="00B66F54">
        <w:rPr>
          <w:rFonts w:ascii="Times New Roman" w:hAnsi="Times New Roman" w:cs="Times New Roman"/>
        </w:rPr>
        <w:t>. No exponga el equipo a goteos de agua, lluvia o ambientes con polvo metálico conductivo. Instálelo dentro de un gabinete si el entorno es hostil.</w:t>
      </w:r>
    </w:p>
    <w:p w14:paraId="31F887C1" w14:textId="09EC1750" w:rsidR="00B23602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Ventilación:</w:t>
      </w:r>
      <w:r w:rsidRPr="00B66F54">
        <w:rPr>
          <w:rFonts w:ascii="Times New Roman" w:hAnsi="Times New Roman" w:cs="Times New Roman"/>
        </w:rPr>
        <w:t xml:space="preserve"> Aunque el ESP32 es eficiente, los reguladores de voltaje y los relés generan calor. No cubra los orificios de ventilación de la carcasa.</w:t>
      </w:r>
    </w:p>
    <w:p w14:paraId="18DFA690" w14:textId="04923558" w:rsidR="00B23602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8" w:name="_Toc215628109"/>
      <w:r w:rsidRPr="00B66F54">
        <w:rPr>
          <w:rFonts w:ascii="Times New Roman" w:hAnsi="Times New Roman" w:cs="Times New Roman"/>
          <w:b/>
          <w:bCs/>
          <w:color w:val="auto"/>
        </w:rPr>
        <w:t>CONEXIONES</w:t>
      </w:r>
      <w:bookmarkEnd w:id="8"/>
    </w:p>
    <w:p w14:paraId="1AFE7298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panel frontal del PLC 4 UNI dispone de diversas interfaces de conexión mediante borneras desmontables y puertos estándar. A continuación se detalla el </w:t>
      </w:r>
      <w:proofErr w:type="spellStart"/>
      <w:r w:rsidRPr="00B66F54">
        <w:rPr>
          <w:rFonts w:ascii="Times New Roman" w:hAnsi="Times New Roman" w:cs="Times New Roman"/>
        </w:rPr>
        <w:t>pineado</w:t>
      </w:r>
      <w:proofErr w:type="spellEnd"/>
      <w:r w:rsidRPr="00B66F54">
        <w:rPr>
          <w:rFonts w:ascii="Times New Roman" w:hAnsi="Times New Roman" w:cs="Times New Roman"/>
        </w:rPr>
        <w:t xml:space="preserve"> y la función de cada grupo:</w:t>
      </w:r>
    </w:p>
    <w:p w14:paraId="2E7EF1BC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15628110"/>
      <w:r w:rsidRPr="00B66F54">
        <w:rPr>
          <w:rFonts w:ascii="Times New Roman" w:hAnsi="Times New Roman" w:cs="Times New Roman"/>
          <w:b/>
          <w:bCs/>
          <w:color w:val="auto"/>
        </w:rPr>
        <w:t>Alimentación (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Power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Supply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>):</w:t>
      </w:r>
      <w:bookmarkEnd w:id="9"/>
    </w:p>
    <w:p w14:paraId="570C7BD5" w14:textId="77777777" w:rsidR="001C21DE" w:rsidRDefault="001C21DE" w:rsidP="00B66F54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V+ / GND:</w:t>
      </w:r>
      <w:r w:rsidRPr="00B66F54">
        <w:rPr>
          <w:rFonts w:ascii="Times New Roman" w:hAnsi="Times New Roman" w:cs="Times New Roman"/>
        </w:rPr>
        <w:t xml:space="preserve"> Entrada de alimentación principal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El sistema cuenta con protecciones y reguladores internos para el funcionamiento del microcontrolador.</w:t>
      </w:r>
    </w:p>
    <w:p w14:paraId="3E45B0D7" w14:textId="77777777" w:rsidR="00B66F54" w:rsidRPr="00B66F54" w:rsidRDefault="00B66F54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14F77F9C" w14:textId="77777777" w:rsidR="001C21DE" w:rsidRPr="00B66F54" w:rsidRDefault="001C21DE" w:rsidP="00B66F54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USB-C:</w:t>
      </w:r>
      <w:r w:rsidRPr="00B66F54">
        <w:rPr>
          <w:rFonts w:ascii="Times New Roman" w:hAnsi="Times New Roman" w:cs="Times New Roman"/>
        </w:rPr>
        <w:t xml:space="preserve"> Puerto para programación del firmware, depuración serial y alimentación lógica (5V) durante el desarrollo.</w:t>
      </w:r>
    </w:p>
    <w:p w14:paraId="75E7465B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0" w:name="_Toc215628111"/>
      <w:r w:rsidRPr="00B66F54">
        <w:rPr>
          <w:rFonts w:ascii="Times New Roman" w:hAnsi="Times New Roman" w:cs="Times New Roman"/>
          <w:b/>
          <w:bCs/>
          <w:color w:val="auto"/>
        </w:rPr>
        <w:t>Entradas (Inputs):</w:t>
      </w:r>
      <w:bookmarkEnd w:id="10"/>
    </w:p>
    <w:p w14:paraId="44830439" w14:textId="77777777" w:rsidR="001C21DE" w:rsidRPr="00B66F54" w:rsidRDefault="001C21DE" w:rsidP="00B66F54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Entradas Digitales (DI):</w:t>
      </w:r>
      <w:r w:rsidRPr="00B66F54">
        <w:rPr>
          <w:rFonts w:ascii="Times New Roman" w:hAnsi="Times New Roman" w:cs="Times New Roman"/>
        </w:rPr>
        <w:t xml:space="preserve"> 8 entradas </w:t>
      </w:r>
      <w:proofErr w:type="spellStart"/>
      <w:r w:rsidRPr="00B66F54">
        <w:rPr>
          <w:rFonts w:ascii="Times New Roman" w:hAnsi="Times New Roman" w:cs="Times New Roman"/>
        </w:rPr>
        <w:t>optoacopladas</w:t>
      </w:r>
      <w:proofErr w:type="spellEnd"/>
      <w:r w:rsidRPr="00B66F54">
        <w:rPr>
          <w:rFonts w:ascii="Times New Roman" w:hAnsi="Times New Roman" w:cs="Times New Roman"/>
        </w:rPr>
        <w:t xml:space="preserve"> para señales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 xml:space="preserve">. Admiten configuración </w:t>
      </w:r>
      <w:r w:rsidRPr="00B66F54">
        <w:rPr>
          <w:rFonts w:ascii="Times New Roman" w:hAnsi="Times New Roman" w:cs="Times New Roman"/>
          <w:b/>
          <w:bCs/>
        </w:rPr>
        <w:t>PNP</w:t>
      </w:r>
      <w:r w:rsidRPr="00B66F54">
        <w:rPr>
          <w:rFonts w:ascii="Times New Roman" w:hAnsi="Times New Roman" w:cs="Times New Roman"/>
        </w:rPr>
        <w:t xml:space="preserve"> (lógica positiva) o </w:t>
      </w:r>
      <w:r w:rsidRPr="00B66F54">
        <w:rPr>
          <w:rFonts w:ascii="Times New Roman" w:hAnsi="Times New Roman" w:cs="Times New Roman"/>
          <w:b/>
          <w:bCs/>
        </w:rPr>
        <w:t>NPN</w:t>
      </w:r>
      <w:r w:rsidRPr="00B66F54">
        <w:rPr>
          <w:rFonts w:ascii="Times New Roman" w:hAnsi="Times New Roman" w:cs="Times New Roman"/>
        </w:rPr>
        <w:t xml:space="preserve"> (lógica negativa) mediante un terminal común. Cuentan con filtrado por hardware para evitar rebotes.</w:t>
      </w:r>
    </w:p>
    <w:p w14:paraId="7145DF96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15628112"/>
      <w:r w:rsidRPr="00B66F54">
        <w:rPr>
          <w:rFonts w:ascii="Times New Roman" w:hAnsi="Times New Roman" w:cs="Times New Roman"/>
          <w:b/>
          <w:bCs/>
          <w:color w:val="auto"/>
        </w:rPr>
        <w:t>Entradas Analógicas (AI):</w:t>
      </w:r>
      <w:bookmarkEnd w:id="11"/>
    </w:p>
    <w:p w14:paraId="0C489AEA" w14:textId="77777777" w:rsidR="00B66F54" w:rsidRDefault="001C21DE" w:rsidP="00B66F5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0-10V:</w:t>
      </w:r>
      <w:r w:rsidRPr="00B66F54">
        <w:rPr>
          <w:rFonts w:ascii="Times New Roman" w:hAnsi="Times New Roman" w:cs="Times New Roman"/>
        </w:rPr>
        <w:t xml:space="preserve"> Para sensores de voltaje estándar.</w:t>
      </w:r>
    </w:p>
    <w:p w14:paraId="3786A1BF" w14:textId="77777777" w:rsidR="00B66F54" w:rsidRPr="00B66F54" w:rsidRDefault="00B66F54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20D9D085" w14:textId="586BB835" w:rsidR="001C21DE" w:rsidRPr="00B66F54" w:rsidRDefault="001C21DE" w:rsidP="00B66F5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4-20mA:</w:t>
      </w:r>
      <w:r w:rsidRPr="00B66F54">
        <w:rPr>
          <w:rFonts w:ascii="Times New Roman" w:hAnsi="Times New Roman" w:cs="Times New Roman"/>
        </w:rPr>
        <w:t xml:space="preserve"> Para instrumentación industrial (</w:t>
      </w:r>
      <w:proofErr w:type="spellStart"/>
      <w:r w:rsidRPr="00B66F54">
        <w:rPr>
          <w:rFonts w:ascii="Times New Roman" w:hAnsi="Times New Roman" w:cs="Times New Roman"/>
        </w:rPr>
        <w:t>loops</w:t>
      </w:r>
      <w:proofErr w:type="spellEnd"/>
      <w:r w:rsidRPr="00B66F54">
        <w:rPr>
          <w:rFonts w:ascii="Times New Roman" w:hAnsi="Times New Roman" w:cs="Times New Roman"/>
        </w:rPr>
        <w:t xml:space="preserve"> de corriente). Resolución mínima de 12 bits.</w:t>
      </w:r>
    </w:p>
    <w:p w14:paraId="5F21496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Medición de Energía:</w:t>
      </w:r>
      <w:r w:rsidRPr="00B66F54">
        <w:rPr>
          <w:rFonts w:ascii="Times New Roman" w:hAnsi="Times New Roman" w:cs="Times New Roman"/>
        </w:rPr>
        <w:t xml:space="preserve"> Interfaz para Transformador de Corriente (CT) y voltaje AC para el cálculo de potencia activa y consumo (kWh).</w:t>
      </w:r>
    </w:p>
    <w:p w14:paraId="1B0981AF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15628113"/>
      <w:r w:rsidRPr="00B66F54">
        <w:rPr>
          <w:rFonts w:ascii="Times New Roman" w:hAnsi="Times New Roman" w:cs="Times New Roman"/>
          <w:b/>
          <w:bCs/>
          <w:color w:val="auto"/>
        </w:rPr>
        <w:t>Salidas (Outputs):</w:t>
      </w:r>
      <w:bookmarkEnd w:id="12"/>
    </w:p>
    <w:p w14:paraId="56C0CFD2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Digitales (DO):</w:t>
      </w:r>
      <w:r w:rsidRPr="00B66F54">
        <w:rPr>
          <w:rFonts w:ascii="Times New Roman" w:hAnsi="Times New Roman" w:cs="Times New Roman"/>
        </w:rPr>
        <w:t xml:space="preserve"> 8 salidas para actuación.</w:t>
      </w:r>
    </w:p>
    <w:p w14:paraId="3DF17C70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Relé:</w:t>
      </w:r>
      <w:r w:rsidRPr="00B66F54">
        <w:rPr>
          <w:rFonts w:ascii="Times New Roman" w:hAnsi="Times New Roman" w:cs="Times New Roman"/>
        </w:rPr>
        <w:t xml:space="preserve"> Contactos secos para manejar cargas de hasta 5A (AC/DC).</w:t>
      </w:r>
    </w:p>
    <w:p w14:paraId="743FA3A9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Transistor (NPN/PNP):</w:t>
      </w:r>
      <w:r w:rsidRPr="00B66F54">
        <w:rPr>
          <w:rFonts w:ascii="Times New Roman" w:hAnsi="Times New Roman" w:cs="Times New Roman"/>
        </w:rPr>
        <w:t xml:space="preserve"> Salidas de alta velocidad para PWM o señales de control.</w:t>
      </w:r>
    </w:p>
    <w:p w14:paraId="48767578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Analógicas (AO):</w:t>
      </w:r>
      <w:r w:rsidRPr="00B66F54">
        <w:rPr>
          <w:rFonts w:ascii="Times New Roman" w:hAnsi="Times New Roman" w:cs="Times New Roman"/>
        </w:rPr>
        <w:t xml:space="preserve"> Salidas de 0-10V y 4-20mA para el control proporcional de actuadores o variadores de frecuencia.</w:t>
      </w:r>
    </w:p>
    <w:p w14:paraId="038545CD" w14:textId="77777777" w:rsidR="001C21DE" w:rsidRPr="00B66F54" w:rsidRDefault="001C21DE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15628114"/>
      <w:r w:rsidRPr="00B66F54">
        <w:rPr>
          <w:rFonts w:ascii="Times New Roman" w:hAnsi="Times New Roman" w:cs="Times New Roman"/>
          <w:b/>
          <w:bCs/>
          <w:color w:val="auto"/>
        </w:rPr>
        <w:t>Comunicaciones:</w:t>
      </w:r>
      <w:bookmarkEnd w:id="13"/>
    </w:p>
    <w:p w14:paraId="2AD38EB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Terminales (A+, B-) para comunicación serial industrial bajo protocolo </w:t>
      </w:r>
      <w:r w:rsidRPr="00B66F54">
        <w:rPr>
          <w:rFonts w:ascii="Times New Roman" w:hAnsi="Times New Roman" w:cs="Times New Roman"/>
          <w:b/>
          <w:bCs/>
        </w:rPr>
        <w:t>Modbus RTU</w:t>
      </w:r>
      <w:r w:rsidRPr="00B66F54">
        <w:rPr>
          <w:rFonts w:ascii="Times New Roman" w:hAnsi="Times New Roman" w:cs="Times New Roman"/>
        </w:rPr>
        <w:t>.</w:t>
      </w:r>
    </w:p>
    <w:p w14:paraId="1116894D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Wi</w:t>
      </w:r>
      <w:proofErr w:type="spellEnd"/>
      <w:r w:rsidRPr="00B66F54">
        <w:rPr>
          <w:rFonts w:ascii="Times New Roman" w:hAnsi="Times New Roman" w:cs="Times New Roman"/>
          <w:b/>
          <w:bCs/>
        </w:rPr>
        <w:t>-Fi / Bluetooth:</w:t>
      </w:r>
      <w:r w:rsidRPr="00B66F54">
        <w:rPr>
          <w:rFonts w:ascii="Times New Roman" w:hAnsi="Times New Roman" w:cs="Times New Roman"/>
        </w:rPr>
        <w:t xml:space="preserve"> Antena integrada en el módulo ESP32-S3 para conectividad inalámbrica (Modbus TCP, MQTT).</w:t>
      </w:r>
    </w:p>
    <w:p w14:paraId="5A8D7E1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2289F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BF11D05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C0142F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9C3011" w14:textId="6B70603C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 xml:space="preserve">Tabla de asignación de pines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552"/>
        <w:gridCol w:w="2940"/>
        <w:gridCol w:w="3053"/>
      </w:tblGrid>
      <w:tr w:rsidR="00F35E8C" w:rsidRPr="00B66F54" w14:paraId="14AE32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5F4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N.º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8FC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Nombre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61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Etiqueta en Diagrama (Net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Label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B13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Descripción / Función Probable</w:t>
            </w:r>
          </w:p>
        </w:tc>
      </w:tr>
      <w:tr w:rsidR="00F35E8C" w:rsidRPr="00B66F54" w14:paraId="4EC65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DB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B2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5F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63D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Tierra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Ground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</w:tr>
      <w:tr w:rsidR="00F35E8C" w:rsidRPr="00B66F54" w14:paraId="6452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78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38C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A52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+3.3V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A81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Alimentación 3.3V</w:t>
            </w:r>
          </w:p>
        </w:tc>
      </w:tr>
      <w:tr w:rsidR="00F35E8C" w:rsidRPr="00B66F54" w14:paraId="19529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240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48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66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1B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Enable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Reset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del Chip)</w:t>
            </w:r>
          </w:p>
        </w:tc>
      </w:tr>
      <w:tr w:rsidR="00F35E8C" w:rsidRPr="00B66F54" w14:paraId="7757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195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02E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6C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B1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2</w:t>
            </w:r>
          </w:p>
        </w:tc>
      </w:tr>
      <w:tr w:rsidR="00F35E8C" w:rsidRPr="00B66F54" w14:paraId="265AE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C9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458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E0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(Cableado sin etiqueta visible)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B80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Posiblemente vinculado a entradas NPN</w:t>
            </w:r>
          </w:p>
        </w:tc>
      </w:tr>
      <w:tr w:rsidR="00F35E8C" w:rsidRPr="00B66F54" w14:paraId="384A1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D23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78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CC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33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Transmisión Serial RS-485</w:t>
            </w:r>
          </w:p>
        </w:tc>
      </w:tr>
      <w:tr w:rsidR="00F35E8C" w:rsidRPr="00B66F54" w14:paraId="03A81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6B6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AE1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16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A36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Recepción Serial RS-485</w:t>
            </w:r>
          </w:p>
        </w:tc>
      </w:tr>
      <w:tr w:rsidR="00F35E8C" w:rsidRPr="00B66F54" w14:paraId="3F543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23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E2E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7AC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18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1</w:t>
            </w:r>
          </w:p>
        </w:tc>
      </w:tr>
      <w:tr w:rsidR="00F35E8C" w:rsidRPr="00B66F54" w14:paraId="517E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762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15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215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74C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Negativa (D-)</w:t>
            </w:r>
          </w:p>
        </w:tc>
      </w:tr>
      <w:tr w:rsidR="00F35E8C" w:rsidRPr="00B66F54" w14:paraId="61811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8B8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7A7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7C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FCF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Positiva (D+)</w:t>
            </w:r>
          </w:p>
        </w:tc>
      </w:tr>
      <w:tr w:rsidR="00F35E8C" w:rsidRPr="00B66F54" w14:paraId="3E5DD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497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30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C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EF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2 (4-20mA)</w:t>
            </w:r>
          </w:p>
        </w:tc>
      </w:tr>
      <w:tr w:rsidR="00F35E8C" w:rsidRPr="00B66F54" w14:paraId="4C7B1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E2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24B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775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F53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2</w:t>
            </w:r>
          </w:p>
        </w:tc>
      </w:tr>
      <w:tr w:rsidR="00F35E8C" w:rsidRPr="00B66F54" w14:paraId="23721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F8E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32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77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B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07939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888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6F9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F2D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FD6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27A27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E94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F68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84C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1A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1EB7C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EA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186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BE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453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348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3E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82A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07F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BED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1</w:t>
            </w:r>
          </w:p>
        </w:tc>
      </w:tr>
      <w:tr w:rsidR="00F35E8C" w:rsidRPr="00B66F54" w14:paraId="6C39E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CDE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DE9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B9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B0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1</w:t>
            </w:r>
          </w:p>
        </w:tc>
      </w:tr>
      <w:tr w:rsidR="00F35E8C" w:rsidRPr="00B66F54" w14:paraId="36AD5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84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9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754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ADC_IN_3V3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2F2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Analógica (ADC)</w:t>
            </w:r>
          </w:p>
        </w:tc>
      </w:tr>
      <w:tr w:rsidR="00F35E8C" w:rsidRPr="00B66F54" w14:paraId="7CC3A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7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BC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2E5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micro1_rs485_control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6D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de Flujo RS-485 (DE/RE)</w:t>
            </w:r>
          </w:p>
        </w:tc>
      </w:tr>
      <w:tr w:rsidR="00F35E8C" w:rsidRPr="00B66F54" w14:paraId="31539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BC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02F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9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DF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1 (4-20mA)</w:t>
            </w:r>
          </w:p>
        </w:tc>
      </w:tr>
      <w:tr w:rsidR="00F35E8C" w:rsidRPr="00B66F54" w14:paraId="7000A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26A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CD0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946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28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Reloj I2C (Para sensores/energía)</w:t>
            </w:r>
          </w:p>
        </w:tc>
      </w:tr>
      <w:tr w:rsidR="00F35E8C" w:rsidRPr="00B66F54" w14:paraId="49407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78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3CF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4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662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2</w:t>
            </w:r>
          </w:p>
        </w:tc>
      </w:tr>
      <w:tr w:rsidR="00F35E8C" w:rsidRPr="00B66F54" w14:paraId="13FEC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F9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981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986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A73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3</w:t>
            </w:r>
          </w:p>
        </w:tc>
      </w:tr>
      <w:tr w:rsidR="00F35E8C" w:rsidRPr="00B66F54" w14:paraId="078F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15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A3D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3FC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8D5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E9B6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7F9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97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527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350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46D03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31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9A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1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8CA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1</w:t>
            </w:r>
          </w:p>
        </w:tc>
      </w:tr>
      <w:tr w:rsidR="00F35E8C" w:rsidRPr="00B66F54" w14:paraId="27CB8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3D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B5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C89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41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2</w:t>
            </w:r>
          </w:p>
        </w:tc>
      </w:tr>
      <w:tr w:rsidR="00F35E8C" w:rsidRPr="00B66F54" w14:paraId="19C4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68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53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BA7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E0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1</w:t>
            </w:r>
          </w:p>
        </w:tc>
      </w:tr>
      <w:tr w:rsidR="00F35E8C" w:rsidRPr="00B66F54" w14:paraId="4AC1C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F91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E0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9C5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196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2</w:t>
            </w:r>
          </w:p>
        </w:tc>
      </w:tr>
      <w:tr w:rsidR="00F35E8C" w:rsidRPr="00B66F54" w14:paraId="1E445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82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D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80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F08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Datos I2C (Para sensores/energía)</w:t>
            </w:r>
          </w:p>
        </w:tc>
      </w:tr>
    </w:tbl>
    <w:p w14:paraId="4A76F66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5E0F9" w14:textId="2E2A57E8" w:rsidR="004A584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215628115"/>
      <w:r w:rsidRPr="00B66F54">
        <w:rPr>
          <w:rFonts w:ascii="Times New Roman" w:hAnsi="Times New Roman" w:cs="Times New Roman"/>
          <w:b/>
          <w:bCs/>
          <w:color w:val="auto"/>
        </w:rPr>
        <w:t>CARACTERÍSTICAS TÉCNICAS</w:t>
      </w:r>
      <w:bookmarkEnd w:id="14"/>
    </w:p>
    <w:tbl>
      <w:tblPr>
        <w:tblStyle w:val="Tablaconcuadrcula"/>
        <w:tblW w:w="8931" w:type="dxa"/>
        <w:jc w:val="center"/>
        <w:tblLook w:val="04A0" w:firstRow="1" w:lastRow="0" w:firstColumn="1" w:lastColumn="0" w:noHBand="0" w:noVBand="1"/>
      </w:tblPr>
      <w:tblGrid>
        <w:gridCol w:w="2978"/>
        <w:gridCol w:w="5953"/>
      </w:tblGrid>
      <w:tr w:rsidR="001C21DE" w:rsidRPr="00B66F54" w14:paraId="0DF62A9B" w14:textId="77777777" w:rsidTr="007C1D47">
        <w:trPr>
          <w:jc w:val="center"/>
        </w:trPr>
        <w:tc>
          <w:tcPr>
            <w:tcW w:w="2978" w:type="dxa"/>
          </w:tcPr>
          <w:p w14:paraId="11AD9A39" w14:textId="1E36D3D8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5953" w:type="dxa"/>
          </w:tcPr>
          <w:p w14:paraId="4C0243F7" w14:textId="52BD7B17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Especificación</w:t>
            </w:r>
          </w:p>
        </w:tc>
      </w:tr>
      <w:tr w:rsidR="001C21DE" w:rsidRPr="00597FA5" w14:paraId="6ABEA77B" w14:textId="77777777" w:rsidTr="007C1D47">
        <w:trPr>
          <w:trHeight w:val="325"/>
          <w:jc w:val="center"/>
        </w:trPr>
        <w:tc>
          <w:tcPr>
            <w:tcW w:w="2978" w:type="dxa"/>
          </w:tcPr>
          <w:p w14:paraId="37CD47E9" w14:textId="03405B96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Microcontrolador</w:t>
            </w:r>
          </w:p>
        </w:tc>
        <w:tc>
          <w:tcPr>
            <w:tcW w:w="5953" w:type="dxa"/>
          </w:tcPr>
          <w:p w14:paraId="594C9A0C" w14:textId="4C368F89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6F54">
              <w:rPr>
                <w:rFonts w:ascii="Times New Roman" w:hAnsi="Times New Roman" w:cs="Times New Roman"/>
                <w:lang w:val="en-US"/>
              </w:rPr>
              <w:t>Espressif</w:t>
            </w:r>
            <w:proofErr w:type="spellEnd"/>
            <w:r w:rsidRPr="00B66F5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66F54">
              <w:rPr>
                <w:rFonts w:ascii="Times New Roman" w:hAnsi="Times New Roman" w:cs="Times New Roman"/>
                <w:b/>
                <w:bCs/>
                <w:lang w:val="en-US"/>
              </w:rPr>
              <w:t>ESP32-S3</w:t>
            </w:r>
            <w:r w:rsidRPr="00B66F54">
              <w:rPr>
                <w:rFonts w:ascii="Times New Roman" w:hAnsi="Times New Roman" w:cs="Times New Roman"/>
                <w:lang w:val="en-US"/>
              </w:rPr>
              <w:t xml:space="preserve"> (Dual Core, 240 MHz)</w:t>
            </w:r>
          </w:p>
        </w:tc>
      </w:tr>
      <w:tr w:rsidR="001C21DE" w:rsidRPr="00B66F54" w14:paraId="49A6F5F6" w14:textId="77777777" w:rsidTr="007C1D47">
        <w:trPr>
          <w:jc w:val="center"/>
        </w:trPr>
        <w:tc>
          <w:tcPr>
            <w:tcW w:w="2978" w:type="dxa"/>
          </w:tcPr>
          <w:p w14:paraId="2F2C13D1" w14:textId="4D7C030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Voltaje de Operación</w:t>
            </w:r>
          </w:p>
        </w:tc>
        <w:tc>
          <w:tcPr>
            <w:tcW w:w="5953" w:type="dxa"/>
          </w:tcPr>
          <w:p w14:paraId="4901159D" w14:textId="39004DC0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24 VDC (Nominal)</w:t>
            </w:r>
          </w:p>
        </w:tc>
      </w:tr>
      <w:tr w:rsidR="001C21DE" w:rsidRPr="00B66F54" w14:paraId="3F2174BC" w14:textId="77777777" w:rsidTr="007C1D47">
        <w:trPr>
          <w:jc w:val="center"/>
        </w:trPr>
        <w:tc>
          <w:tcPr>
            <w:tcW w:w="2978" w:type="dxa"/>
          </w:tcPr>
          <w:p w14:paraId="2536B49D" w14:textId="745114BD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Digitales</w:t>
            </w:r>
          </w:p>
        </w:tc>
        <w:tc>
          <w:tcPr>
            <w:tcW w:w="5953" w:type="dxa"/>
          </w:tcPr>
          <w:p w14:paraId="3EBBA122" w14:textId="79FD117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 xml:space="preserve">8 x </w:t>
            </w:r>
            <w:proofErr w:type="spellStart"/>
            <w:r w:rsidRPr="00B66F54">
              <w:rPr>
                <w:rFonts w:ascii="Times New Roman" w:hAnsi="Times New Roman" w:cs="Times New Roman"/>
              </w:rPr>
              <w:t>Optoaisladas</w:t>
            </w:r>
            <w:proofErr w:type="spellEnd"/>
            <w:r w:rsidRPr="00B66F54">
              <w:rPr>
                <w:rFonts w:ascii="Times New Roman" w:hAnsi="Times New Roman" w:cs="Times New Roman"/>
              </w:rPr>
              <w:t xml:space="preserve"> (Configurables PNP/NPN)</w:t>
            </w:r>
          </w:p>
        </w:tc>
      </w:tr>
      <w:tr w:rsidR="001C21DE" w:rsidRPr="00B66F54" w14:paraId="1624DE91" w14:textId="77777777" w:rsidTr="007C1D47">
        <w:trPr>
          <w:jc w:val="center"/>
        </w:trPr>
        <w:tc>
          <w:tcPr>
            <w:tcW w:w="2978" w:type="dxa"/>
          </w:tcPr>
          <w:p w14:paraId="018832E8" w14:textId="35955FC3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Digitales</w:t>
            </w:r>
          </w:p>
        </w:tc>
        <w:tc>
          <w:tcPr>
            <w:tcW w:w="5953" w:type="dxa"/>
          </w:tcPr>
          <w:p w14:paraId="6115A341" w14:textId="0C54362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8 x (Relé 5A / Transistor NPN-PNP)</w:t>
            </w:r>
          </w:p>
        </w:tc>
      </w:tr>
      <w:tr w:rsidR="001C21DE" w:rsidRPr="00B66F54" w14:paraId="4CF888BB" w14:textId="77777777" w:rsidTr="007C1D47">
        <w:trPr>
          <w:jc w:val="center"/>
        </w:trPr>
        <w:tc>
          <w:tcPr>
            <w:tcW w:w="2978" w:type="dxa"/>
          </w:tcPr>
          <w:p w14:paraId="1F7B1979" w14:textId="4E02EE7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Analógicas</w:t>
            </w:r>
          </w:p>
        </w:tc>
        <w:tc>
          <w:tcPr>
            <w:tcW w:w="5953" w:type="dxa"/>
          </w:tcPr>
          <w:p w14:paraId="508D04A8" w14:textId="77FC64D8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4 x (0-10V / 4-20mA), Resolución 12-bits</w:t>
            </w:r>
          </w:p>
        </w:tc>
      </w:tr>
      <w:tr w:rsidR="001C21DE" w:rsidRPr="00B66F54" w14:paraId="7A97349B" w14:textId="77777777" w:rsidTr="007C1D47">
        <w:trPr>
          <w:jc w:val="center"/>
        </w:trPr>
        <w:tc>
          <w:tcPr>
            <w:tcW w:w="2978" w:type="dxa"/>
          </w:tcPr>
          <w:p w14:paraId="113AE323" w14:textId="7C3EAF03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Analógicas</w:t>
            </w:r>
          </w:p>
        </w:tc>
        <w:tc>
          <w:tcPr>
            <w:tcW w:w="5953" w:type="dxa"/>
          </w:tcPr>
          <w:p w14:paraId="1B28782E" w14:textId="4F5E1D7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0-10V / 4-20mA (Control proporcional)</w:t>
            </w:r>
          </w:p>
        </w:tc>
      </w:tr>
      <w:tr w:rsidR="001C21DE" w:rsidRPr="00B66F54" w14:paraId="0634A422" w14:textId="77777777" w:rsidTr="007C1D47">
        <w:trPr>
          <w:jc w:val="center"/>
        </w:trPr>
        <w:tc>
          <w:tcPr>
            <w:tcW w:w="2978" w:type="dxa"/>
          </w:tcPr>
          <w:p w14:paraId="12F00860" w14:textId="12BF695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Medición de Energía</w:t>
            </w:r>
          </w:p>
        </w:tc>
        <w:tc>
          <w:tcPr>
            <w:tcW w:w="5953" w:type="dxa"/>
          </w:tcPr>
          <w:p w14:paraId="1D7E028D" w14:textId="5D1A67B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IC dedicado (I2C/SPI) para medición de CT y Voltaje AC</w:t>
            </w:r>
          </w:p>
        </w:tc>
      </w:tr>
      <w:tr w:rsidR="001C21DE" w:rsidRPr="00597FA5" w14:paraId="07B843F7" w14:textId="77777777" w:rsidTr="007C1D47">
        <w:trPr>
          <w:jc w:val="center"/>
        </w:trPr>
        <w:tc>
          <w:tcPr>
            <w:tcW w:w="2978" w:type="dxa"/>
          </w:tcPr>
          <w:p w14:paraId="357A7717" w14:textId="732387B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Puertos de Comunicación</w:t>
            </w:r>
          </w:p>
        </w:tc>
        <w:tc>
          <w:tcPr>
            <w:tcW w:w="5953" w:type="dxa"/>
          </w:tcPr>
          <w:p w14:paraId="36376F5E" w14:textId="439F7BA2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USB-C (Prog), RS-485 (Industrial), Wi-Fi (IoT)</w:t>
            </w:r>
          </w:p>
        </w:tc>
      </w:tr>
      <w:tr w:rsidR="001C21DE" w:rsidRPr="00597FA5" w14:paraId="54AE20FD" w14:textId="77777777" w:rsidTr="007C1D47">
        <w:trPr>
          <w:jc w:val="center"/>
        </w:trPr>
        <w:tc>
          <w:tcPr>
            <w:tcW w:w="2978" w:type="dxa"/>
          </w:tcPr>
          <w:p w14:paraId="357CF48F" w14:textId="5DC262AB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Protocolos Soportados</w:t>
            </w:r>
          </w:p>
        </w:tc>
        <w:tc>
          <w:tcPr>
            <w:tcW w:w="5953" w:type="dxa"/>
          </w:tcPr>
          <w:p w14:paraId="15BED2EA" w14:textId="063A136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Modbus RTU/TCP, MQTT, HTTP/HTTPS</w:t>
            </w:r>
          </w:p>
        </w:tc>
      </w:tr>
      <w:tr w:rsidR="001C21DE" w:rsidRPr="00B66F54" w14:paraId="08B530D8" w14:textId="77777777" w:rsidTr="007C1D47">
        <w:trPr>
          <w:jc w:val="center"/>
        </w:trPr>
        <w:tc>
          <w:tcPr>
            <w:tcW w:w="2978" w:type="dxa"/>
          </w:tcPr>
          <w:p w14:paraId="71BFE047" w14:textId="3687DFA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Tiempo de Ciclo</w:t>
            </w:r>
          </w:p>
        </w:tc>
        <w:tc>
          <w:tcPr>
            <w:tcW w:w="5953" w:type="dxa"/>
          </w:tcPr>
          <w:p w14:paraId="690BE74C" w14:textId="07BB0D6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&lt; 10 ms (Ejecución de lógica)</w:t>
            </w:r>
          </w:p>
        </w:tc>
      </w:tr>
      <w:tr w:rsidR="001C21DE" w:rsidRPr="00B66F54" w14:paraId="4417DB90" w14:textId="77777777" w:rsidTr="007C1D47">
        <w:trPr>
          <w:jc w:val="center"/>
        </w:trPr>
        <w:tc>
          <w:tcPr>
            <w:tcW w:w="2978" w:type="dxa"/>
          </w:tcPr>
          <w:p w14:paraId="67B9C61A" w14:textId="7662D2A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lastRenderedPageBreak/>
              <w:t>Temperatura de Operación</w:t>
            </w:r>
          </w:p>
        </w:tc>
        <w:tc>
          <w:tcPr>
            <w:tcW w:w="5953" w:type="dxa"/>
          </w:tcPr>
          <w:p w14:paraId="5CF1D226" w14:textId="57A6F5C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Ambiente de laboratorio (aprox. -10°C a 60°C)</w:t>
            </w:r>
          </w:p>
        </w:tc>
      </w:tr>
    </w:tbl>
    <w:p w14:paraId="09BAC3B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302A0CC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425A2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E3CE4BA" w14:textId="7767EAA3" w:rsidR="00D34D76" w:rsidRPr="00B66F54" w:rsidRDefault="00E93B6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15" w:name="_Toc215628116"/>
      <w:r w:rsidR="00D20575" w:rsidRPr="00B66F54">
        <w:rPr>
          <w:rFonts w:ascii="Times New Roman" w:hAnsi="Times New Roman" w:cs="Times New Roman"/>
          <w:b/>
          <w:bCs/>
          <w:color w:val="auto"/>
        </w:rPr>
        <w:t>DIMENSIONES Y MECÁNICA</w:t>
      </w:r>
      <w:bookmarkEnd w:id="15"/>
    </w:p>
    <w:p w14:paraId="70BAD208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CFC5DAA" w14:textId="77777777" w:rsidR="00E93B65" w:rsidRPr="00B66F54" w:rsidRDefault="00E93B65" w:rsidP="00B66F54">
      <w:pPr>
        <w:pStyle w:val="NormalWeb"/>
        <w:spacing w:line="360" w:lineRule="auto"/>
        <w:jc w:val="both"/>
      </w:pPr>
      <w:r w:rsidRPr="00B66F54">
        <w:t xml:space="preserve">l </w:t>
      </w:r>
      <w:r w:rsidRPr="00B66F54">
        <w:rPr>
          <w:b/>
          <w:bCs/>
        </w:rPr>
        <w:t>PLC 4 UNI</w:t>
      </w:r>
      <w:r w:rsidRPr="00B66F54">
        <w:t xml:space="preserve"> utiliza una carcasa industrial de perfil bajo diseñada para montaje en armarios de control.</w:t>
      </w:r>
    </w:p>
    <w:p w14:paraId="58A21A33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Modelo de Carcasa:</w:t>
      </w:r>
      <w:r w:rsidRPr="00B66F54">
        <w:t xml:space="preserve"> Serie 23-156C (Estándar Industrial).</w:t>
      </w:r>
    </w:p>
    <w:p w14:paraId="5DD3EF64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Dimensiones Totales:</w:t>
      </w:r>
    </w:p>
    <w:p w14:paraId="2693B981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1"/>
          <w:rFonts w:eastAsiaTheme="majorEastAsia"/>
          <w:b/>
          <w:bCs/>
        </w:rPr>
        <w:t>Largo (L):</w:t>
      </w:r>
      <w:r w:rsidRPr="00B66F54">
        <w:rPr>
          <w:rStyle w:val="citation-271"/>
          <w:rFonts w:eastAsiaTheme="majorEastAsia"/>
        </w:rPr>
        <w:t xml:space="preserve"> 107.0 mm </w:t>
      </w:r>
    </w:p>
    <w:p w14:paraId="0C404C1A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0"/>
          <w:rFonts w:eastAsiaTheme="majorEastAsia"/>
          <w:b/>
          <w:bCs/>
        </w:rPr>
        <w:t>Ancho (W):</w:t>
      </w:r>
      <w:r w:rsidRPr="00B66F54">
        <w:rPr>
          <w:rStyle w:val="citation-270"/>
          <w:rFonts w:eastAsiaTheme="majorEastAsia"/>
        </w:rPr>
        <w:t xml:space="preserve"> 87.7 mm </w:t>
      </w:r>
    </w:p>
    <w:p w14:paraId="19B44AC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Profundidad (H):</w:t>
      </w:r>
      <w:r w:rsidRPr="00B66F54">
        <w:t xml:space="preserve"> 59.0 mm (Incluyendo clip de sujeción).</w:t>
      </w:r>
    </w:p>
    <w:p w14:paraId="34A66DA5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Sistema de Montaje:</w:t>
      </w:r>
    </w:p>
    <w:p w14:paraId="6FC91E3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Riel DIN:</w:t>
      </w:r>
      <w:r w:rsidRPr="00B66F54">
        <w:t xml:space="preserve"> Compatible con riel estándar de </w:t>
      </w:r>
      <w:r w:rsidRPr="00B66F54">
        <w:rPr>
          <w:b/>
          <w:bCs/>
        </w:rPr>
        <w:t>35 mm</w:t>
      </w:r>
      <w:r w:rsidRPr="00B66F54">
        <w:t xml:space="preserve"> (EN 50022).</w:t>
      </w:r>
    </w:p>
    <w:p w14:paraId="119A1F6C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Fijación Mural:</w:t>
      </w:r>
      <w:r w:rsidRPr="00B66F54">
        <w:t xml:space="preserve"> Dispone de pestañas para tornillos en las esquinas traseras (opcional si se retira el clip).</w:t>
      </w:r>
    </w:p>
    <w:p w14:paraId="30E9AD39" w14:textId="77777777" w:rsidR="00D34D76" w:rsidRPr="00B66F54" w:rsidRDefault="00D34D76" w:rsidP="00B66F5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Material de la carcasa:</w:t>
      </w:r>
      <w:r w:rsidRPr="00B66F54">
        <w:rPr>
          <w:rFonts w:ascii="Times New Roman" w:hAnsi="Times New Roman" w:cs="Times New Roman"/>
        </w:rPr>
        <w:t xml:space="preserve"> Plástico (PLA/ABS) impreso en 3D o inyectado.</w:t>
      </w:r>
    </w:p>
    <w:p w14:paraId="2545B25F" w14:textId="77777777" w:rsidR="00D34D76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87C4222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DC0B1A1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31AAD7F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759092A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DBA2DA7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B01ED1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2A4B9B" w14:textId="154C4B5B" w:rsidR="00BD2043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6" w:name="_Toc21562811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SOLUCIÓN DE PROBLEMAS (TROUBLESHOOTING)</w:t>
      </w:r>
      <w:bookmarkEnd w:id="16"/>
    </w:p>
    <w:p w14:paraId="022623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331"/>
        <w:gridCol w:w="3791"/>
      </w:tblGrid>
      <w:tr w:rsidR="00BD2043" w:rsidRPr="00B66F54" w14:paraId="13E8B05C" w14:textId="77777777" w:rsidTr="00BD20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8EA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Síntoma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773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FD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Solución Sugerida</w:t>
            </w:r>
          </w:p>
        </w:tc>
      </w:tr>
      <w:tr w:rsidR="00BD2043" w:rsidRPr="00B66F54" w14:paraId="4A736AEF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72D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El LED PWR no enciende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9B0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Fuente de alimentación desconectada.</w:t>
            </w:r>
          </w:p>
          <w:p w14:paraId="1E3688D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D2BCC1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Polaridad invertida.</w:t>
            </w:r>
          </w:p>
          <w:p w14:paraId="044236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B36538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Fusible PTC activado.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D6E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lleguen 24VDC a las borneras 1 y 2.</w:t>
            </w:r>
          </w:p>
          <w:p w14:paraId="3C54733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0ED43B2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Corrija el cableado (+/-).</w:t>
            </w:r>
          </w:p>
          <w:p w14:paraId="7EEF0A6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6F288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Desconecte todo por 30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rearmar el fusible.</w:t>
            </w:r>
          </w:p>
        </w:tc>
      </w:tr>
      <w:tr w:rsidR="00BD2043" w:rsidRPr="00B66F54" w14:paraId="070C6B60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38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No hay comunicación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Wi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13A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Credenciales incorrectas.</w:t>
            </w:r>
          </w:p>
          <w:p w14:paraId="290669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0EDA1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Señal débil.</w:t>
            </w:r>
          </w:p>
          <w:p w14:paraId="32D1A2B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F5AF7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PLC en modo 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BCA0" w14:textId="773CBAF8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Mantenga presionado BOOT 5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</w:t>
            </w:r>
            <w:r w:rsidR="006B5957"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reiniciar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a fábrica.</w:t>
            </w:r>
          </w:p>
          <w:p w14:paraId="7CCB291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F4C8A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2. Acerque el PLC al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router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o instale una antena externa.</w:t>
            </w:r>
          </w:p>
          <w:p w14:paraId="01C1777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110C2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Verifique si aparece la red </w:t>
            </w: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PLC4UNI-SETUP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</w:tr>
      <w:tr w:rsidR="00BD2043" w:rsidRPr="00B66F54" w14:paraId="4BA7FDA2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EA4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Las entradas digitales no detectan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28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Configuración S/S incorrecta.</w:t>
            </w:r>
          </w:p>
          <w:p w14:paraId="53E06AB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36B0F5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Sensor dañado.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923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Verifique si el terminal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S/S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está conectado a GND (para sensores PNP) o a 24V (para NPN).</w:t>
            </w:r>
          </w:p>
          <w:p w14:paraId="1E4EFD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576EAB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t>2. Mida el voltaje en la bornera de entrada con un multímetro.</w:t>
            </w:r>
          </w:p>
        </w:tc>
      </w:tr>
      <w:tr w:rsidR="00BD2043" w:rsidRPr="00B66F54" w14:paraId="49756C7C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183B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Salida de Relé no activa la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43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Lógica del programa errónea.</w:t>
            </w:r>
          </w:p>
          <w:p w14:paraId="387914A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197B6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Carga desconectada.</w:t>
            </w:r>
          </w:p>
          <w:p w14:paraId="249FA4C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B819DB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Relé dañado por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sobrecorriente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687F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el LED de la salida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Qx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) encienda en la placa.</w:t>
            </w:r>
          </w:p>
          <w:p w14:paraId="6391A3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527598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Revise el cableado de la carga (110/220V).</w:t>
            </w:r>
          </w:p>
          <w:p w14:paraId="31A21C5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25BA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Si el LED enciende pero el relé no suena ("clic"), el contacto puede estar soldado/dañado.</w:t>
            </w:r>
          </w:p>
        </w:tc>
      </w:tr>
      <w:tr w:rsidR="00BD2043" w:rsidRPr="00B66F54" w14:paraId="5C82FAE1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9B2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Lectura de Corriente (CT) errónea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F34C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CT mal conectado.</w:t>
            </w:r>
          </w:p>
          <w:p w14:paraId="3AA5731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83C1F7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Rango excedido.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7B8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1. Asegúrese de que el transformador abrace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solo uno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los cables de fase, no el cable completo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fase+neutro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).</w:t>
            </w:r>
          </w:p>
        </w:tc>
      </w:tr>
    </w:tbl>
    <w:p w14:paraId="1CFFA7B3" w14:textId="55DD4A12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br w:type="textWrapping" w:clear="all"/>
      </w:r>
    </w:p>
    <w:p w14:paraId="4D7AF7D0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FD8BD" w14:textId="77777777" w:rsidR="00BD2043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671ABEA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ED40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0C603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F1E50F" w14:textId="43ED3E1C" w:rsidR="00BD2043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7" w:name="_Toc215628118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MANTENIMIENTO PREVENTIVO</w:t>
      </w:r>
      <w:bookmarkEnd w:id="17"/>
    </w:p>
    <w:p w14:paraId="148D4F04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B5C1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Para garantizar la vida útil del equipo en el laboratorio:</w:t>
      </w:r>
    </w:p>
    <w:p w14:paraId="3D191508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Limpieza:</w:t>
      </w:r>
      <w:r w:rsidRPr="00B66F54">
        <w:rPr>
          <w:rFonts w:ascii="Times New Roman" w:hAnsi="Times New Roman" w:cs="Times New Roman"/>
        </w:rPr>
        <w:t xml:space="preserve"> Limpie la carcasa únicamente con un paño seco. No utilice solventes ni alcohol que puedan dañar el plástico ABS/PPO.</w:t>
      </w:r>
    </w:p>
    <w:p w14:paraId="0648A79B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Apriete de Borneras:</w:t>
      </w:r>
      <w:r w:rsidRPr="00B66F54">
        <w:rPr>
          <w:rFonts w:ascii="Times New Roman" w:hAnsi="Times New Roman" w:cs="Times New Roman"/>
        </w:rPr>
        <w:t xml:space="preserve"> Las vibraciones pueden aflojar los tornillos. Verifique el apriete de las conexiones cada 6 meses.</w:t>
      </w:r>
    </w:p>
    <w:p w14:paraId="2C5294AA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Inspección Visual:</w:t>
      </w:r>
      <w:r w:rsidRPr="00B66F54">
        <w:rPr>
          <w:rFonts w:ascii="Times New Roman" w:hAnsi="Times New Roman" w:cs="Times New Roman"/>
        </w:rPr>
        <w:t xml:space="preserve"> Revise periódicamente que no haya cables pelados, signos de sobrecalentamiento (decoloración) en los conectores de relé o acumulación excesiva de polvo dentro de las ranuras de ventilación.</w:t>
      </w:r>
    </w:p>
    <w:p w14:paraId="51286CE6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911B4CB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445DDF4" w14:textId="368269B8" w:rsidR="00BD2043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8" w:name="_Toc215628119"/>
      <w:r w:rsidRPr="00B66F54">
        <w:rPr>
          <w:rFonts w:ascii="Times New Roman" w:hAnsi="Times New Roman" w:cs="Times New Roman"/>
          <w:b/>
          <w:bCs/>
          <w:color w:val="auto"/>
        </w:rPr>
        <w:t>DISPOSICIÓN FINAL Y RECICLAJE (WEEE)</w:t>
      </w:r>
      <w:bookmarkEnd w:id="18"/>
    </w:p>
    <w:p w14:paraId="47E6B9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60A68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contiene componentes electrónicos que no deben desecharse en la basura común.</w:t>
      </w:r>
    </w:p>
    <w:p w14:paraId="41E0FDBB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Símbolo del Contenedor Tachado:</w:t>
      </w:r>
      <w:r w:rsidRPr="00B66F54">
        <w:rPr>
          <w:rFonts w:ascii="Times New Roman" w:hAnsi="Times New Roman" w:cs="Times New Roman"/>
        </w:rPr>
        <w:t xml:space="preserve"> Indica que al final de su vida útil, el producto debe ser llevado a un punto de recogida selectiva de residuos electrónicos (RAEE).</w:t>
      </w:r>
    </w:p>
    <w:p w14:paraId="6F72B85C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Componentes Reciclables:</w:t>
      </w:r>
      <w:r w:rsidRPr="00B66F54">
        <w:rPr>
          <w:rFonts w:ascii="Times New Roman" w:hAnsi="Times New Roman" w:cs="Times New Roman"/>
        </w:rPr>
        <w:t xml:space="preserve"> La carcasa plástica (ABS/PC) es 100% reciclable. La PCB contiene metales valiosos (Cobre, Oro) recuperables en plantas especializadas.</w:t>
      </w:r>
    </w:p>
    <w:p w14:paraId="1F17A1ED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Compromiso:</w:t>
      </w:r>
      <w:r w:rsidRPr="00B66F54">
        <w:rPr>
          <w:rFonts w:ascii="Times New Roman" w:hAnsi="Times New Roman" w:cs="Times New Roman"/>
        </w:rPr>
        <w:t xml:space="preserve"> Como proyecto educativo, fomentamos la responsabilidad ambiental. Por favor, disponga de este equipo de manera responsable.</w:t>
      </w:r>
    </w:p>
    <w:p w14:paraId="708AEC31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D2E1A87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A1A20F" w14:textId="2D44CCEB" w:rsidR="005B5A6E" w:rsidRPr="006B5957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15628120"/>
      <w:r w:rsidRPr="006B5957">
        <w:rPr>
          <w:rFonts w:ascii="Times New Roman" w:hAnsi="Times New Roman" w:cs="Times New Roman"/>
          <w:b/>
          <w:bCs/>
          <w:color w:val="auto"/>
        </w:rPr>
        <w:lastRenderedPageBreak/>
        <w:t>INFORMACIÓN LEGAL Y CRÉDITOS</w:t>
      </w:r>
      <w:bookmarkEnd w:id="19"/>
    </w:p>
    <w:p w14:paraId="6AD2FF73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086714A" w14:textId="5098744A" w:rsidR="005B5A6E" w:rsidRPr="00B66F54" w:rsidRDefault="005B5A6E" w:rsidP="00B66F54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Licencia de Hardware:</w:t>
      </w:r>
      <w:r w:rsidRPr="00B66F54">
        <w:rPr>
          <w:rFonts w:ascii="Times New Roman" w:hAnsi="Times New Roman" w:cs="Times New Roman"/>
        </w:rPr>
        <w:t xml:space="preserve"> Este hardware se distribuye bajo la licencia </w:t>
      </w:r>
      <w:r w:rsidRPr="00B66F54">
        <w:rPr>
          <w:rFonts w:ascii="Times New Roman" w:hAnsi="Times New Roman" w:cs="Times New Roman"/>
          <w:b/>
          <w:bCs/>
        </w:rPr>
        <w:t>CERN OHL v1.2</w:t>
      </w:r>
      <w:r w:rsidRPr="00B66F54">
        <w:rPr>
          <w:rFonts w:ascii="Times New Roman" w:hAnsi="Times New Roman" w:cs="Times New Roman"/>
        </w:rPr>
        <w:t>. Usted es libre de estudiar, modificar y fabricar este diseño.</w:t>
      </w:r>
    </w:p>
    <w:p w14:paraId="60B4E957" w14:textId="21DF1492" w:rsidR="005B5A6E" w:rsidRPr="00B66F54" w:rsidRDefault="005B5A6E" w:rsidP="00B66F54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Licencia de Software:</w:t>
      </w:r>
      <w:r w:rsidRPr="00B66F54">
        <w:rPr>
          <w:rFonts w:ascii="Times New Roman" w:hAnsi="Times New Roman" w:cs="Times New Roman"/>
        </w:rPr>
        <w:t xml:space="preserve"> El firmware base y las librerías se distribuyen bajo licencia </w:t>
      </w:r>
      <w:r w:rsidRPr="00B66F54">
        <w:rPr>
          <w:rFonts w:ascii="Times New Roman" w:hAnsi="Times New Roman" w:cs="Times New Roman"/>
          <w:b/>
          <w:bCs/>
        </w:rPr>
        <w:t>MIT</w:t>
      </w:r>
      <w:r w:rsidRPr="00B66F54">
        <w:rPr>
          <w:rFonts w:ascii="Times New Roman" w:hAnsi="Times New Roman" w:cs="Times New Roman"/>
        </w:rPr>
        <w:t>.</w:t>
      </w:r>
    </w:p>
    <w:p w14:paraId="1768970F" w14:textId="2046A2C8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  </w:t>
      </w:r>
      <w:r w:rsidRPr="00B66F54">
        <w:rPr>
          <w:rFonts w:ascii="Times New Roman" w:hAnsi="Times New Roman" w:cs="Times New Roman"/>
          <w:b/>
          <w:bCs/>
        </w:rPr>
        <w:t>Créditos:</w:t>
      </w:r>
    </w:p>
    <w:p w14:paraId="2277D5DF" w14:textId="619624F8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Desarrollado por: [PLC4UNI]</w:t>
      </w:r>
    </w:p>
    <w:p w14:paraId="6A54810F" w14:textId="77777777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Institución: </w:t>
      </w: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46E80D5E" w14:textId="49000182" w:rsidR="005B5A6E" w:rsidRPr="00B66F54" w:rsidRDefault="005B5A6E" w:rsidP="00B66F5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886D8CF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B5A6E" w:rsidRPr="00B66F5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10B1D" w14:textId="77777777" w:rsidR="00C17DAB" w:rsidRDefault="00C17DAB" w:rsidP="00770847">
      <w:pPr>
        <w:spacing w:after="0" w:line="240" w:lineRule="auto"/>
      </w:pPr>
      <w:r>
        <w:separator/>
      </w:r>
    </w:p>
  </w:endnote>
  <w:endnote w:type="continuationSeparator" w:id="0">
    <w:p w14:paraId="1A1F1EA2" w14:textId="77777777" w:rsidR="00C17DAB" w:rsidRDefault="00C17DAB" w:rsidP="0077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20CF1" w14:textId="77777777" w:rsidR="00C17DAB" w:rsidRDefault="00C17DAB" w:rsidP="00770847">
      <w:pPr>
        <w:spacing w:after="0" w:line="240" w:lineRule="auto"/>
      </w:pPr>
      <w:r>
        <w:separator/>
      </w:r>
    </w:p>
  </w:footnote>
  <w:footnote w:type="continuationSeparator" w:id="0">
    <w:p w14:paraId="5E3FC01F" w14:textId="77777777" w:rsidR="00C17DAB" w:rsidRDefault="00C17DAB" w:rsidP="00770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89F1" w14:textId="37E39F51" w:rsidR="00770847" w:rsidRDefault="00770847" w:rsidP="00770847">
    <w:pPr>
      <w:pStyle w:val="Encabezado"/>
      <w:jc w:val="right"/>
    </w:pPr>
    <w:r w:rsidRPr="005B5A6E">
      <w:rPr>
        <w:noProof/>
      </w:rPr>
      <w:drawing>
        <wp:inline distT="0" distB="0" distL="0" distR="0" wp14:anchorId="3263B181" wp14:editId="0F6463BF">
          <wp:extent cx="1079500" cy="666475"/>
          <wp:effectExtent l="0" t="0" r="6350" b="635"/>
          <wp:docPr id="7228680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52594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994" cy="6760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08"/>
    <w:multiLevelType w:val="hybridMultilevel"/>
    <w:tmpl w:val="A7D057A2"/>
    <w:lvl w:ilvl="0" w:tplc="D7D6E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4C40"/>
    <w:multiLevelType w:val="multilevel"/>
    <w:tmpl w:val="F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CBF"/>
    <w:multiLevelType w:val="hybridMultilevel"/>
    <w:tmpl w:val="665088A0"/>
    <w:lvl w:ilvl="0" w:tplc="8E8E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84BE7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D5547"/>
    <w:multiLevelType w:val="multilevel"/>
    <w:tmpl w:val="7E2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F451D"/>
    <w:multiLevelType w:val="hybridMultilevel"/>
    <w:tmpl w:val="71762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94658"/>
    <w:multiLevelType w:val="multilevel"/>
    <w:tmpl w:val="DA5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4323A"/>
    <w:multiLevelType w:val="hybridMultilevel"/>
    <w:tmpl w:val="36DA9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42A5F"/>
    <w:multiLevelType w:val="multilevel"/>
    <w:tmpl w:val="97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6110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A3905"/>
    <w:multiLevelType w:val="multilevel"/>
    <w:tmpl w:val="7CC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429B5"/>
    <w:multiLevelType w:val="multilevel"/>
    <w:tmpl w:val="5E3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3378"/>
    <w:multiLevelType w:val="multilevel"/>
    <w:tmpl w:val="8D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E5626"/>
    <w:multiLevelType w:val="multilevel"/>
    <w:tmpl w:val="70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77499"/>
    <w:multiLevelType w:val="multilevel"/>
    <w:tmpl w:val="BE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D7A29"/>
    <w:multiLevelType w:val="multilevel"/>
    <w:tmpl w:val="813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C0A85"/>
    <w:multiLevelType w:val="multilevel"/>
    <w:tmpl w:val="83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56BA3"/>
    <w:multiLevelType w:val="multilevel"/>
    <w:tmpl w:val="59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26AE1"/>
    <w:multiLevelType w:val="hybridMultilevel"/>
    <w:tmpl w:val="0BA2A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C04A9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40329"/>
    <w:multiLevelType w:val="multilevel"/>
    <w:tmpl w:val="B0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9644E"/>
    <w:multiLevelType w:val="hybridMultilevel"/>
    <w:tmpl w:val="F280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361BA1"/>
    <w:multiLevelType w:val="multilevel"/>
    <w:tmpl w:val="4E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12B0D"/>
    <w:multiLevelType w:val="hybridMultilevel"/>
    <w:tmpl w:val="B47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3766">
    <w:abstractNumId w:val="9"/>
  </w:num>
  <w:num w:numId="2" w16cid:durableId="1723404184">
    <w:abstractNumId w:val="12"/>
  </w:num>
  <w:num w:numId="3" w16cid:durableId="1971355033">
    <w:abstractNumId w:val="16"/>
  </w:num>
  <w:num w:numId="4" w16cid:durableId="272447707">
    <w:abstractNumId w:val="1"/>
  </w:num>
  <w:num w:numId="5" w16cid:durableId="814416511">
    <w:abstractNumId w:val="18"/>
  </w:num>
  <w:num w:numId="6" w16cid:durableId="901599032">
    <w:abstractNumId w:val="0"/>
  </w:num>
  <w:num w:numId="7" w16cid:durableId="902104313">
    <w:abstractNumId w:val="11"/>
  </w:num>
  <w:num w:numId="8" w16cid:durableId="1869761200">
    <w:abstractNumId w:val="20"/>
  </w:num>
  <w:num w:numId="9" w16cid:durableId="1961717541">
    <w:abstractNumId w:val="4"/>
  </w:num>
  <w:num w:numId="10" w16cid:durableId="1957055642">
    <w:abstractNumId w:val="17"/>
  </w:num>
  <w:num w:numId="11" w16cid:durableId="963653706">
    <w:abstractNumId w:val="22"/>
  </w:num>
  <w:num w:numId="12" w16cid:durableId="1515345303">
    <w:abstractNumId w:val="14"/>
  </w:num>
  <w:num w:numId="13" w16cid:durableId="514265821">
    <w:abstractNumId w:val="13"/>
  </w:num>
  <w:num w:numId="14" w16cid:durableId="1017075358">
    <w:abstractNumId w:val="15"/>
  </w:num>
  <w:num w:numId="15" w16cid:durableId="29647792">
    <w:abstractNumId w:val="6"/>
  </w:num>
  <w:num w:numId="16" w16cid:durableId="1290890168">
    <w:abstractNumId w:val="10"/>
  </w:num>
  <w:num w:numId="17" w16cid:durableId="1259798758">
    <w:abstractNumId w:val="8"/>
  </w:num>
  <w:num w:numId="18" w16cid:durableId="1916933211">
    <w:abstractNumId w:val="7"/>
  </w:num>
  <w:num w:numId="19" w16cid:durableId="835069323">
    <w:abstractNumId w:val="21"/>
  </w:num>
  <w:num w:numId="20" w16cid:durableId="118694154">
    <w:abstractNumId w:val="2"/>
  </w:num>
  <w:num w:numId="21" w16cid:durableId="1185245748">
    <w:abstractNumId w:val="5"/>
  </w:num>
  <w:num w:numId="22" w16cid:durableId="1002049139">
    <w:abstractNumId w:val="23"/>
  </w:num>
  <w:num w:numId="23" w16cid:durableId="1053119990">
    <w:abstractNumId w:val="3"/>
  </w:num>
  <w:num w:numId="24" w16cid:durableId="2907459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46"/>
    <w:rsid w:val="0009242D"/>
    <w:rsid w:val="000B1462"/>
    <w:rsid w:val="0011536A"/>
    <w:rsid w:val="001C21DE"/>
    <w:rsid w:val="004A5846"/>
    <w:rsid w:val="004C57BD"/>
    <w:rsid w:val="00513438"/>
    <w:rsid w:val="00597FA5"/>
    <w:rsid w:val="005B5A6E"/>
    <w:rsid w:val="006B5957"/>
    <w:rsid w:val="006F5486"/>
    <w:rsid w:val="00770847"/>
    <w:rsid w:val="007C1D47"/>
    <w:rsid w:val="007E083E"/>
    <w:rsid w:val="007F44AC"/>
    <w:rsid w:val="00867259"/>
    <w:rsid w:val="008A1CCD"/>
    <w:rsid w:val="008F5436"/>
    <w:rsid w:val="0096206B"/>
    <w:rsid w:val="00B23602"/>
    <w:rsid w:val="00B66F54"/>
    <w:rsid w:val="00B716F1"/>
    <w:rsid w:val="00BD2043"/>
    <w:rsid w:val="00C17DAB"/>
    <w:rsid w:val="00CA0ED5"/>
    <w:rsid w:val="00CC173C"/>
    <w:rsid w:val="00D20575"/>
    <w:rsid w:val="00D34D76"/>
    <w:rsid w:val="00D35603"/>
    <w:rsid w:val="00E93B65"/>
    <w:rsid w:val="00F35E8C"/>
    <w:rsid w:val="00F9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DB0D7"/>
  <w15:chartTrackingRefBased/>
  <w15:docId w15:val="{0C2FEAB7-519A-432B-B572-092E41C2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8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5">
    <w:name w:val="citation-245"/>
    <w:basedOn w:val="Fuentedeprrafopredeter"/>
    <w:rsid w:val="001C21DE"/>
  </w:style>
  <w:style w:type="character" w:customStyle="1" w:styleId="citation-244">
    <w:name w:val="citation-244"/>
    <w:basedOn w:val="Fuentedeprrafopredeter"/>
    <w:rsid w:val="001C21DE"/>
  </w:style>
  <w:style w:type="character" w:customStyle="1" w:styleId="citation-243">
    <w:name w:val="citation-243"/>
    <w:basedOn w:val="Fuentedeprrafopredeter"/>
    <w:rsid w:val="001C21DE"/>
  </w:style>
  <w:style w:type="character" w:customStyle="1" w:styleId="citation-242">
    <w:name w:val="citation-242"/>
    <w:basedOn w:val="Fuentedeprrafopredeter"/>
    <w:rsid w:val="001C21DE"/>
  </w:style>
  <w:style w:type="character" w:customStyle="1" w:styleId="citation-241">
    <w:name w:val="citation-241"/>
    <w:basedOn w:val="Fuentedeprrafopredeter"/>
    <w:rsid w:val="001C21DE"/>
  </w:style>
  <w:style w:type="paragraph" w:styleId="NormalWeb">
    <w:name w:val="Normal (Web)"/>
    <w:basedOn w:val="Normal"/>
    <w:uiPriority w:val="99"/>
    <w:semiHidden/>
    <w:unhideWhenUsed/>
    <w:rsid w:val="00E9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71">
    <w:name w:val="citation-271"/>
    <w:basedOn w:val="Fuentedeprrafopredeter"/>
    <w:rsid w:val="00E93B65"/>
  </w:style>
  <w:style w:type="character" w:customStyle="1" w:styleId="citation-270">
    <w:name w:val="citation-270"/>
    <w:basedOn w:val="Fuentedeprrafopredeter"/>
    <w:rsid w:val="00E93B65"/>
  </w:style>
  <w:style w:type="paragraph" w:styleId="TtuloTDC">
    <w:name w:val="TOC Heading"/>
    <w:basedOn w:val="Ttulo1"/>
    <w:next w:val="Normal"/>
    <w:uiPriority w:val="39"/>
    <w:unhideWhenUsed/>
    <w:qFormat/>
    <w:rsid w:val="005B5A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B5A6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B5A6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084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7084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47"/>
  </w:style>
  <w:style w:type="paragraph" w:styleId="Piedepgina">
    <w:name w:val="footer"/>
    <w:basedOn w:val="Normal"/>
    <w:link w:val="Piedepgina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47"/>
  </w:style>
  <w:style w:type="paragraph" w:styleId="Sinespaciado">
    <w:name w:val="No Spacing"/>
    <w:uiPriority w:val="1"/>
    <w:qFormat/>
    <w:rsid w:val="00F94D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5AC0E-7F24-4DAB-BA17-761060B8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2670</Words>
  <Characters>15193</Characters>
  <Application>Microsoft Office Word</Application>
  <DocSecurity>0</DocSecurity>
  <Lines>633</Lines>
  <Paragraphs>396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Ismael Suriel Paulino</dc:creator>
  <cp:keywords/>
  <dc:description/>
  <cp:lastModifiedBy>Robert Smith Rosario Estevez</cp:lastModifiedBy>
  <cp:revision>2</cp:revision>
  <dcterms:created xsi:type="dcterms:W3CDTF">2025-12-04T03:08:00Z</dcterms:created>
  <dcterms:modified xsi:type="dcterms:W3CDTF">2025-12-04T03:08:00Z</dcterms:modified>
</cp:coreProperties>
</file>