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897B6" w14:textId="6D1DB00C" w:rsidR="0007392C" w:rsidRPr="00586A35" w:rsidRDefault="00B42B25" w:rsidP="007A502C">
      <w:pPr>
        <w:pStyle w:val="Titledocument"/>
        <w:rPr>
          <w14:ligatures w14:val="standard"/>
        </w:rPr>
      </w:pPr>
      <w:r w:rsidRPr="00B42B25">
        <w:rPr>
          <w:bCs/>
          <w14:ligatures w14:val="standard"/>
        </w:rPr>
        <w:t xml:space="preserve">An observational study on Privacy settings of the Asian Indian diaspora on Facebook. </w:t>
      </w:r>
    </w:p>
    <w:p w14:paraId="62CA6D4C" w14:textId="3C736A66" w:rsidR="00586A35" w:rsidRPr="00586A35" w:rsidRDefault="00B42B25" w:rsidP="00B42B25">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B42B25">
        <w:t>What is the current level of trust in sharing information on Facebook in the public domain?</w:t>
      </w:r>
    </w:p>
    <w:p w14:paraId="0ACFE823" w14:textId="6068A39A" w:rsidR="00586A35" w:rsidRPr="00586A35" w:rsidRDefault="00A7656A" w:rsidP="00B42B25">
      <w:pPr>
        <w:pStyle w:val="Authors"/>
      </w:pPr>
      <w:r>
        <w:rPr>
          <w:rStyle w:val="First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65092CED" w14:textId="00ECCC94" w:rsidR="00586A35" w:rsidRPr="00A7656A" w:rsidRDefault="00A7656A" w:rsidP="00A7656A">
      <w:pPr>
        <w:pStyle w:val="Authors"/>
        <w:rPr>
          <w:sz w:val="20"/>
          <w14:ligatures w14:val="standard"/>
        </w:rPr>
      </w:pPr>
      <w:r>
        <w:rPr>
          <w:rStyle w:val="FirstName"/>
          <w14:ligatures w14:val="standard"/>
        </w:rPr>
        <w:t>Rohit Rokde</w:t>
      </w:r>
      <w:r w:rsidR="00586A35" w:rsidRPr="00586A35">
        <w:br/>
      </w:r>
      <w:r w:rsidR="00586A35" w:rsidRPr="00586A35">
        <w:rPr>
          <w:rStyle w:val="OrgDiv"/>
          <w:color w:val="auto"/>
          <w:sz w:val="20"/>
          <w14:ligatures w14:val="standard"/>
        </w:rPr>
        <w:t xml:space="preserve"> </w:t>
      </w:r>
      <w:r w:rsidRPr="00A7656A">
        <w:rPr>
          <w:rStyle w:val="OrgDiv"/>
          <w:color w:val="auto"/>
          <w:sz w:val="20"/>
          <w14:ligatures w14:val="standard"/>
        </w:rPr>
        <w:t>Luddy School of Informatics, Computing, and Engineering</w:t>
      </w:r>
      <w:r w:rsidR="00586A35" w:rsidRPr="00586A35">
        <w:rPr>
          <w:rStyle w:val="OrgName"/>
          <w:color w:val="auto"/>
          <w:sz w:val="20"/>
          <w14:ligatures w14:val="standard"/>
        </w:rPr>
        <w:br/>
        <w:t xml:space="preserve"> </w:t>
      </w:r>
      <w:r w:rsidRPr="00A7656A">
        <w:rPr>
          <w:rStyle w:val="City"/>
          <w:sz w:val="20"/>
          <w14:ligatures w14:val="standard"/>
        </w:rPr>
        <w:t>Indiana University,</w:t>
      </w:r>
      <w:r>
        <w:rPr>
          <w:rStyle w:val="City"/>
          <w:sz w:val="20"/>
          <w14:ligatures w14:val="standard"/>
        </w:rPr>
        <w:t xml:space="preserve"> </w:t>
      </w:r>
      <w:r w:rsidRPr="00A7656A">
        <w:rPr>
          <w:rStyle w:val="City"/>
          <w:sz w:val="20"/>
          <w14:ligatures w14:val="standard"/>
        </w:rPr>
        <w:t>Bloomington</w:t>
      </w:r>
      <w:r>
        <w:rPr>
          <w:rStyle w:val="City"/>
          <w:sz w:val="20"/>
          <w14:ligatures w14:val="standard"/>
        </w:rPr>
        <w:t>, United States of America</w:t>
      </w:r>
      <w:r w:rsidR="00586A35" w:rsidRPr="00586A35">
        <w:rPr>
          <w:sz w:val="20"/>
        </w:rPr>
        <w:br/>
        <w:t xml:space="preserve"> </w:t>
      </w:r>
      <w:hyperlink r:id="rId13" w:history="1">
        <w:r w:rsidRPr="003A3D72">
          <w:rPr>
            <w:rStyle w:val="Hyperlink"/>
            <w14:ligatures w14:val="standard"/>
          </w:rPr>
          <w:t>rrokde@iu.com</w:t>
        </w:r>
      </w:hyperlink>
    </w:p>
    <w:p w14:paraId="2C0D725D" w14:textId="27C48B46" w:rsidR="00F3231F" w:rsidRPr="00586A35" w:rsidRDefault="00A7656A" w:rsidP="00B42B25">
      <w:pPr>
        <w:pStyle w:val="Authors"/>
      </w:pPr>
      <w:r>
        <w:rPr>
          <w:rStyle w:val="First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1AE933B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F7132AA" w14:textId="77777777" w:rsidR="00694749" w:rsidRPr="00586A35" w:rsidRDefault="00694749" w:rsidP="00694749">
      <w:pPr>
        <w:pStyle w:val="AuthNotes"/>
        <w:rPr>
          <w:color w:val="auto"/>
          <w14:ligatures w14:val="standard"/>
        </w:rPr>
      </w:pPr>
    </w:p>
    <w:p w14:paraId="34B19F6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468BE2" w14:textId="2F3CF222" w:rsidR="00A7656A" w:rsidRPr="00C160C2" w:rsidRDefault="00A7656A" w:rsidP="00C160C2">
      <w:pPr>
        <w:pStyle w:val="AbsHead"/>
        <w:rPr>
          <w14:ligatures w14:val="standard"/>
        </w:rPr>
      </w:pPr>
      <w:r>
        <w:rPr>
          <w14:ligatures w14:val="standard"/>
        </w:rPr>
        <w:t>Introduction</w:t>
      </w:r>
    </w:p>
    <w:p w14:paraId="21B863AC" w14:textId="77777777" w:rsidR="00027FA6" w:rsidRDefault="00027FA6" w:rsidP="007A502C">
      <w:pPr>
        <w:pStyle w:val="Abstract"/>
        <w:rPr>
          <w14:ligatures w14:val="standard"/>
        </w:rPr>
      </w:pPr>
    </w:p>
    <w:p w14:paraId="4E512531" w14:textId="5253074C" w:rsidR="0014244B" w:rsidRDefault="00581725" w:rsidP="007A502C">
      <w:pPr>
        <w:pStyle w:val="Abstract"/>
        <w:rPr>
          <w14:ligatures w14:val="standard"/>
        </w:rPr>
      </w:pPr>
      <w:r>
        <w:rPr>
          <w14:ligatures w14:val="standard"/>
        </w:rPr>
        <w:t xml:space="preserve">Facebook is an American online social media and social networking service founded by Mark Zuckerberg and his fellow roommates at Harvard University. </w:t>
      </w:r>
      <w:r w:rsidR="00254B5F">
        <w:rPr>
          <w14:ligatures w14:val="standard"/>
        </w:rPr>
        <w:t xml:space="preserve">The access to the initial versions of the website was limited to university students of Ivy League colleges in </w:t>
      </w:r>
      <w:r w:rsidR="005F6300">
        <w:rPr>
          <w14:ligatures w14:val="standard"/>
        </w:rPr>
        <w:t xml:space="preserve">the </w:t>
      </w:r>
      <w:r w:rsidR="00254B5F">
        <w:rPr>
          <w14:ligatures w14:val="standard"/>
        </w:rPr>
        <w:t>United States, and then successively to most universities in</w:t>
      </w:r>
      <w:r w:rsidR="005F6300">
        <w:rPr>
          <w14:ligatures w14:val="standard"/>
        </w:rPr>
        <w:t xml:space="preserve"> the</w:t>
      </w:r>
      <w:r w:rsidR="00254B5F">
        <w:rPr>
          <w14:ligatures w14:val="standard"/>
        </w:rPr>
        <w:t xml:space="preserve"> Unite</w:t>
      </w:r>
      <w:r w:rsidR="001449B1">
        <w:rPr>
          <w14:ligatures w14:val="standard"/>
        </w:rPr>
        <w:t>d</w:t>
      </w:r>
      <w:r w:rsidR="00254B5F">
        <w:rPr>
          <w14:ligatures w14:val="standard"/>
        </w:rPr>
        <w:t xml:space="preserve"> States and Canada.</w:t>
      </w:r>
      <w:r w:rsidR="005B40B1">
        <w:rPr>
          <w14:ligatures w14:val="standard"/>
        </w:rPr>
        <w:t xml:space="preserve"> </w:t>
      </w:r>
      <w:r w:rsidR="00254B5F">
        <w:rPr>
          <w14:ligatures w14:val="standard"/>
        </w:rPr>
        <w:t>Facebook’s popularity has been on the rise since its inception in 2004, and on</w:t>
      </w:r>
      <w:r w:rsidR="00254B5F" w:rsidRPr="005B40B1">
        <w:rPr>
          <w14:ligatures w14:val="standard"/>
        </w:rPr>
        <w:t xml:space="preserve"> September 26, 2006, Facebook opened to everyone at least 13 years old with a valid email address</w:t>
      </w:r>
      <w:r w:rsidR="00254B5F">
        <w:rPr>
          <w14:ligatures w14:val="standard"/>
        </w:rPr>
        <w:t xml:space="preserve"> [1]. The total number of users as of this writing is reported to be 2.5 billion. If we look at the</w:t>
      </w:r>
      <w:r w:rsidR="005B40B1">
        <w:rPr>
          <w14:ligatures w14:val="standard"/>
        </w:rPr>
        <w:t xml:space="preserve"> categorized number of users of Facebook by country, as reported by statista.com, 260 million unique visitors use Facebook from India alone.</w:t>
      </w:r>
    </w:p>
    <w:p w14:paraId="0BA288A5" w14:textId="42FBE050" w:rsidR="00254B5F" w:rsidRPr="00586A35" w:rsidRDefault="00B100A1" w:rsidP="007A502C">
      <w:pPr>
        <w:pStyle w:val="Abstract"/>
        <w:rPr>
          <w14:ligatures w14:val="standard"/>
        </w:rPr>
      </w:pPr>
      <w:r>
        <w:rPr>
          <w14:ligatures w14:val="standard"/>
        </w:rPr>
        <w:t>During the</w:t>
      </w:r>
      <w:r w:rsidR="00FA2474">
        <w:rPr>
          <w14:ligatures w14:val="standard"/>
        </w:rPr>
        <w:t xml:space="preserve"> creation of a Facebook account, users are asked to fill their personal information viz. gender, birthdate, personal summary, and other such information. Some of this information is demographic in nature, for example, current city, hometown, known languages and address. Although a lot of this information is not sensitive in nature, some personal information such as email, address, social links</w:t>
      </w:r>
      <w:r w:rsidR="005F6300">
        <w:rPr>
          <w14:ligatures w14:val="standard"/>
        </w:rPr>
        <w:t>,</w:t>
      </w:r>
      <w:r>
        <w:rPr>
          <w14:ligatures w14:val="standard"/>
        </w:rPr>
        <w:t xml:space="preserve"> and</w:t>
      </w:r>
      <w:r w:rsidR="00FA2474">
        <w:rPr>
          <w14:ligatures w14:val="standard"/>
        </w:rPr>
        <w:t xml:space="preserve"> </w:t>
      </w:r>
      <w:r>
        <w:rPr>
          <w14:ligatures w14:val="standard"/>
        </w:rPr>
        <w:t xml:space="preserve">phone number, is highly sensitive, and its presence in the public domain of </w:t>
      </w:r>
      <w:r w:rsidR="005F6300">
        <w:rPr>
          <w14:ligatures w14:val="standard"/>
        </w:rPr>
        <w:t xml:space="preserve">the </w:t>
      </w:r>
      <w:r>
        <w:rPr>
          <w14:ligatures w14:val="standard"/>
        </w:rPr>
        <w:t>internet poses a grave threat to the privacy of an individual.</w:t>
      </w:r>
    </w:p>
    <w:p w14:paraId="0E176785" w14:textId="77777777" w:rsidR="00C160C2" w:rsidRPr="00586A35" w:rsidRDefault="00C160C2" w:rsidP="007A502C">
      <w:pPr>
        <w:pStyle w:val="Abstract"/>
        <w:rPr>
          <w:lang w:val="en-GB" w:eastAsia="ja-JP"/>
          <w14:ligatures w14:val="standard"/>
        </w:rPr>
      </w:pPr>
    </w:p>
    <w:p w14:paraId="2D42289C" w14:textId="5021D752" w:rsidR="00C160C2" w:rsidRPr="00C160C2" w:rsidRDefault="00AF5E1F" w:rsidP="00C160C2">
      <w:pPr>
        <w:pStyle w:val="KeyWordHead"/>
        <w:rPr>
          <w:lang w:eastAsia="it-IT"/>
          <w14:ligatures w14:val="standard"/>
        </w:rPr>
      </w:pPr>
      <w:r>
        <w:rPr>
          <w:lang w:eastAsia="it-IT"/>
          <w14:ligatures w14:val="standard"/>
        </w:rPr>
        <w:t>Background</w:t>
      </w:r>
    </w:p>
    <w:p w14:paraId="281AC6BA" w14:textId="77777777" w:rsidR="00027FA6" w:rsidRDefault="00027FA6" w:rsidP="00675128">
      <w:pPr>
        <w:pStyle w:val="KeyWords"/>
        <w:rPr>
          <w:color w:val="1C1E29"/>
        </w:rPr>
      </w:pPr>
    </w:p>
    <w:p w14:paraId="253B4950" w14:textId="0F436732" w:rsidR="0007392C" w:rsidRPr="00586A35" w:rsidRDefault="00AF5E1F" w:rsidP="00675128">
      <w:pPr>
        <w:pStyle w:val="KeyWords"/>
        <w:rPr>
          <w:lang w:eastAsia="it-IT"/>
          <w14:ligatures w14:val="standard"/>
        </w:rPr>
      </w:pPr>
      <w:r w:rsidRPr="00FE157B">
        <w:rPr>
          <w:color w:val="1C1E29"/>
        </w:rPr>
        <w:t>In the current day and age, when trust on social media websites like Facebook is decreasing, user behavior is expected to have had changed since the past few years. Sharing personal information on the internet has serious implications on an individual’s life</w:t>
      </w:r>
      <w:r w:rsidR="000B037D">
        <w:rPr>
          <w:color w:val="1C1E29"/>
        </w:rPr>
        <w:t>,</w:t>
      </w:r>
      <w:r w:rsidRPr="00FE157B">
        <w:rPr>
          <w:color w:val="1C1E29"/>
        </w:rPr>
        <w:t xml:space="preserve"> and awareness of this issue has been on a rise. Although there have been other studies on this topic many of these studies are old and</w:t>
      </w:r>
      <w:r w:rsidR="00F13173">
        <w:rPr>
          <w:color w:val="1C1E29"/>
        </w:rPr>
        <w:t>,</w:t>
      </w:r>
      <w:r w:rsidRPr="00FE157B">
        <w:rPr>
          <w:color w:val="1C1E29"/>
        </w:rPr>
        <w:t xml:space="preserve"> also not specific to the Indian (South-Asian) region.</w:t>
      </w:r>
      <w:r w:rsidR="00F13173">
        <w:rPr>
          <w:color w:val="1C1E29"/>
        </w:rPr>
        <w:t xml:space="preserve"> </w:t>
      </w:r>
      <w:r w:rsidR="00D76190">
        <w:rPr>
          <w:color w:val="1C1E29"/>
        </w:rPr>
        <w:t xml:space="preserve">Having said that, there are some aspects that are consistent across all nationalities and cultures. For example, in one study [2], it is </w:t>
      </w:r>
      <w:proofErr w:type="gramStart"/>
      <w:r w:rsidR="00D76190">
        <w:rPr>
          <w:color w:val="1C1E29"/>
        </w:rPr>
        <w:t xml:space="preserve">duly </w:t>
      </w:r>
      <w:r w:rsidR="00D76190">
        <w:rPr>
          <w:color w:val="1C1E29"/>
        </w:rPr>
        <w:t>noted</w:t>
      </w:r>
      <w:proofErr w:type="gramEnd"/>
      <w:r w:rsidR="00D76190">
        <w:rPr>
          <w:color w:val="1C1E29"/>
        </w:rPr>
        <w:t xml:space="preserve"> that being able to manage our reputations, and protecting our privacy, create a tension of sorts, thus making it difficult for the users not to lean on one side.</w:t>
      </w:r>
      <w:r w:rsidR="00C160C2">
        <w:rPr>
          <w:color w:val="1C1E29"/>
        </w:rPr>
        <w:t xml:space="preserve"> There is another aspect to protecting one’s privacy, </w:t>
      </w:r>
      <w:r w:rsidR="00FF08DD">
        <w:rPr>
          <w:color w:val="1C1E29"/>
        </w:rPr>
        <w:t>which</w:t>
      </w:r>
      <w:r w:rsidR="00C160C2">
        <w:rPr>
          <w:color w:val="1C1E29"/>
        </w:rPr>
        <w:t xml:space="preserve"> is to stay vigilant and aware of the new changes that take place on the Facebook platform. It is stated in a study [3], that it is increasingly getting difficult for the users to keep up with the user interface changes that take place on the platform, especially related to privacy</w:t>
      </w:r>
      <w:r w:rsidR="000B037D">
        <w:rPr>
          <w:color w:val="1C1E29"/>
        </w:rPr>
        <w:t xml:space="preserve"> settings</w:t>
      </w:r>
      <w:r w:rsidR="00C160C2">
        <w:rPr>
          <w:color w:val="1C1E29"/>
        </w:rPr>
        <w:t xml:space="preserve">. </w:t>
      </w:r>
      <w:r w:rsidR="00C160C2" w:rsidRPr="00C160C2">
        <w:rPr>
          <w:color w:val="1C1E29"/>
        </w:rPr>
        <w:t xml:space="preserve">Facebook users should always </w:t>
      </w:r>
      <w:proofErr w:type="gramStart"/>
      <w:r w:rsidR="00C160C2" w:rsidRPr="00C160C2">
        <w:rPr>
          <w:color w:val="1C1E29"/>
        </w:rPr>
        <w:t>look into</w:t>
      </w:r>
      <w:proofErr w:type="gramEnd"/>
      <w:r w:rsidR="00C160C2" w:rsidRPr="00C160C2">
        <w:rPr>
          <w:color w:val="1C1E29"/>
        </w:rPr>
        <w:t xml:space="preserve"> their security and privacy settings thoroughly and not assume that Facebook has its best interests for the user</w:t>
      </w:r>
      <w:r w:rsidR="00C160C2">
        <w:rPr>
          <w:color w:val="1C1E29"/>
        </w:rPr>
        <w:t xml:space="preserve"> (sic) [3]. </w:t>
      </w:r>
    </w:p>
    <w:p w14:paraId="134717B0" w14:textId="5443608C" w:rsidR="00C160C2" w:rsidRDefault="00C160C2" w:rsidP="00C160C2">
      <w:pPr>
        <w:pStyle w:val="Head1"/>
        <w:spacing w:before="380"/>
        <w:rPr>
          <w14:ligatures w14:val="standard"/>
        </w:rPr>
      </w:pPr>
      <w:r>
        <w:rPr>
          <w14:ligatures w14:val="standard"/>
        </w:rPr>
        <w:t>Methods</w:t>
      </w:r>
      <w:r w:rsidR="000B037D">
        <w:rPr>
          <w14:ligatures w14:val="standard"/>
        </w:rPr>
        <w:t xml:space="preserve"> and </w:t>
      </w:r>
      <w:r w:rsidR="009255E3">
        <w:rPr>
          <w14:ligatures w14:val="standard"/>
        </w:rPr>
        <w:t>Data</w:t>
      </w:r>
    </w:p>
    <w:p w14:paraId="7E608685" w14:textId="184281BF" w:rsidR="00027FA6" w:rsidRDefault="00027FA6" w:rsidP="003061FC">
      <w:pPr>
        <w:pStyle w:val="Para"/>
        <w:rPr>
          <w:lang w:eastAsia="it-IT"/>
        </w:rPr>
      </w:pPr>
    </w:p>
    <w:p w14:paraId="33A8E15C" w14:textId="535954EC" w:rsidR="00694749" w:rsidRDefault="00065AC9" w:rsidP="000F5D91">
      <w:pPr>
        <w:pStyle w:val="Para"/>
        <w:jc w:val="left"/>
        <w:rPr>
          <w:lang w:eastAsia="it-IT"/>
        </w:rPr>
      </w:pPr>
      <w:r>
        <w:rPr>
          <w:lang w:eastAsia="it-IT"/>
        </w:rPr>
        <w:t xml:space="preserve">A total of 50 profiles were selected to collect certain parameters. </w:t>
      </w:r>
      <w:r w:rsidR="00BC3CF6">
        <w:rPr>
          <w:lang w:eastAsia="it-IT"/>
        </w:rPr>
        <w:t xml:space="preserve">For the purposes of this study, </w:t>
      </w:r>
      <w:r w:rsidR="00FF08DD">
        <w:rPr>
          <w:lang w:eastAsia="it-IT"/>
        </w:rPr>
        <w:t xml:space="preserve">the </w:t>
      </w:r>
      <w:r w:rsidR="002D7138">
        <w:rPr>
          <w:lang w:eastAsia="it-IT"/>
        </w:rPr>
        <w:t xml:space="preserve">following </w:t>
      </w:r>
      <w:r w:rsidR="005F6300">
        <w:rPr>
          <w:lang w:eastAsia="it-IT"/>
        </w:rPr>
        <w:t>param</w:t>
      </w:r>
      <w:r w:rsidR="00FF08DD">
        <w:rPr>
          <w:lang w:eastAsia="it-IT"/>
        </w:rPr>
        <w:t>e</w:t>
      </w:r>
      <w:r w:rsidR="005F6300">
        <w:rPr>
          <w:lang w:eastAsia="it-IT"/>
        </w:rPr>
        <w:t>ters</w:t>
      </w:r>
      <w:r w:rsidR="005B0A3D">
        <w:rPr>
          <w:lang w:eastAsia="it-IT"/>
        </w:rPr>
        <w:t xml:space="preserve"> were</w:t>
      </w:r>
      <w:r w:rsidR="002D7138">
        <w:rPr>
          <w:lang w:eastAsia="it-IT"/>
        </w:rPr>
        <w:t xml:space="preserve"> collected by manually scraping the friends’ profiles</w:t>
      </w:r>
      <w:r w:rsidR="005B0A3D">
        <w:rPr>
          <w:lang w:eastAsia="it-IT"/>
        </w:rPr>
        <w:t xml:space="preserve"> on Facebook:</w:t>
      </w:r>
    </w:p>
    <w:p w14:paraId="0A328A9D" w14:textId="77777777" w:rsidR="00027FA6" w:rsidRDefault="00027FA6" w:rsidP="000F5D91">
      <w:pPr>
        <w:pStyle w:val="Para"/>
        <w:jc w:val="left"/>
        <w:rPr>
          <w:lang w:eastAsia="it-IT"/>
        </w:rPr>
      </w:pPr>
    </w:p>
    <w:p w14:paraId="2FF96796" w14:textId="251BC6E4" w:rsidR="002D7138" w:rsidRDefault="005B0A3D" w:rsidP="000F5D91">
      <w:pPr>
        <w:pStyle w:val="Para"/>
        <w:numPr>
          <w:ilvl w:val="0"/>
          <w:numId w:val="32"/>
        </w:numPr>
        <w:jc w:val="left"/>
        <w:rPr>
          <w:lang w:eastAsia="ja-JP"/>
        </w:rPr>
      </w:pPr>
      <w:r w:rsidRPr="005B0A3D">
        <w:rPr>
          <w:lang w:eastAsia="ja-JP"/>
        </w:rPr>
        <w:t>Geographical area</w:t>
      </w:r>
      <w:r w:rsidR="001173B4">
        <w:rPr>
          <w:lang w:eastAsia="ja-JP"/>
        </w:rPr>
        <w:t xml:space="preserve">: </w:t>
      </w:r>
      <w:r w:rsidR="001173B4" w:rsidRPr="001173B4">
        <w:rPr>
          <w:lang w:eastAsia="ja-JP"/>
        </w:rPr>
        <w:t>Eastern, Central, Western, Northern</w:t>
      </w:r>
      <w:r w:rsidR="00FF08DD">
        <w:rPr>
          <w:lang w:eastAsia="ja-JP"/>
        </w:rPr>
        <w:t>,</w:t>
      </w:r>
      <w:r w:rsidR="001173B4" w:rsidRPr="001173B4">
        <w:rPr>
          <w:lang w:eastAsia="ja-JP"/>
        </w:rPr>
        <w:t xml:space="preserve"> and Southern</w:t>
      </w:r>
      <w:r w:rsidR="00027FA6">
        <w:rPr>
          <w:lang w:eastAsia="ja-JP"/>
        </w:rPr>
        <w:t>;</w:t>
      </w:r>
      <w:r w:rsidR="001173B4">
        <w:rPr>
          <w:lang w:eastAsia="ja-JP"/>
        </w:rPr>
        <w:t xml:space="preserve"> </w:t>
      </w:r>
      <w:r w:rsidR="00027FA6">
        <w:rPr>
          <w:lang w:eastAsia="ja-JP"/>
        </w:rPr>
        <w:t xml:space="preserve">which are considered </w:t>
      </w:r>
      <w:r w:rsidR="001173B4">
        <w:rPr>
          <w:lang w:eastAsia="ja-JP"/>
        </w:rPr>
        <w:t>based</w:t>
      </w:r>
      <w:r w:rsidR="00027FA6">
        <w:rPr>
          <w:lang w:eastAsia="ja-JP"/>
        </w:rPr>
        <w:t xml:space="preserve"> on the</w:t>
      </w:r>
      <w:r w:rsidR="001173B4">
        <w:rPr>
          <w:lang w:eastAsia="ja-JP"/>
        </w:rPr>
        <w:t xml:space="preserve"> administrative divisions of India [4].</w:t>
      </w:r>
    </w:p>
    <w:p w14:paraId="36EF0BD5" w14:textId="538BD856" w:rsidR="005B0A3D" w:rsidRDefault="005B0A3D" w:rsidP="000F5D91">
      <w:pPr>
        <w:pStyle w:val="Para"/>
        <w:numPr>
          <w:ilvl w:val="0"/>
          <w:numId w:val="32"/>
        </w:numPr>
        <w:jc w:val="left"/>
        <w:rPr>
          <w:lang w:eastAsia="ja-JP"/>
        </w:rPr>
      </w:pPr>
      <w:r w:rsidRPr="005B0A3D">
        <w:rPr>
          <w:lang w:eastAsia="ja-JP"/>
        </w:rPr>
        <w:t>Age group</w:t>
      </w:r>
      <w:r w:rsidR="001173B4">
        <w:rPr>
          <w:lang w:eastAsia="ja-JP"/>
        </w:rPr>
        <w:t>: Selected in multiples of 5</w:t>
      </w:r>
      <w:r w:rsidR="00027FA6">
        <w:rPr>
          <w:lang w:eastAsia="ja-JP"/>
        </w:rPr>
        <w:t>,</w:t>
      </w:r>
      <w:r w:rsidR="001173B4">
        <w:rPr>
          <w:lang w:eastAsia="ja-JP"/>
        </w:rPr>
        <w:t xml:space="preserve"> e.g. 26-30, 31-35.</w:t>
      </w:r>
    </w:p>
    <w:p w14:paraId="3FEF7135" w14:textId="19F04E0A" w:rsidR="005B0A3D" w:rsidRDefault="005B0A3D" w:rsidP="000F5D91">
      <w:pPr>
        <w:pStyle w:val="Para"/>
        <w:numPr>
          <w:ilvl w:val="0"/>
          <w:numId w:val="32"/>
        </w:numPr>
        <w:jc w:val="left"/>
        <w:rPr>
          <w:lang w:eastAsia="ja-JP"/>
        </w:rPr>
      </w:pPr>
      <w:r w:rsidRPr="005B0A3D">
        <w:rPr>
          <w:lang w:eastAsia="ja-JP"/>
        </w:rPr>
        <w:t>Gender</w:t>
      </w:r>
      <w:r w:rsidR="001173B4">
        <w:rPr>
          <w:lang w:eastAsia="ja-JP"/>
        </w:rPr>
        <w:t>: Male or Female. Coded as M or F.</w:t>
      </w:r>
    </w:p>
    <w:p w14:paraId="4E5E1736" w14:textId="77777777" w:rsidR="005B0A3D" w:rsidRDefault="005B0A3D" w:rsidP="000F5D91">
      <w:pPr>
        <w:pStyle w:val="Para"/>
        <w:jc w:val="left"/>
        <w:rPr>
          <w:lang w:eastAsia="ja-JP"/>
        </w:rPr>
      </w:pPr>
    </w:p>
    <w:p w14:paraId="2B7BEAF2" w14:textId="012F9F6F" w:rsidR="00607A2C" w:rsidRDefault="00607A2C" w:rsidP="000F5D91">
      <w:pPr>
        <w:pStyle w:val="Para"/>
        <w:jc w:val="left"/>
        <w:rPr>
          <w:lang w:eastAsia="ja-JP"/>
        </w:rPr>
      </w:pPr>
      <w:r>
        <w:rPr>
          <w:lang w:eastAsia="ja-JP"/>
        </w:rPr>
        <w:t xml:space="preserve">And </w:t>
      </w:r>
      <w:r w:rsidR="00FF08DD">
        <w:rPr>
          <w:lang w:eastAsia="ja-JP"/>
        </w:rPr>
        <w:t xml:space="preserve">the </w:t>
      </w:r>
      <w:r>
        <w:rPr>
          <w:lang w:eastAsia="ja-JP"/>
        </w:rPr>
        <w:t xml:space="preserve">following </w:t>
      </w:r>
      <w:r w:rsidR="005F6300">
        <w:rPr>
          <w:lang w:eastAsia="ja-JP"/>
        </w:rPr>
        <w:t>parameters</w:t>
      </w:r>
      <w:r>
        <w:rPr>
          <w:lang w:eastAsia="ja-JP"/>
        </w:rPr>
        <w:t xml:space="preserve"> were collected in the form of binary</w:t>
      </w:r>
      <w:r w:rsidR="003549CE">
        <w:rPr>
          <w:lang w:eastAsia="ja-JP"/>
        </w:rPr>
        <w:t xml:space="preserve"> notations</w:t>
      </w:r>
      <w:r>
        <w:rPr>
          <w:lang w:eastAsia="ja-JP"/>
        </w:rPr>
        <w:t xml:space="preserve">, i.e. whether </w:t>
      </w:r>
      <w:r w:rsidR="003549CE">
        <w:rPr>
          <w:lang w:eastAsia="ja-JP"/>
        </w:rPr>
        <w:t>a certain</w:t>
      </w:r>
      <w:r>
        <w:rPr>
          <w:lang w:eastAsia="ja-JP"/>
        </w:rPr>
        <w:t xml:space="preserve"> </w:t>
      </w:r>
      <w:r w:rsidR="005F6300">
        <w:rPr>
          <w:lang w:eastAsia="ja-JP"/>
        </w:rPr>
        <w:t>parameter</w:t>
      </w:r>
      <w:r w:rsidR="00027FA6">
        <w:rPr>
          <w:lang w:eastAsia="ja-JP"/>
        </w:rPr>
        <w:t xml:space="preserve"> </w:t>
      </w:r>
      <w:r>
        <w:rPr>
          <w:lang w:eastAsia="ja-JP"/>
        </w:rPr>
        <w:t xml:space="preserve">was shared or not. The </w:t>
      </w:r>
      <w:r w:rsidR="005F6300">
        <w:rPr>
          <w:lang w:eastAsia="ja-JP"/>
        </w:rPr>
        <w:t xml:space="preserve">parameters </w:t>
      </w:r>
      <w:r>
        <w:rPr>
          <w:lang w:eastAsia="ja-JP"/>
        </w:rPr>
        <w:t>were seen from own account, and</w:t>
      </w:r>
      <w:r w:rsidR="00027FA6">
        <w:rPr>
          <w:lang w:eastAsia="ja-JP"/>
        </w:rPr>
        <w:t xml:space="preserve"> then the same </w:t>
      </w:r>
      <w:r w:rsidR="005F6300">
        <w:rPr>
          <w:lang w:eastAsia="ja-JP"/>
        </w:rPr>
        <w:t>parameters</w:t>
      </w:r>
      <w:r w:rsidR="00027FA6">
        <w:rPr>
          <w:lang w:eastAsia="ja-JP"/>
        </w:rPr>
        <w:t xml:space="preserve"> were seen from</w:t>
      </w:r>
      <w:r>
        <w:rPr>
          <w:lang w:eastAsia="ja-JP"/>
        </w:rPr>
        <w:t xml:space="preserve"> a new account with no friends in it. Essentially, we checked whether some information that was shared with friends was</w:t>
      </w:r>
      <w:r w:rsidR="00027FA6">
        <w:rPr>
          <w:lang w:eastAsia="ja-JP"/>
        </w:rPr>
        <w:t xml:space="preserve"> also</w:t>
      </w:r>
      <w:r>
        <w:rPr>
          <w:lang w:eastAsia="ja-JP"/>
        </w:rPr>
        <w:t xml:space="preserve"> shared with non-friends (</w:t>
      </w:r>
      <w:r w:rsidR="003549CE">
        <w:rPr>
          <w:lang w:eastAsia="ja-JP"/>
        </w:rPr>
        <w:t xml:space="preserve">allowing </w:t>
      </w:r>
      <w:r>
        <w:rPr>
          <w:lang w:eastAsia="ja-JP"/>
        </w:rPr>
        <w:t>public access)</w:t>
      </w:r>
      <w:r w:rsidR="00027FA6">
        <w:rPr>
          <w:lang w:eastAsia="ja-JP"/>
        </w:rPr>
        <w:t xml:space="preserve"> or not</w:t>
      </w:r>
      <w:r>
        <w:rPr>
          <w:lang w:eastAsia="ja-JP"/>
        </w:rPr>
        <w:t>.</w:t>
      </w:r>
      <w:r w:rsidR="00065AC9">
        <w:rPr>
          <w:lang w:eastAsia="ja-JP"/>
        </w:rPr>
        <w:t xml:space="preserve"> </w:t>
      </w:r>
      <w:r w:rsidR="003549CE">
        <w:rPr>
          <w:lang w:eastAsia="ja-JP"/>
        </w:rPr>
        <w:t>‘Shared’</w:t>
      </w:r>
      <w:r w:rsidR="00065AC9">
        <w:rPr>
          <w:lang w:eastAsia="ja-JP"/>
        </w:rPr>
        <w:t xml:space="preserve"> was coded with a ‘0’ and </w:t>
      </w:r>
      <w:r w:rsidR="003549CE">
        <w:rPr>
          <w:lang w:eastAsia="ja-JP"/>
        </w:rPr>
        <w:t>‘</w:t>
      </w:r>
      <w:r w:rsidR="00065AC9">
        <w:rPr>
          <w:lang w:eastAsia="ja-JP"/>
        </w:rPr>
        <w:t>not shared</w:t>
      </w:r>
      <w:r w:rsidR="003549CE">
        <w:rPr>
          <w:lang w:eastAsia="ja-JP"/>
        </w:rPr>
        <w:t>’</w:t>
      </w:r>
      <w:r w:rsidR="00065AC9">
        <w:rPr>
          <w:lang w:eastAsia="ja-JP"/>
        </w:rPr>
        <w:t xml:space="preserve"> was coded with ‘1’.</w:t>
      </w:r>
      <w:r>
        <w:rPr>
          <w:lang w:eastAsia="ja-JP"/>
        </w:rPr>
        <w:t xml:space="preserve"> Those </w:t>
      </w:r>
      <w:r w:rsidR="005F6300">
        <w:rPr>
          <w:lang w:eastAsia="ja-JP"/>
        </w:rPr>
        <w:t xml:space="preserve">parameters </w:t>
      </w:r>
      <w:r>
        <w:rPr>
          <w:lang w:eastAsia="ja-JP"/>
        </w:rPr>
        <w:t>are:</w:t>
      </w:r>
    </w:p>
    <w:p w14:paraId="558F53C9" w14:textId="77777777" w:rsidR="00027FA6" w:rsidRDefault="00027FA6" w:rsidP="000F5D91">
      <w:pPr>
        <w:pStyle w:val="Para"/>
        <w:jc w:val="left"/>
        <w:rPr>
          <w:lang w:eastAsia="ja-JP"/>
        </w:rPr>
      </w:pPr>
    </w:p>
    <w:p w14:paraId="40C20439" w14:textId="6B4A214C" w:rsidR="00607A2C" w:rsidRDefault="005B0A3D" w:rsidP="000F5D91">
      <w:pPr>
        <w:pStyle w:val="Para"/>
        <w:numPr>
          <w:ilvl w:val="0"/>
          <w:numId w:val="34"/>
        </w:numPr>
        <w:jc w:val="left"/>
        <w:rPr>
          <w:lang w:eastAsia="ja-JP"/>
        </w:rPr>
      </w:pPr>
      <w:r w:rsidRPr="00607A2C">
        <w:rPr>
          <w:lang w:eastAsia="ja-JP"/>
        </w:rPr>
        <w:t>Current city</w:t>
      </w:r>
      <w:r w:rsidR="00027FA6">
        <w:rPr>
          <w:lang w:eastAsia="ja-JP"/>
        </w:rPr>
        <w:t>: 0 or 1</w:t>
      </w:r>
    </w:p>
    <w:p w14:paraId="11839FE1" w14:textId="533F3596" w:rsidR="00607A2C" w:rsidRDefault="005B0A3D" w:rsidP="000F5D91">
      <w:pPr>
        <w:pStyle w:val="Para"/>
        <w:numPr>
          <w:ilvl w:val="0"/>
          <w:numId w:val="34"/>
        </w:numPr>
        <w:jc w:val="left"/>
        <w:rPr>
          <w:lang w:eastAsia="ja-JP"/>
        </w:rPr>
      </w:pPr>
      <w:r w:rsidRPr="00607A2C">
        <w:rPr>
          <w:lang w:eastAsia="ja-JP"/>
        </w:rPr>
        <w:t>Hometown</w:t>
      </w:r>
      <w:r w:rsidR="00027FA6">
        <w:rPr>
          <w:lang w:eastAsia="ja-JP"/>
        </w:rPr>
        <w:t>: 0 or 1</w:t>
      </w:r>
    </w:p>
    <w:p w14:paraId="1EE0485B" w14:textId="3AF7A6B7" w:rsidR="00607A2C" w:rsidRDefault="005B0A3D" w:rsidP="000F5D91">
      <w:pPr>
        <w:pStyle w:val="Para"/>
        <w:numPr>
          <w:ilvl w:val="0"/>
          <w:numId w:val="34"/>
        </w:numPr>
        <w:jc w:val="left"/>
        <w:rPr>
          <w:lang w:eastAsia="ja-JP"/>
        </w:rPr>
      </w:pPr>
      <w:r w:rsidRPr="00607A2C">
        <w:rPr>
          <w:lang w:eastAsia="ja-JP"/>
        </w:rPr>
        <w:t>Work</w:t>
      </w:r>
      <w:r w:rsidR="00027FA6">
        <w:rPr>
          <w:lang w:eastAsia="ja-JP"/>
        </w:rPr>
        <w:t>: 0 or 1</w:t>
      </w:r>
    </w:p>
    <w:p w14:paraId="02E59E0B" w14:textId="49C3918C" w:rsidR="00607A2C" w:rsidRDefault="005B0A3D" w:rsidP="000F5D91">
      <w:pPr>
        <w:pStyle w:val="Para"/>
        <w:numPr>
          <w:ilvl w:val="0"/>
          <w:numId w:val="34"/>
        </w:numPr>
        <w:jc w:val="left"/>
        <w:rPr>
          <w:lang w:eastAsia="ja-JP"/>
        </w:rPr>
      </w:pPr>
      <w:r w:rsidRPr="00607A2C">
        <w:rPr>
          <w:lang w:eastAsia="ja-JP"/>
        </w:rPr>
        <w:t>Education</w:t>
      </w:r>
      <w:r w:rsidR="00027FA6">
        <w:rPr>
          <w:lang w:eastAsia="ja-JP"/>
        </w:rPr>
        <w:t>: 0 or 1</w:t>
      </w:r>
    </w:p>
    <w:p w14:paraId="5F2A46CB" w14:textId="6EB3843E" w:rsidR="00607A2C" w:rsidRDefault="005B0A3D" w:rsidP="000F5D91">
      <w:pPr>
        <w:pStyle w:val="Para"/>
        <w:numPr>
          <w:ilvl w:val="0"/>
          <w:numId w:val="34"/>
        </w:numPr>
        <w:jc w:val="left"/>
        <w:rPr>
          <w:lang w:eastAsia="ja-JP"/>
        </w:rPr>
      </w:pPr>
      <w:r w:rsidRPr="00607A2C">
        <w:rPr>
          <w:lang w:eastAsia="ja-JP"/>
        </w:rPr>
        <w:t>Email</w:t>
      </w:r>
      <w:r w:rsidR="00027FA6">
        <w:rPr>
          <w:lang w:eastAsia="ja-JP"/>
        </w:rPr>
        <w:t>: 0 or 1</w:t>
      </w:r>
    </w:p>
    <w:p w14:paraId="593C5185" w14:textId="77E53D4D" w:rsidR="00607A2C" w:rsidRDefault="005B0A3D" w:rsidP="000F5D91">
      <w:pPr>
        <w:pStyle w:val="Para"/>
        <w:numPr>
          <w:ilvl w:val="0"/>
          <w:numId w:val="34"/>
        </w:numPr>
        <w:jc w:val="left"/>
        <w:rPr>
          <w:lang w:eastAsia="ja-JP"/>
        </w:rPr>
      </w:pPr>
      <w:r w:rsidRPr="00607A2C">
        <w:rPr>
          <w:lang w:eastAsia="ja-JP"/>
        </w:rPr>
        <w:lastRenderedPageBreak/>
        <w:t>Social links</w:t>
      </w:r>
      <w:r w:rsidR="00027FA6">
        <w:rPr>
          <w:lang w:eastAsia="ja-JP"/>
        </w:rPr>
        <w:t>: 0 or 1</w:t>
      </w:r>
    </w:p>
    <w:p w14:paraId="68BC4921" w14:textId="306D99B3" w:rsidR="00607A2C" w:rsidRDefault="005B0A3D" w:rsidP="000F5D91">
      <w:pPr>
        <w:pStyle w:val="Para"/>
        <w:numPr>
          <w:ilvl w:val="0"/>
          <w:numId w:val="34"/>
        </w:numPr>
        <w:jc w:val="left"/>
        <w:rPr>
          <w:lang w:eastAsia="ja-JP"/>
        </w:rPr>
      </w:pPr>
      <w:r w:rsidRPr="00607A2C">
        <w:rPr>
          <w:lang w:eastAsia="ja-JP"/>
        </w:rPr>
        <w:t>Birthday</w:t>
      </w:r>
      <w:r w:rsidR="00027FA6">
        <w:rPr>
          <w:lang w:eastAsia="ja-JP"/>
        </w:rPr>
        <w:t>: 0 or 1</w:t>
      </w:r>
    </w:p>
    <w:p w14:paraId="16EAA8F5" w14:textId="1B04B7A5" w:rsidR="00607A2C" w:rsidRDefault="005B0A3D" w:rsidP="000F5D91">
      <w:pPr>
        <w:pStyle w:val="Para"/>
        <w:numPr>
          <w:ilvl w:val="0"/>
          <w:numId w:val="34"/>
        </w:numPr>
        <w:jc w:val="left"/>
        <w:rPr>
          <w:lang w:eastAsia="ja-JP"/>
        </w:rPr>
      </w:pPr>
      <w:r w:rsidRPr="00607A2C">
        <w:rPr>
          <w:lang w:eastAsia="ja-JP"/>
        </w:rPr>
        <w:t>Gender_visibili</w:t>
      </w:r>
      <w:r w:rsidR="00065AC9">
        <w:rPr>
          <w:lang w:eastAsia="ja-JP"/>
        </w:rPr>
        <w:t>t</w:t>
      </w:r>
      <w:r w:rsidR="00027FA6">
        <w:rPr>
          <w:lang w:eastAsia="ja-JP"/>
        </w:rPr>
        <w:t>y: 0 or 1</w:t>
      </w:r>
    </w:p>
    <w:p w14:paraId="76A7A974" w14:textId="734FB140" w:rsidR="00607A2C" w:rsidRDefault="005B0A3D" w:rsidP="000F5D91">
      <w:pPr>
        <w:pStyle w:val="Para"/>
        <w:numPr>
          <w:ilvl w:val="0"/>
          <w:numId w:val="34"/>
        </w:numPr>
        <w:jc w:val="left"/>
        <w:rPr>
          <w:lang w:eastAsia="ja-JP"/>
        </w:rPr>
      </w:pPr>
      <w:r w:rsidRPr="00607A2C">
        <w:rPr>
          <w:lang w:eastAsia="ja-JP"/>
        </w:rPr>
        <w:t>Languages</w:t>
      </w:r>
      <w:r w:rsidR="00027FA6">
        <w:rPr>
          <w:lang w:eastAsia="ja-JP"/>
        </w:rPr>
        <w:t>: 0 or 1</w:t>
      </w:r>
    </w:p>
    <w:p w14:paraId="690472E9" w14:textId="534FC894" w:rsidR="00607A2C" w:rsidRDefault="005B0A3D" w:rsidP="000F5D91">
      <w:pPr>
        <w:pStyle w:val="Para"/>
        <w:numPr>
          <w:ilvl w:val="0"/>
          <w:numId w:val="34"/>
        </w:numPr>
        <w:jc w:val="left"/>
        <w:rPr>
          <w:lang w:eastAsia="ja-JP"/>
        </w:rPr>
      </w:pPr>
      <w:r w:rsidRPr="00607A2C">
        <w:rPr>
          <w:lang w:eastAsia="ja-JP"/>
        </w:rPr>
        <w:t>Religious views</w:t>
      </w:r>
      <w:r w:rsidR="00027FA6">
        <w:rPr>
          <w:lang w:eastAsia="ja-JP"/>
        </w:rPr>
        <w:t>: 0 or 1</w:t>
      </w:r>
    </w:p>
    <w:p w14:paraId="0246B8C0" w14:textId="46C1A106" w:rsidR="00607A2C" w:rsidRDefault="005B0A3D" w:rsidP="000F5D91">
      <w:pPr>
        <w:pStyle w:val="Para"/>
        <w:numPr>
          <w:ilvl w:val="0"/>
          <w:numId w:val="34"/>
        </w:numPr>
        <w:jc w:val="left"/>
        <w:rPr>
          <w:lang w:eastAsia="ja-JP"/>
        </w:rPr>
      </w:pPr>
      <w:r w:rsidRPr="00607A2C">
        <w:rPr>
          <w:lang w:eastAsia="ja-JP"/>
        </w:rPr>
        <w:t>Relationship</w:t>
      </w:r>
      <w:r w:rsidR="00027FA6">
        <w:rPr>
          <w:lang w:eastAsia="ja-JP"/>
        </w:rPr>
        <w:t>: 0 or 1</w:t>
      </w:r>
    </w:p>
    <w:p w14:paraId="0C3768D7" w14:textId="79C3E4BB" w:rsidR="00FA684D" w:rsidRDefault="005B0A3D" w:rsidP="005B1E42">
      <w:pPr>
        <w:pStyle w:val="Para"/>
        <w:numPr>
          <w:ilvl w:val="0"/>
          <w:numId w:val="34"/>
        </w:numPr>
        <w:jc w:val="left"/>
        <w:rPr>
          <w:lang w:eastAsia="ja-JP"/>
        </w:rPr>
      </w:pPr>
      <w:r w:rsidRPr="00607A2C">
        <w:rPr>
          <w:lang w:eastAsia="ja-JP"/>
        </w:rPr>
        <w:t>About</w:t>
      </w:r>
      <w:r w:rsidR="00027FA6">
        <w:rPr>
          <w:lang w:eastAsia="ja-JP"/>
        </w:rPr>
        <w:t>: 0 or 1</w:t>
      </w:r>
    </w:p>
    <w:p w14:paraId="6B2AC321" w14:textId="77777777" w:rsidR="005B1E42" w:rsidRDefault="005B1E42" w:rsidP="005B1E42">
      <w:pPr>
        <w:pStyle w:val="Para"/>
        <w:ind w:left="720"/>
        <w:jc w:val="left"/>
        <w:rPr>
          <w:lang w:eastAsia="ja-JP"/>
        </w:rPr>
      </w:pPr>
    </w:p>
    <w:p w14:paraId="1C60909C" w14:textId="5E60FF54" w:rsidR="00027FA6" w:rsidRDefault="009938DC" w:rsidP="000F5D91">
      <w:pPr>
        <w:pStyle w:val="Para"/>
        <w:jc w:val="left"/>
        <w:rPr>
          <w:lang w:eastAsia="ja-JP"/>
        </w:rPr>
      </w:pPr>
      <w:r>
        <w:rPr>
          <w:lang w:eastAsia="ja-JP"/>
        </w:rPr>
        <w:t xml:space="preserve">The unit of measurement is a user. </w:t>
      </w:r>
      <w:r w:rsidR="00FA684D">
        <w:rPr>
          <w:lang w:eastAsia="ja-JP"/>
        </w:rPr>
        <w:t xml:space="preserve">Let’s </w:t>
      </w:r>
      <w:proofErr w:type="gramStart"/>
      <w:r w:rsidR="00FA684D">
        <w:rPr>
          <w:lang w:eastAsia="ja-JP"/>
        </w:rPr>
        <w:t>take a look</w:t>
      </w:r>
      <w:proofErr w:type="gramEnd"/>
      <w:r w:rsidR="00FA684D">
        <w:rPr>
          <w:lang w:eastAsia="ja-JP"/>
        </w:rPr>
        <w:t xml:space="preserve"> at the sample distribution </w:t>
      </w:r>
      <w:r>
        <w:rPr>
          <w:lang w:eastAsia="ja-JP"/>
        </w:rPr>
        <w:t xml:space="preserve">of our unit of measurement </w:t>
      </w:r>
      <w:r w:rsidR="00FA684D">
        <w:rPr>
          <w:lang w:eastAsia="ja-JP"/>
        </w:rPr>
        <w:t>by categories:</w:t>
      </w:r>
    </w:p>
    <w:p w14:paraId="62D394F8" w14:textId="77777777" w:rsidR="00FA684D" w:rsidRDefault="00FA684D" w:rsidP="00FA684D">
      <w:pPr>
        <w:pStyle w:val="Para"/>
        <w:rPr>
          <w:lang w:eastAsia="ja-JP"/>
        </w:rPr>
      </w:pPr>
    </w:p>
    <w:tbl>
      <w:tblPr>
        <w:tblStyle w:val="TableGrid"/>
        <w:tblW w:w="0" w:type="auto"/>
        <w:tblInd w:w="64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8"/>
        <w:gridCol w:w="2070"/>
      </w:tblGrid>
      <w:tr w:rsidR="00FA684D" w14:paraId="0E4BFEFF" w14:textId="77777777" w:rsidTr="003119D7">
        <w:tc>
          <w:tcPr>
            <w:tcW w:w="3348" w:type="dxa"/>
            <w:gridSpan w:val="2"/>
          </w:tcPr>
          <w:p w14:paraId="0885C10F" w14:textId="0A2546A1" w:rsidR="00FA684D" w:rsidRDefault="00FA684D" w:rsidP="003119D7">
            <w:pPr>
              <w:pStyle w:val="Para"/>
              <w:rPr>
                <w:lang w:eastAsia="ja-JP"/>
              </w:rPr>
            </w:pPr>
            <w:r>
              <w:rPr>
                <w:lang w:eastAsia="ja-JP"/>
              </w:rPr>
              <w:t>Zonal distribution</w:t>
            </w:r>
          </w:p>
        </w:tc>
      </w:tr>
      <w:tr w:rsidR="00FA684D" w14:paraId="5E2FDF1A" w14:textId="77777777" w:rsidTr="00FA684D">
        <w:tc>
          <w:tcPr>
            <w:tcW w:w="1278" w:type="dxa"/>
          </w:tcPr>
          <w:p w14:paraId="657D3F67" w14:textId="77777777" w:rsidR="00FA684D" w:rsidRDefault="00FA684D" w:rsidP="003119D7">
            <w:pPr>
              <w:pStyle w:val="Para"/>
              <w:rPr>
                <w:lang w:eastAsia="ja-JP"/>
              </w:rPr>
            </w:pPr>
            <w:r>
              <w:rPr>
                <w:lang w:eastAsia="ja-JP"/>
              </w:rPr>
              <w:t>Division/Zone</w:t>
            </w:r>
          </w:p>
        </w:tc>
        <w:tc>
          <w:tcPr>
            <w:tcW w:w="2070" w:type="dxa"/>
          </w:tcPr>
          <w:p w14:paraId="10F63434" w14:textId="3A7B16BF" w:rsidR="00FA684D" w:rsidRDefault="00FA684D" w:rsidP="003119D7">
            <w:pPr>
              <w:pStyle w:val="Para"/>
              <w:rPr>
                <w:lang w:eastAsia="ja-JP"/>
              </w:rPr>
            </w:pPr>
            <w:r>
              <w:rPr>
                <w:lang w:eastAsia="ja-JP"/>
              </w:rPr>
              <w:t>Number of users</w:t>
            </w:r>
          </w:p>
        </w:tc>
      </w:tr>
      <w:tr w:rsidR="00FA684D" w14:paraId="64B76AEF" w14:textId="77777777" w:rsidTr="00FA684D">
        <w:tc>
          <w:tcPr>
            <w:tcW w:w="1278" w:type="dxa"/>
          </w:tcPr>
          <w:p w14:paraId="6D8EDE61" w14:textId="77777777" w:rsidR="00FA684D" w:rsidRDefault="00FA684D" w:rsidP="003119D7">
            <w:pPr>
              <w:pStyle w:val="Para"/>
              <w:rPr>
                <w:lang w:eastAsia="ja-JP"/>
              </w:rPr>
            </w:pPr>
            <w:r>
              <w:rPr>
                <w:lang w:eastAsia="ja-JP"/>
              </w:rPr>
              <w:t>Eastern</w:t>
            </w:r>
          </w:p>
        </w:tc>
        <w:tc>
          <w:tcPr>
            <w:tcW w:w="2070" w:type="dxa"/>
          </w:tcPr>
          <w:p w14:paraId="1CF62BB2" w14:textId="446E55F7" w:rsidR="00FA684D" w:rsidRDefault="00FA684D" w:rsidP="003119D7">
            <w:pPr>
              <w:pStyle w:val="Para"/>
              <w:rPr>
                <w:lang w:eastAsia="ja-JP"/>
              </w:rPr>
            </w:pPr>
            <w:r>
              <w:rPr>
                <w:lang w:eastAsia="ja-JP"/>
              </w:rPr>
              <w:t>10</w:t>
            </w:r>
          </w:p>
        </w:tc>
      </w:tr>
      <w:tr w:rsidR="00FA684D" w14:paraId="767CF534" w14:textId="77777777" w:rsidTr="00FA684D">
        <w:tc>
          <w:tcPr>
            <w:tcW w:w="1278" w:type="dxa"/>
          </w:tcPr>
          <w:p w14:paraId="6B8E308F" w14:textId="77777777" w:rsidR="00FA684D" w:rsidRDefault="00FA684D" w:rsidP="003119D7">
            <w:pPr>
              <w:pStyle w:val="Para"/>
              <w:rPr>
                <w:lang w:eastAsia="ja-JP"/>
              </w:rPr>
            </w:pPr>
            <w:r>
              <w:rPr>
                <w:lang w:eastAsia="ja-JP"/>
              </w:rPr>
              <w:t>Central</w:t>
            </w:r>
          </w:p>
        </w:tc>
        <w:tc>
          <w:tcPr>
            <w:tcW w:w="2070" w:type="dxa"/>
          </w:tcPr>
          <w:p w14:paraId="48E9C0B4" w14:textId="75B12D17" w:rsidR="00FA684D" w:rsidRDefault="00FA684D" w:rsidP="003119D7">
            <w:pPr>
              <w:pStyle w:val="Para"/>
              <w:rPr>
                <w:lang w:eastAsia="ja-JP"/>
              </w:rPr>
            </w:pPr>
            <w:r>
              <w:rPr>
                <w:lang w:eastAsia="ja-JP"/>
              </w:rPr>
              <w:t>9</w:t>
            </w:r>
          </w:p>
        </w:tc>
      </w:tr>
      <w:tr w:rsidR="00FA684D" w14:paraId="59A45D0E" w14:textId="77777777" w:rsidTr="00FA684D">
        <w:tc>
          <w:tcPr>
            <w:tcW w:w="1278" w:type="dxa"/>
          </w:tcPr>
          <w:p w14:paraId="32D7BE75" w14:textId="77777777" w:rsidR="00FA684D" w:rsidRDefault="00FA684D" w:rsidP="003119D7">
            <w:pPr>
              <w:pStyle w:val="Para"/>
              <w:rPr>
                <w:lang w:eastAsia="ja-JP"/>
              </w:rPr>
            </w:pPr>
            <w:r>
              <w:rPr>
                <w:lang w:eastAsia="ja-JP"/>
              </w:rPr>
              <w:t>Western</w:t>
            </w:r>
          </w:p>
        </w:tc>
        <w:tc>
          <w:tcPr>
            <w:tcW w:w="2070" w:type="dxa"/>
          </w:tcPr>
          <w:p w14:paraId="19B25E01" w14:textId="66755A74" w:rsidR="00FA684D" w:rsidRDefault="00FA684D" w:rsidP="003119D7">
            <w:pPr>
              <w:pStyle w:val="Para"/>
              <w:rPr>
                <w:lang w:eastAsia="ja-JP"/>
              </w:rPr>
            </w:pPr>
            <w:r>
              <w:rPr>
                <w:lang w:eastAsia="ja-JP"/>
              </w:rPr>
              <w:t>12</w:t>
            </w:r>
          </w:p>
        </w:tc>
      </w:tr>
      <w:tr w:rsidR="00FA684D" w14:paraId="22DB73BB" w14:textId="77777777" w:rsidTr="00FA684D">
        <w:tc>
          <w:tcPr>
            <w:tcW w:w="1278" w:type="dxa"/>
          </w:tcPr>
          <w:p w14:paraId="1192C96A" w14:textId="77777777" w:rsidR="00FA684D" w:rsidRDefault="00FA684D" w:rsidP="003119D7">
            <w:pPr>
              <w:pStyle w:val="Para"/>
              <w:rPr>
                <w:lang w:eastAsia="ja-JP"/>
              </w:rPr>
            </w:pPr>
            <w:r>
              <w:rPr>
                <w:lang w:eastAsia="ja-JP"/>
              </w:rPr>
              <w:t>Northern</w:t>
            </w:r>
          </w:p>
        </w:tc>
        <w:tc>
          <w:tcPr>
            <w:tcW w:w="2070" w:type="dxa"/>
          </w:tcPr>
          <w:p w14:paraId="4745AD7E" w14:textId="003F1C5D" w:rsidR="00FA684D" w:rsidRDefault="00FA684D" w:rsidP="003119D7">
            <w:pPr>
              <w:pStyle w:val="Para"/>
              <w:rPr>
                <w:lang w:eastAsia="ja-JP"/>
              </w:rPr>
            </w:pPr>
            <w:r>
              <w:rPr>
                <w:lang w:eastAsia="ja-JP"/>
              </w:rPr>
              <w:t>8</w:t>
            </w:r>
          </w:p>
        </w:tc>
      </w:tr>
      <w:tr w:rsidR="00FA684D" w14:paraId="457D5101" w14:textId="77777777" w:rsidTr="00FA684D">
        <w:tc>
          <w:tcPr>
            <w:tcW w:w="1278" w:type="dxa"/>
          </w:tcPr>
          <w:p w14:paraId="57F3849B" w14:textId="77777777" w:rsidR="00FA684D" w:rsidRDefault="00FA684D" w:rsidP="003119D7">
            <w:pPr>
              <w:pStyle w:val="Para"/>
              <w:rPr>
                <w:lang w:eastAsia="ja-JP"/>
              </w:rPr>
            </w:pPr>
            <w:r>
              <w:rPr>
                <w:lang w:eastAsia="ja-JP"/>
              </w:rPr>
              <w:t>Southern</w:t>
            </w:r>
          </w:p>
        </w:tc>
        <w:tc>
          <w:tcPr>
            <w:tcW w:w="2070" w:type="dxa"/>
          </w:tcPr>
          <w:p w14:paraId="34330693" w14:textId="43A78308" w:rsidR="00FA684D" w:rsidRDefault="00FA684D" w:rsidP="003119D7">
            <w:pPr>
              <w:pStyle w:val="Para"/>
              <w:rPr>
                <w:lang w:eastAsia="ja-JP"/>
              </w:rPr>
            </w:pPr>
            <w:r>
              <w:rPr>
                <w:lang w:eastAsia="ja-JP"/>
              </w:rPr>
              <w:t>11</w:t>
            </w:r>
          </w:p>
        </w:tc>
      </w:tr>
    </w:tbl>
    <w:p w14:paraId="1CC294DA" w14:textId="24CE3BD5" w:rsidR="00FA684D" w:rsidRDefault="00FA684D" w:rsidP="000F5D91">
      <w:pPr>
        <w:pStyle w:val="Para"/>
        <w:jc w:val="left"/>
        <w:rPr>
          <w:lang w:eastAsia="ja-JP"/>
        </w:rPr>
      </w:pPr>
    </w:p>
    <w:p w14:paraId="16DA31C0" w14:textId="77777777" w:rsidR="00FA684D" w:rsidRDefault="00FA684D" w:rsidP="000F5D91">
      <w:pPr>
        <w:pStyle w:val="Para"/>
        <w:jc w:val="left"/>
        <w:rPr>
          <w:lang w:eastAsia="ja-JP"/>
        </w:rPr>
      </w:pPr>
    </w:p>
    <w:tbl>
      <w:tblPr>
        <w:tblStyle w:val="TableGrid"/>
        <w:tblW w:w="0" w:type="auto"/>
        <w:tblInd w:w="1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0"/>
        <w:gridCol w:w="1347"/>
      </w:tblGrid>
      <w:tr w:rsidR="00FA684D" w14:paraId="367A1753" w14:textId="77777777" w:rsidTr="00FA684D">
        <w:tc>
          <w:tcPr>
            <w:tcW w:w="2430" w:type="dxa"/>
            <w:gridSpan w:val="3"/>
            <w:tcBorders>
              <w:bottom w:val="single" w:sz="4" w:space="0" w:color="auto"/>
            </w:tcBorders>
          </w:tcPr>
          <w:p w14:paraId="7863ECDE" w14:textId="79F7EBC1" w:rsidR="00FA684D" w:rsidRDefault="00FA684D" w:rsidP="003119D7">
            <w:pPr>
              <w:pStyle w:val="ParaContinue"/>
              <w:rPr>
                <w:lang w:eastAsia="ja-JP"/>
              </w:rPr>
            </w:pPr>
            <w:r>
              <w:rPr>
                <w:lang w:eastAsia="ja-JP"/>
              </w:rPr>
              <w:t>Gender distribution</w:t>
            </w:r>
          </w:p>
        </w:tc>
      </w:tr>
      <w:tr w:rsidR="00FA684D" w14:paraId="526E60EE" w14:textId="77777777" w:rsidTr="00FA684D">
        <w:tc>
          <w:tcPr>
            <w:tcW w:w="1083" w:type="dxa"/>
            <w:gridSpan w:val="2"/>
            <w:tcBorders>
              <w:top w:val="single" w:sz="4" w:space="0" w:color="auto"/>
            </w:tcBorders>
          </w:tcPr>
          <w:p w14:paraId="04DDA838" w14:textId="77777777" w:rsidR="00FA684D" w:rsidRDefault="00FA684D" w:rsidP="003119D7">
            <w:pPr>
              <w:pStyle w:val="ParaContinue"/>
              <w:rPr>
                <w:lang w:eastAsia="ja-JP"/>
              </w:rPr>
            </w:pPr>
            <w:r>
              <w:rPr>
                <w:lang w:eastAsia="ja-JP"/>
              </w:rPr>
              <w:t>Male</w:t>
            </w:r>
          </w:p>
        </w:tc>
        <w:tc>
          <w:tcPr>
            <w:tcW w:w="1347" w:type="dxa"/>
            <w:tcBorders>
              <w:top w:val="single" w:sz="4" w:space="0" w:color="auto"/>
            </w:tcBorders>
          </w:tcPr>
          <w:p w14:paraId="468B1062" w14:textId="77777777" w:rsidR="00FA684D" w:rsidRDefault="00FA684D" w:rsidP="003119D7">
            <w:pPr>
              <w:pStyle w:val="ParaContinue"/>
              <w:rPr>
                <w:lang w:eastAsia="ja-JP"/>
              </w:rPr>
            </w:pPr>
            <w:r>
              <w:rPr>
                <w:lang w:eastAsia="ja-JP"/>
              </w:rPr>
              <w:t>Female</w:t>
            </w:r>
          </w:p>
        </w:tc>
      </w:tr>
      <w:tr w:rsidR="00FA684D" w14:paraId="11A40D4B" w14:textId="77777777" w:rsidTr="00FA684D">
        <w:tc>
          <w:tcPr>
            <w:tcW w:w="993" w:type="dxa"/>
          </w:tcPr>
          <w:p w14:paraId="6F897921" w14:textId="31B8FC41" w:rsidR="00FA684D" w:rsidRDefault="00FA684D" w:rsidP="003119D7">
            <w:pPr>
              <w:pStyle w:val="ParaContinue"/>
              <w:rPr>
                <w:lang w:eastAsia="ja-JP"/>
              </w:rPr>
            </w:pPr>
            <w:r>
              <w:rPr>
                <w:lang w:eastAsia="ja-JP"/>
              </w:rPr>
              <w:t>25</w:t>
            </w:r>
          </w:p>
        </w:tc>
        <w:tc>
          <w:tcPr>
            <w:tcW w:w="1437" w:type="dxa"/>
            <w:gridSpan w:val="2"/>
          </w:tcPr>
          <w:p w14:paraId="511245EB" w14:textId="77777777" w:rsidR="00FA684D" w:rsidRDefault="00FA684D" w:rsidP="003119D7">
            <w:pPr>
              <w:pStyle w:val="ParaContinue"/>
              <w:rPr>
                <w:lang w:eastAsia="ja-JP"/>
              </w:rPr>
            </w:pPr>
            <w:r>
              <w:rPr>
                <w:lang w:eastAsia="ja-JP"/>
              </w:rPr>
              <w:t>25</w:t>
            </w:r>
          </w:p>
          <w:p w14:paraId="07F8CBB2" w14:textId="4511219C" w:rsidR="00FA684D" w:rsidRDefault="00FA684D" w:rsidP="00FA684D">
            <w:pPr>
              <w:pStyle w:val="ParaContinue"/>
              <w:jc w:val="both"/>
              <w:rPr>
                <w:lang w:eastAsia="ja-JP"/>
              </w:rPr>
            </w:pPr>
          </w:p>
        </w:tc>
      </w:tr>
    </w:tbl>
    <w:p w14:paraId="3F7575D7" w14:textId="49074C0E" w:rsidR="00FA684D" w:rsidRDefault="00FA684D" w:rsidP="000F5D91">
      <w:pPr>
        <w:pStyle w:val="Para"/>
        <w:jc w:val="left"/>
        <w:rPr>
          <w:lang w:eastAsia="ja-JP"/>
        </w:rPr>
      </w:pPr>
      <w:r>
        <w:rPr>
          <w:lang w:eastAsia="ja-JP"/>
        </w:rPr>
        <w:t xml:space="preserve">As can be seen from the above data, we have </w:t>
      </w:r>
      <w:proofErr w:type="gramStart"/>
      <w:r>
        <w:rPr>
          <w:lang w:eastAsia="ja-JP"/>
        </w:rPr>
        <w:t>a pretty even</w:t>
      </w:r>
      <w:proofErr w:type="gramEnd"/>
      <w:r>
        <w:rPr>
          <w:lang w:eastAsia="ja-JP"/>
        </w:rPr>
        <w:t xml:space="preserve"> spread amongst all the categories i.e. by zone and by gender.</w:t>
      </w:r>
      <w:r w:rsidR="009938DC">
        <w:rPr>
          <w:lang w:eastAsia="ja-JP"/>
        </w:rPr>
        <w:t xml:space="preserve"> The mean of zonal category comes out to be 10. The mean of gender category comes out to be 25 which is exactly equal to the number of samples in each of the Gender category. This would help us minimize any sampling bias and unravel clear patterns in the data.</w:t>
      </w:r>
      <w:r w:rsidR="00D84D33">
        <w:rPr>
          <w:lang w:eastAsia="ja-JP"/>
        </w:rPr>
        <w:t xml:space="preserve"> Also, 88% </w:t>
      </w:r>
      <w:proofErr w:type="gramStart"/>
      <w:r w:rsidR="00D84D33">
        <w:rPr>
          <w:lang w:eastAsia="ja-JP"/>
        </w:rPr>
        <w:t>of  the</w:t>
      </w:r>
      <w:proofErr w:type="gramEnd"/>
      <w:r w:rsidR="00D84D33">
        <w:rPr>
          <w:lang w:eastAsia="ja-JP"/>
        </w:rPr>
        <w:t xml:space="preserve"> users in this data belong to the age bracket of 26-30.</w:t>
      </w:r>
    </w:p>
    <w:p w14:paraId="325C9509" w14:textId="77777777" w:rsidR="00FA684D" w:rsidRDefault="00FA684D" w:rsidP="000F5D91">
      <w:pPr>
        <w:pStyle w:val="Para"/>
        <w:jc w:val="left"/>
        <w:rPr>
          <w:lang w:eastAsia="ja-JP"/>
        </w:rPr>
      </w:pPr>
    </w:p>
    <w:p w14:paraId="00A345A6" w14:textId="52B34F30" w:rsidR="00C4135A" w:rsidRDefault="00607A2C" w:rsidP="000F5D91">
      <w:pPr>
        <w:pStyle w:val="Para"/>
        <w:jc w:val="left"/>
        <w:rPr>
          <w:lang w:eastAsia="ja-JP"/>
        </w:rPr>
      </w:pPr>
      <w:r>
        <w:rPr>
          <w:lang w:eastAsia="ja-JP"/>
        </w:rPr>
        <w:t xml:space="preserve">Based </w:t>
      </w:r>
      <w:r w:rsidR="00027FA6">
        <w:rPr>
          <w:lang w:eastAsia="ja-JP"/>
        </w:rPr>
        <w:t xml:space="preserve">on </w:t>
      </w:r>
      <w:r w:rsidR="005F6300">
        <w:rPr>
          <w:lang w:eastAsia="ja-JP"/>
        </w:rPr>
        <w:t>parameters</w:t>
      </w:r>
      <w:r w:rsidR="00027FA6">
        <w:rPr>
          <w:lang w:eastAsia="ja-JP"/>
        </w:rPr>
        <w:t>, we could then calculate the differences between the</w:t>
      </w:r>
      <w:r w:rsidR="005F6300">
        <w:rPr>
          <w:lang w:eastAsia="ja-JP"/>
        </w:rPr>
        <w:t xml:space="preserve"> parameters of</w:t>
      </w:r>
      <w:r w:rsidR="00FF08DD">
        <w:rPr>
          <w:lang w:eastAsia="ja-JP"/>
        </w:rPr>
        <w:t xml:space="preserve"> the</w:t>
      </w:r>
      <w:r w:rsidR="00027FA6">
        <w:rPr>
          <w:lang w:eastAsia="ja-JP"/>
        </w:rPr>
        <w:t xml:space="preserve"> same data point</w:t>
      </w:r>
      <w:r w:rsidR="005F6300">
        <w:rPr>
          <w:lang w:eastAsia="ja-JP"/>
        </w:rPr>
        <w:t xml:space="preserve"> viz. friend and public domain</w:t>
      </w:r>
      <w:r w:rsidR="00027FA6">
        <w:rPr>
          <w:lang w:eastAsia="ja-JP"/>
        </w:rPr>
        <w:t xml:space="preserve">. </w:t>
      </w:r>
      <w:r w:rsidR="00C4135A">
        <w:rPr>
          <w:lang w:eastAsia="ja-JP"/>
        </w:rPr>
        <w:t xml:space="preserve">To start with an example, </w:t>
      </w:r>
      <w:r w:rsidR="00FF08DD">
        <w:rPr>
          <w:lang w:eastAsia="ja-JP"/>
        </w:rPr>
        <w:t>‘</w:t>
      </w:r>
      <w:r w:rsidR="00C4135A" w:rsidRPr="00607A2C">
        <w:rPr>
          <w:lang w:eastAsia="ja-JP"/>
        </w:rPr>
        <w:t>Current city</w:t>
      </w:r>
      <w:r w:rsidR="00FF08DD">
        <w:rPr>
          <w:lang w:eastAsia="ja-JP"/>
        </w:rPr>
        <w:t>’</w:t>
      </w:r>
      <w:r w:rsidR="00C4135A">
        <w:rPr>
          <w:lang w:eastAsia="ja-JP"/>
        </w:rPr>
        <w:t xml:space="preserve"> was shared by 46 users on</w:t>
      </w:r>
      <w:r w:rsidR="00F03EFB">
        <w:rPr>
          <w:lang w:eastAsia="ja-JP"/>
        </w:rPr>
        <w:t xml:space="preserve"> a</w:t>
      </w:r>
      <w:r w:rsidR="00C4135A">
        <w:rPr>
          <w:lang w:eastAsia="ja-JP"/>
        </w:rPr>
        <w:t xml:space="preserve"> friend</w:t>
      </w:r>
      <w:r w:rsidR="00F03EFB">
        <w:rPr>
          <w:lang w:eastAsia="ja-JP"/>
        </w:rPr>
        <w:t>’s</w:t>
      </w:r>
      <w:r w:rsidR="00C4135A">
        <w:rPr>
          <w:lang w:eastAsia="ja-JP"/>
        </w:rPr>
        <w:t xml:space="preserve"> domain and 34 users on</w:t>
      </w:r>
      <w:r w:rsidR="00FF08DD">
        <w:rPr>
          <w:lang w:eastAsia="ja-JP"/>
        </w:rPr>
        <w:t xml:space="preserve"> the</w:t>
      </w:r>
      <w:r w:rsidR="00C4135A">
        <w:rPr>
          <w:lang w:eastAsia="ja-JP"/>
        </w:rPr>
        <w:t xml:space="preserve"> public domain. </w:t>
      </w:r>
      <w:r w:rsidR="00DE4582">
        <w:rPr>
          <w:lang w:eastAsia="ja-JP"/>
        </w:rPr>
        <w:t xml:space="preserve">Following table presents information on </w:t>
      </w:r>
      <w:r w:rsidR="00FF08DD">
        <w:rPr>
          <w:lang w:eastAsia="ja-JP"/>
        </w:rPr>
        <w:t xml:space="preserve">the </w:t>
      </w:r>
      <w:r w:rsidR="00DE4582">
        <w:rPr>
          <w:lang w:eastAsia="ja-JP"/>
        </w:rPr>
        <w:t>number of users who chose not to share their current city:</w:t>
      </w:r>
    </w:p>
    <w:p w14:paraId="0FD48D09" w14:textId="77777777" w:rsidR="00DE4582" w:rsidRDefault="00DE4582" w:rsidP="003061FC">
      <w:pPr>
        <w:pStyle w:val="Para"/>
        <w:rPr>
          <w:lang w:eastAsia="ja-JP"/>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8"/>
        <w:gridCol w:w="2070"/>
        <w:gridCol w:w="1668"/>
      </w:tblGrid>
      <w:tr w:rsidR="00167D25" w14:paraId="13B73BB2" w14:textId="0976422F" w:rsidTr="003061FC">
        <w:tc>
          <w:tcPr>
            <w:tcW w:w="5016" w:type="dxa"/>
            <w:gridSpan w:val="3"/>
          </w:tcPr>
          <w:p w14:paraId="18D5B28F" w14:textId="1C0C4907" w:rsidR="00167D25" w:rsidRDefault="00167D25" w:rsidP="003061FC">
            <w:pPr>
              <w:pStyle w:val="Para"/>
              <w:rPr>
                <w:lang w:eastAsia="ja-JP"/>
              </w:rPr>
            </w:pPr>
            <w:r>
              <w:rPr>
                <w:lang w:eastAsia="ja-JP"/>
              </w:rPr>
              <w:t xml:space="preserve">Users who kept </w:t>
            </w:r>
            <w:r w:rsidR="000F5D91">
              <w:rPr>
                <w:b/>
                <w:bCs/>
                <w:lang w:eastAsia="ja-JP"/>
              </w:rPr>
              <w:t>location</w:t>
            </w:r>
            <w:r>
              <w:rPr>
                <w:lang w:eastAsia="ja-JP"/>
              </w:rPr>
              <w:t xml:space="preserve"> information hidden only on public domain</w:t>
            </w:r>
            <w:r w:rsidR="000F5D91">
              <w:rPr>
                <w:lang w:eastAsia="ja-JP"/>
              </w:rPr>
              <w:t xml:space="preserve"> (by zone)</w:t>
            </w:r>
          </w:p>
        </w:tc>
      </w:tr>
      <w:tr w:rsidR="00167D25" w14:paraId="37D63DEC" w14:textId="592FD53D" w:rsidTr="003061FC">
        <w:tc>
          <w:tcPr>
            <w:tcW w:w="1278" w:type="dxa"/>
          </w:tcPr>
          <w:p w14:paraId="20E5AE4A" w14:textId="46DA76C0" w:rsidR="00167D25" w:rsidRDefault="00167D25" w:rsidP="003061FC">
            <w:pPr>
              <w:pStyle w:val="Para"/>
              <w:rPr>
                <w:lang w:eastAsia="ja-JP"/>
              </w:rPr>
            </w:pPr>
            <w:r>
              <w:rPr>
                <w:lang w:eastAsia="ja-JP"/>
              </w:rPr>
              <w:t>Division/Zone</w:t>
            </w:r>
          </w:p>
        </w:tc>
        <w:tc>
          <w:tcPr>
            <w:tcW w:w="2070" w:type="dxa"/>
          </w:tcPr>
          <w:p w14:paraId="265C23CD" w14:textId="7F52BA93" w:rsidR="00167D25" w:rsidRDefault="00167D25" w:rsidP="003061FC">
            <w:pPr>
              <w:pStyle w:val="Para"/>
              <w:rPr>
                <w:lang w:eastAsia="ja-JP"/>
              </w:rPr>
            </w:pPr>
            <w:r>
              <w:rPr>
                <w:lang w:eastAsia="ja-JP"/>
              </w:rPr>
              <w:t>Current City</w:t>
            </w:r>
            <w:r>
              <w:rPr>
                <w:lang w:eastAsia="ja-JP"/>
              </w:rPr>
              <w:br/>
              <w:t>(Number of users)</w:t>
            </w:r>
          </w:p>
        </w:tc>
        <w:tc>
          <w:tcPr>
            <w:tcW w:w="1668" w:type="dxa"/>
          </w:tcPr>
          <w:p w14:paraId="1B147555" w14:textId="043FA44E" w:rsidR="00167D25" w:rsidRDefault="00167D25" w:rsidP="003061FC">
            <w:pPr>
              <w:pStyle w:val="Para"/>
              <w:rPr>
                <w:lang w:eastAsia="ja-JP"/>
              </w:rPr>
            </w:pPr>
            <w:r>
              <w:rPr>
                <w:lang w:eastAsia="ja-JP"/>
              </w:rPr>
              <w:t>Hometown (Number of users)</w:t>
            </w:r>
          </w:p>
        </w:tc>
      </w:tr>
      <w:tr w:rsidR="00167D25" w14:paraId="0E438B58" w14:textId="7AE5EE21" w:rsidTr="003061FC">
        <w:tc>
          <w:tcPr>
            <w:tcW w:w="1278" w:type="dxa"/>
          </w:tcPr>
          <w:p w14:paraId="31126765" w14:textId="0F42102F" w:rsidR="00167D25" w:rsidRDefault="00167D25" w:rsidP="003061FC">
            <w:pPr>
              <w:pStyle w:val="Para"/>
              <w:rPr>
                <w:lang w:eastAsia="ja-JP"/>
              </w:rPr>
            </w:pPr>
            <w:r>
              <w:rPr>
                <w:lang w:eastAsia="ja-JP"/>
              </w:rPr>
              <w:t>Eastern</w:t>
            </w:r>
          </w:p>
        </w:tc>
        <w:tc>
          <w:tcPr>
            <w:tcW w:w="2070" w:type="dxa"/>
          </w:tcPr>
          <w:p w14:paraId="2A154D4F" w14:textId="02B6EDC3" w:rsidR="00167D25" w:rsidRDefault="00167D25" w:rsidP="003061FC">
            <w:pPr>
              <w:pStyle w:val="Para"/>
              <w:rPr>
                <w:lang w:eastAsia="ja-JP"/>
              </w:rPr>
            </w:pPr>
            <w:r>
              <w:rPr>
                <w:lang w:eastAsia="ja-JP"/>
              </w:rPr>
              <w:t>3</w:t>
            </w:r>
          </w:p>
        </w:tc>
        <w:tc>
          <w:tcPr>
            <w:tcW w:w="1668" w:type="dxa"/>
          </w:tcPr>
          <w:p w14:paraId="61ED674A" w14:textId="7959BD4E" w:rsidR="00167D25" w:rsidRDefault="00167D25" w:rsidP="003061FC">
            <w:pPr>
              <w:pStyle w:val="Para"/>
              <w:rPr>
                <w:lang w:eastAsia="ja-JP"/>
              </w:rPr>
            </w:pPr>
            <w:r>
              <w:rPr>
                <w:lang w:eastAsia="ja-JP"/>
              </w:rPr>
              <w:t>3</w:t>
            </w:r>
          </w:p>
        </w:tc>
      </w:tr>
      <w:tr w:rsidR="00167D25" w14:paraId="7D8F1994" w14:textId="6BA07319" w:rsidTr="003061FC">
        <w:tc>
          <w:tcPr>
            <w:tcW w:w="1278" w:type="dxa"/>
          </w:tcPr>
          <w:p w14:paraId="504578EC" w14:textId="379029E1" w:rsidR="00167D25" w:rsidRDefault="00167D25" w:rsidP="003061FC">
            <w:pPr>
              <w:pStyle w:val="Para"/>
              <w:rPr>
                <w:lang w:eastAsia="ja-JP"/>
              </w:rPr>
            </w:pPr>
            <w:r>
              <w:rPr>
                <w:lang w:eastAsia="ja-JP"/>
              </w:rPr>
              <w:t>Central</w:t>
            </w:r>
          </w:p>
        </w:tc>
        <w:tc>
          <w:tcPr>
            <w:tcW w:w="2070" w:type="dxa"/>
          </w:tcPr>
          <w:p w14:paraId="143CDA4B" w14:textId="533C8A5C" w:rsidR="00167D25" w:rsidRDefault="003061FC" w:rsidP="003061FC">
            <w:pPr>
              <w:pStyle w:val="Para"/>
              <w:rPr>
                <w:lang w:eastAsia="ja-JP"/>
              </w:rPr>
            </w:pPr>
            <w:r>
              <w:rPr>
                <w:lang w:eastAsia="ja-JP"/>
              </w:rPr>
              <w:t>2</w:t>
            </w:r>
          </w:p>
        </w:tc>
        <w:tc>
          <w:tcPr>
            <w:tcW w:w="1668" w:type="dxa"/>
          </w:tcPr>
          <w:p w14:paraId="056C7188" w14:textId="2EE71900" w:rsidR="00167D25" w:rsidRDefault="00167D25" w:rsidP="003061FC">
            <w:pPr>
              <w:pStyle w:val="Para"/>
              <w:rPr>
                <w:lang w:eastAsia="ja-JP"/>
              </w:rPr>
            </w:pPr>
            <w:r>
              <w:rPr>
                <w:lang w:eastAsia="ja-JP"/>
              </w:rPr>
              <w:t>3</w:t>
            </w:r>
          </w:p>
        </w:tc>
      </w:tr>
      <w:tr w:rsidR="00167D25" w14:paraId="5536388D" w14:textId="2C4C342B" w:rsidTr="003061FC">
        <w:tc>
          <w:tcPr>
            <w:tcW w:w="1278" w:type="dxa"/>
          </w:tcPr>
          <w:p w14:paraId="75D534A7" w14:textId="693D9395" w:rsidR="00167D25" w:rsidRDefault="00167D25" w:rsidP="003061FC">
            <w:pPr>
              <w:pStyle w:val="Para"/>
              <w:rPr>
                <w:lang w:eastAsia="ja-JP"/>
              </w:rPr>
            </w:pPr>
            <w:r>
              <w:rPr>
                <w:lang w:eastAsia="ja-JP"/>
              </w:rPr>
              <w:t>Western</w:t>
            </w:r>
          </w:p>
        </w:tc>
        <w:tc>
          <w:tcPr>
            <w:tcW w:w="2070" w:type="dxa"/>
          </w:tcPr>
          <w:p w14:paraId="0F51EE78" w14:textId="6C297872" w:rsidR="00167D25" w:rsidRDefault="003061FC" w:rsidP="003061FC">
            <w:pPr>
              <w:pStyle w:val="Para"/>
              <w:rPr>
                <w:lang w:eastAsia="ja-JP"/>
              </w:rPr>
            </w:pPr>
            <w:r>
              <w:rPr>
                <w:lang w:eastAsia="ja-JP"/>
              </w:rPr>
              <w:t>3</w:t>
            </w:r>
          </w:p>
        </w:tc>
        <w:tc>
          <w:tcPr>
            <w:tcW w:w="1668" w:type="dxa"/>
          </w:tcPr>
          <w:p w14:paraId="027A0D39" w14:textId="72B6EB17" w:rsidR="00167D25" w:rsidRDefault="00167D25" w:rsidP="003061FC">
            <w:pPr>
              <w:pStyle w:val="Para"/>
              <w:rPr>
                <w:lang w:eastAsia="ja-JP"/>
              </w:rPr>
            </w:pPr>
            <w:r>
              <w:rPr>
                <w:lang w:eastAsia="ja-JP"/>
              </w:rPr>
              <w:t>2</w:t>
            </w:r>
          </w:p>
        </w:tc>
      </w:tr>
      <w:tr w:rsidR="00167D25" w14:paraId="0C8979AD" w14:textId="1F59EEA5" w:rsidTr="003061FC">
        <w:tc>
          <w:tcPr>
            <w:tcW w:w="1278" w:type="dxa"/>
          </w:tcPr>
          <w:p w14:paraId="1C245397" w14:textId="62D439B6" w:rsidR="00167D25" w:rsidRDefault="00167D25" w:rsidP="003061FC">
            <w:pPr>
              <w:pStyle w:val="Para"/>
              <w:rPr>
                <w:lang w:eastAsia="ja-JP"/>
              </w:rPr>
            </w:pPr>
            <w:r>
              <w:rPr>
                <w:lang w:eastAsia="ja-JP"/>
              </w:rPr>
              <w:t>Northern</w:t>
            </w:r>
          </w:p>
        </w:tc>
        <w:tc>
          <w:tcPr>
            <w:tcW w:w="2070" w:type="dxa"/>
          </w:tcPr>
          <w:p w14:paraId="38A77D94" w14:textId="3088A2A2" w:rsidR="00167D25" w:rsidRDefault="003061FC" w:rsidP="003061FC">
            <w:pPr>
              <w:pStyle w:val="Para"/>
              <w:rPr>
                <w:lang w:eastAsia="ja-JP"/>
              </w:rPr>
            </w:pPr>
            <w:r>
              <w:rPr>
                <w:lang w:eastAsia="ja-JP"/>
              </w:rPr>
              <w:t>2</w:t>
            </w:r>
          </w:p>
        </w:tc>
        <w:tc>
          <w:tcPr>
            <w:tcW w:w="1668" w:type="dxa"/>
          </w:tcPr>
          <w:p w14:paraId="5824E67E" w14:textId="6E65C63E" w:rsidR="00167D25" w:rsidRDefault="00167D25" w:rsidP="003061FC">
            <w:pPr>
              <w:pStyle w:val="Para"/>
              <w:rPr>
                <w:lang w:eastAsia="ja-JP"/>
              </w:rPr>
            </w:pPr>
            <w:r>
              <w:rPr>
                <w:lang w:eastAsia="ja-JP"/>
              </w:rPr>
              <w:t>1</w:t>
            </w:r>
          </w:p>
        </w:tc>
      </w:tr>
      <w:tr w:rsidR="00167D25" w14:paraId="35231FD4" w14:textId="1AAB433F" w:rsidTr="003061FC">
        <w:tc>
          <w:tcPr>
            <w:tcW w:w="1278" w:type="dxa"/>
          </w:tcPr>
          <w:p w14:paraId="212B4982" w14:textId="6E679299" w:rsidR="00167D25" w:rsidRDefault="00167D25" w:rsidP="003061FC">
            <w:pPr>
              <w:pStyle w:val="Para"/>
              <w:rPr>
                <w:lang w:eastAsia="ja-JP"/>
              </w:rPr>
            </w:pPr>
            <w:r>
              <w:rPr>
                <w:lang w:eastAsia="ja-JP"/>
              </w:rPr>
              <w:t>Southern</w:t>
            </w:r>
          </w:p>
        </w:tc>
        <w:tc>
          <w:tcPr>
            <w:tcW w:w="2070" w:type="dxa"/>
          </w:tcPr>
          <w:p w14:paraId="14AFBE45" w14:textId="166FE189" w:rsidR="00167D25" w:rsidRDefault="00167D25" w:rsidP="003061FC">
            <w:pPr>
              <w:pStyle w:val="Para"/>
              <w:rPr>
                <w:lang w:eastAsia="ja-JP"/>
              </w:rPr>
            </w:pPr>
            <w:r>
              <w:rPr>
                <w:lang w:eastAsia="ja-JP"/>
              </w:rPr>
              <w:t>2</w:t>
            </w:r>
          </w:p>
        </w:tc>
        <w:tc>
          <w:tcPr>
            <w:tcW w:w="1668" w:type="dxa"/>
          </w:tcPr>
          <w:p w14:paraId="373F88B3" w14:textId="51732026" w:rsidR="00167D25" w:rsidRDefault="00167D25" w:rsidP="003061FC">
            <w:pPr>
              <w:pStyle w:val="Para"/>
              <w:rPr>
                <w:lang w:eastAsia="ja-JP"/>
              </w:rPr>
            </w:pPr>
            <w:r>
              <w:rPr>
                <w:lang w:eastAsia="ja-JP"/>
              </w:rPr>
              <w:t>2</w:t>
            </w:r>
          </w:p>
        </w:tc>
      </w:tr>
    </w:tbl>
    <w:p w14:paraId="209C27CE" w14:textId="0EC9D82D" w:rsidR="00DE4582" w:rsidRDefault="00DE4582" w:rsidP="003061FC">
      <w:pPr>
        <w:pStyle w:val="Para"/>
        <w:rPr>
          <w:lang w:eastAsia="ja-JP"/>
        </w:rPr>
      </w:pPr>
    </w:p>
    <w:p w14:paraId="7076EA45" w14:textId="1B8CE111" w:rsidR="003061FC" w:rsidRDefault="003061FC" w:rsidP="003061FC">
      <w:pPr>
        <w:pStyle w:val="Para"/>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4"/>
        <w:gridCol w:w="1254"/>
        <w:gridCol w:w="1254"/>
        <w:gridCol w:w="1254"/>
      </w:tblGrid>
      <w:tr w:rsidR="003061FC" w14:paraId="57CC189A" w14:textId="77777777" w:rsidTr="000F5D91">
        <w:tc>
          <w:tcPr>
            <w:tcW w:w="5016" w:type="dxa"/>
            <w:gridSpan w:val="4"/>
            <w:tcBorders>
              <w:bottom w:val="single" w:sz="4" w:space="0" w:color="auto"/>
            </w:tcBorders>
          </w:tcPr>
          <w:p w14:paraId="60668368" w14:textId="593898AA" w:rsidR="003061FC" w:rsidRDefault="003061FC" w:rsidP="003061FC">
            <w:pPr>
              <w:pStyle w:val="Para"/>
              <w:rPr>
                <w:lang w:eastAsia="ja-JP"/>
              </w:rPr>
            </w:pPr>
            <w:r>
              <w:rPr>
                <w:lang w:eastAsia="ja-JP"/>
              </w:rPr>
              <w:t xml:space="preserve">Users who kept </w:t>
            </w:r>
            <w:r w:rsidR="000F5D91">
              <w:rPr>
                <w:b/>
                <w:bCs/>
                <w:lang w:eastAsia="ja-JP"/>
              </w:rPr>
              <w:t>location</w:t>
            </w:r>
            <w:r>
              <w:rPr>
                <w:lang w:eastAsia="ja-JP"/>
              </w:rPr>
              <w:t xml:space="preserve"> information hidden only on public domain (by gender)</w:t>
            </w:r>
          </w:p>
        </w:tc>
      </w:tr>
      <w:tr w:rsidR="003061FC" w14:paraId="390B93D3" w14:textId="77777777" w:rsidTr="000F5D91">
        <w:tc>
          <w:tcPr>
            <w:tcW w:w="2508" w:type="dxa"/>
            <w:gridSpan w:val="2"/>
            <w:tcBorders>
              <w:top w:val="single" w:sz="4" w:space="0" w:color="auto"/>
            </w:tcBorders>
          </w:tcPr>
          <w:p w14:paraId="538D6879" w14:textId="15573042" w:rsidR="003061FC" w:rsidRDefault="003061FC" w:rsidP="003061FC">
            <w:pPr>
              <w:pStyle w:val="Para"/>
              <w:rPr>
                <w:lang w:eastAsia="ja-JP"/>
              </w:rPr>
            </w:pPr>
            <w:r w:rsidRPr="00DE4582">
              <w:rPr>
                <w:b/>
                <w:bCs/>
                <w:lang w:eastAsia="ja-JP"/>
              </w:rPr>
              <w:t>Current city</w:t>
            </w:r>
          </w:p>
        </w:tc>
        <w:tc>
          <w:tcPr>
            <w:tcW w:w="2508" w:type="dxa"/>
            <w:gridSpan w:val="2"/>
            <w:tcBorders>
              <w:top w:val="single" w:sz="4" w:space="0" w:color="auto"/>
            </w:tcBorders>
          </w:tcPr>
          <w:p w14:paraId="26B99811" w14:textId="609C94BB" w:rsidR="003061FC" w:rsidRDefault="003061FC" w:rsidP="003061FC">
            <w:pPr>
              <w:pStyle w:val="Para"/>
              <w:rPr>
                <w:lang w:eastAsia="ja-JP"/>
              </w:rPr>
            </w:pPr>
            <w:r w:rsidRPr="00167D25">
              <w:rPr>
                <w:b/>
                <w:bCs/>
                <w:lang w:eastAsia="ja-JP"/>
              </w:rPr>
              <w:t>Hometown</w:t>
            </w:r>
          </w:p>
        </w:tc>
      </w:tr>
      <w:tr w:rsidR="003061FC" w14:paraId="298CA36F" w14:textId="77777777" w:rsidTr="000F5D91">
        <w:tc>
          <w:tcPr>
            <w:tcW w:w="1254" w:type="dxa"/>
          </w:tcPr>
          <w:p w14:paraId="0C32E2B7" w14:textId="7FAFF750" w:rsidR="003061FC" w:rsidRDefault="003061FC" w:rsidP="003061FC">
            <w:pPr>
              <w:pStyle w:val="Para"/>
              <w:rPr>
                <w:lang w:eastAsia="ja-JP"/>
              </w:rPr>
            </w:pPr>
            <w:r>
              <w:rPr>
                <w:lang w:eastAsia="ja-JP"/>
              </w:rPr>
              <w:t>Male</w:t>
            </w:r>
          </w:p>
        </w:tc>
        <w:tc>
          <w:tcPr>
            <w:tcW w:w="1254" w:type="dxa"/>
          </w:tcPr>
          <w:p w14:paraId="173050E3" w14:textId="43666A94" w:rsidR="003061FC" w:rsidRDefault="003061FC" w:rsidP="003061FC">
            <w:pPr>
              <w:pStyle w:val="Para"/>
              <w:rPr>
                <w:lang w:eastAsia="ja-JP"/>
              </w:rPr>
            </w:pPr>
            <w:r>
              <w:rPr>
                <w:lang w:eastAsia="ja-JP"/>
              </w:rPr>
              <w:t>Female</w:t>
            </w:r>
          </w:p>
        </w:tc>
        <w:tc>
          <w:tcPr>
            <w:tcW w:w="1254" w:type="dxa"/>
          </w:tcPr>
          <w:p w14:paraId="339BD61A" w14:textId="6043B837" w:rsidR="003061FC" w:rsidRDefault="003061FC" w:rsidP="003061FC">
            <w:pPr>
              <w:pStyle w:val="Para"/>
              <w:rPr>
                <w:lang w:eastAsia="ja-JP"/>
              </w:rPr>
            </w:pPr>
            <w:r>
              <w:rPr>
                <w:lang w:eastAsia="ja-JP"/>
              </w:rPr>
              <w:t>Male</w:t>
            </w:r>
          </w:p>
        </w:tc>
        <w:tc>
          <w:tcPr>
            <w:tcW w:w="1254" w:type="dxa"/>
          </w:tcPr>
          <w:p w14:paraId="7C7181C7" w14:textId="22AD5FE5" w:rsidR="003061FC" w:rsidRDefault="003061FC" w:rsidP="003061FC">
            <w:pPr>
              <w:pStyle w:val="Para"/>
              <w:rPr>
                <w:lang w:eastAsia="ja-JP"/>
              </w:rPr>
            </w:pPr>
            <w:r>
              <w:rPr>
                <w:lang w:eastAsia="ja-JP"/>
              </w:rPr>
              <w:t>Female</w:t>
            </w:r>
          </w:p>
        </w:tc>
      </w:tr>
      <w:tr w:rsidR="003061FC" w14:paraId="22445F7C" w14:textId="77777777" w:rsidTr="000F5D91">
        <w:tc>
          <w:tcPr>
            <w:tcW w:w="1254" w:type="dxa"/>
          </w:tcPr>
          <w:p w14:paraId="1436A0BF" w14:textId="49950C76" w:rsidR="003061FC" w:rsidRDefault="000F5D91" w:rsidP="003061FC">
            <w:pPr>
              <w:pStyle w:val="Para"/>
              <w:rPr>
                <w:lang w:eastAsia="ja-JP"/>
              </w:rPr>
            </w:pPr>
            <w:r>
              <w:rPr>
                <w:lang w:eastAsia="ja-JP"/>
              </w:rPr>
              <w:t>5</w:t>
            </w:r>
          </w:p>
        </w:tc>
        <w:tc>
          <w:tcPr>
            <w:tcW w:w="1254" w:type="dxa"/>
          </w:tcPr>
          <w:p w14:paraId="0EC171F7" w14:textId="760BE261" w:rsidR="003061FC" w:rsidRDefault="000F5D91" w:rsidP="003061FC">
            <w:pPr>
              <w:pStyle w:val="Para"/>
              <w:rPr>
                <w:lang w:eastAsia="ja-JP"/>
              </w:rPr>
            </w:pPr>
            <w:r>
              <w:rPr>
                <w:lang w:eastAsia="ja-JP"/>
              </w:rPr>
              <w:t>7</w:t>
            </w:r>
          </w:p>
        </w:tc>
        <w:tc>
          <w:tcPr>
            <w:tcW w:w="1254" w:type="dxa"/>
          </w:tcPr>
          <w:p w14:paraId="2E3DDB83" w14:textId="1E88ED74" w:rsidR="003061FC" w:rsidRDefault="000F5D91" w:rsidP="003061FC">
            <w:pPr>
              <w:pStyle w:val="Para"/>
              <w:rPr>
                <w:lang w:eastAsia="ja-JP"/>
              </w:rPr>
            </w:pPr>
            <w:r>
              <w:rPr>
                <w:lang w:eastAsia="ja-JP"/>
              </w:rPr>
              <w:t>5</w:t>
            </w:r>
          </w:p>
        </w:tc>
        <w:tc>
          <w:tcPr>
            <w:tcW w:w="1254" w:type="dxa"/>
          </w:tcPr>
          <w:p w14:paraId="161AEEB5" w14:textId="060A44B9" w:rsidR="003061FC" w:rsidRDefault="000F5D91" w:rsidP="003061FC">
            <w:pPr>
              <w:pStyle w:val="Para"/>
              <w:rPr>
                <w:lang w:eastAsia="ja-JP"/>
              </w:rPr>
            </w:pPr>
            <w:r>
              <w:rPr>
                <w:lang w:eastAsia="ja-JP"/>
              </w:rPr>
              <w:t>6</w:t>
            </w:r>
          </w:p>
        </w:tc>
      </w:tr>
    </w:tbl>
    <w:p w14:paraId="06A2F756" w14:textId="77777777" w:rsidR="003061FC" w:rsidRDefault="003061FC" w:rsidP="003061FC">
      <w:pPr>
        <w:pStyle w:val="Para"/>
        <w:rPr>
          <w:lang w:eastAsia="ja-JP"/>
        </w:rPr>
      </w:pPr>
    </w:p>
    <w:p w14:paraId="10B41F1C" w14:textId="50423510" w:rsidR="00C4135A" w:rsidRDefault="00557B56" w:rsidP="000F5D91">
      <w:pPr>
        <w:pStyle w:val="Para"/>
        <w:jc w:val="left"/>
        <w:rPr>
          <w:lang w:eastAsia="ja-JP"/>
        </w:rPr>
      </w:pPr>
      <w:r>
        <w:rPr>
          <w:lang w:eastAsia="ja-JP"/>
        </w:rPr>
        <w:t xml:space="preserve">Here the differences </w:t>
      </w:r>
      <w:r w:rsidR="003061FC">
        <w:rPr>
          <w:lang w:eastAsia="ja-JP"/>
        </w:rPr>
        <w:t>between the</w:t>
      </w:r>
      <w:r w:rsidR="000F5D91">
        <w:rPr>
          <w:lang w:eastAsia="ja-JP"/>
        </w:rPr>
        <w:t xml:space="preserve"> zonal</w:t>
      </w:r>
      <w:r w:rsidR="003061FC">
        <w:rPr>
          <w:lang w:eastAsia="ja-JP"/>
        </w:rPr>
        <w:t xml:space="preserve"> categories </w:t>
      </w:r>
      <w:r>
        <w:rPr>
          <w:lang w:eastAsia="ja-JP"/>
        </w:rPr>
        <w:t>don’t look that significant</w:t>
      </w:r>
      <w:r w:rsidR="00B72232">
        <w:rPr>
          <w:lang w:eastAsia="ja-JP"/>
        </w:rPr>
        <w:t xml:space="preserve"> </w:t>
      </w:r>
      <w:proofErr w:type="gramStart"/>
      <w:r w:rsidR="00B72232">
        <w:rPr>
          <w:lang w:eastAsia="ja-JP"/>
        </w:rPr>
        <w:t>taking into account</w:t>
      </w:r>
      <w:proofErr w:type="gramEnd"/>
      <w:r w:rsidR="00B72232">
        <w:rPr>
          <w:lang w:eastAsia="ja-JP"/>
        </w:rPr>
        <w:t xml:space="preserve"> the fact th</w:t>
      </w:r>
      <w:r w:rsidR="00FF08DD">
        <w:rPr>
          <w:lang w:eastAsia="ja-JP"/>
        </w:rPr>
        <w:t>at</w:t>
      </w:r>
      <w:r w:rsidR="00B72232">
        <w:rPr>
          <w:lang w:eastAsia="ja-JP"/>
        </w:rPr>
        <w:t xml:space="preserve"> we have a small sample size and sampling bias could have big effects</w:t>
      </w:r>
      <w:r>
        <w:rPr>
          <w:lang w:eastAsia="ja-JP"/>
        </w:rPr>
        <w:t>.</w:t>
      </w:r>
      <w:r w:rsidR="000F5D91">
        <w:rPr>
          <w:lang w:eastAsia="ja-JP"/>
        </w:rPr>
        <w:t xml:space="preserve"> But between males and females, females might be slightly more cautious when it comes to sharing their location information.</w:t>
      </w:r>
      <w:r>
        <w:rPr>
          <w:lang w:eastAsia="ja-JP"/>
        </w:rPr>
        <w:t xml:space="preserve"> </w:t>
      </w:r>
      <w:r w:rsidR="003061FC">
        <w:rPr>
          <w:lang w:eastAsia="ja-JP"/>
        </w:rPr>
        <w:t>However,</w:t>
      </w:r>
      <w:r w:rsidR="00771790">
        <w:rPr>
          <w:lang w:eastAsia="ja-JP"/>
        </w:rPr>
        <w:t xml:space="preserve"> these differences could also be attributed to a sampling bias. Whatever may</w:t>
      </w:r>
      <w:r w:rsidR="001449B1">
        <w:rPr>
          <w:lang w:eastAsia="ja-JP"/>
        </w:rPr>
        <w:t xml:space="preserve"> </w:t>
      </w:r>
      <w:r w:rsidR="00771790">
        <w:rPr>
          <w:lang w:eastAsia="ja-JP"/>
        </w:rPr>
        <w:t>be the case,</w:t>
      </w:r>
      <w:r w:rsidR="003061FC">
        <w:rPr>
          <w:lang w:eastAsia="ja-JP"/>
        </w:rPr>
        <w:t xml:space="preserve"> the big picture remains that users are comfortable sharing their </w:t>
      </w:r>
      <w:r w:rsidR="00771790">
        <w:rPr>
          <w:lang w:eastAsia="ja-JP"/>
        </w:rPr>
        <w:t>location</w:t>
      </w:r>
      <w:r w:rsidR="003061FC">
        <w:rPr>
          <w:lang w:eastAsia="ja-JP"/>
        </w:rPr>
        <w:t xml:space="preserve"> information.</w:t>
      </w:r>
    </w:p>
    <w:p w14:paraId="20D9E366" w14:textId="61F58E81" w:rsidR="00557B56" w:rsidRDefault="00557B56" w:rsidP="000F5D91">
      <w:pPr>
        <w:pStyle w:val="Para"/>
        <w:jc w:val="left"/>
        <w:rPr>
          <w:lang w:eastAsia="ja-JP"/>
        </w:rPr>
      </w:pPr>
    </w:p>
    <w:p w14:paraId="2468CB86" w14:textId="738FD818" w:rsidR="00557B56" w:rsidRDefault="00C033ED" w:rsidP="000F5D91">
      <w:pPr>
        <w:pStyle w:val="Para"/>
        <w:jc w:val="left"/>
        <w:rPr>
          <w:lang w:eastAsia="ja-JP"/>
        </w:rPr>
      </w:pPr>
      <w:r>
        <w:rPr>
          <w:lang w:eastAsia="ja-JP"/>
        </w:rPr>
        <w:t xml:space="preserve">A total of 42 users shared their ‘Work’ information on </w:t>
      </w:r>
      <w:r w:rsidR="001449B1">
        <w:rPr>
          <w:lang w:eastAsia="ja-JP"/>
        </w:rPr>
        <w:t xml:space="preserve">a </w:t>
      </w:r>
      <w:r>
        <w:rPr>
          <w:lang w:eastAsia="ja-JP"/>
        </w:rPr>
        <w:t>friend’s domain and 30 users shared it on</w:t>
      </w:r>
      <w:r w:rsidR="001449B1">
        <w:rPr>
          <w:lang w:eastAsia="ja-JP"/>
        </w:rPr>
        <w:t xml:space="preserve"> a</w:t>
      </w:r>
      <w:r>
        <w:rPr>
          <w:lang w:eastAsia="ja-JP"/>
        </w:rPr>
        <w:t xml:space="preserve"> public domain. The break</w:t>
      </w:r>
      <w:r w:rsidR="00B72232">
        <w:rPr>
          <w:lang w:eastAsia="ja-JP"/>
        </w:rPr>
        <w:t>-</w:t>
      </w:r>
      <w:r>
        <w:rPr>
          <w:lang w:eastAsia="ja-JP"/>
        </w:rPr>
        <w:t>up of th</w:t>
      </w:r>
      <w:r w:rsidR="00B72232">
        <w:rPr>
          <w:lang w:eastAsia="ja-JP"/>
        </w:rPr>
        <w:t>is</w:t>
      </w:r>
      <w:r>
        <w:rPr>
          <w:lang w:eastAsia="ja-JP"/>
        </w:rPr>
        <w:t xml:space="preserve"> information by gender is given below:</w:t>
      </w:r>
    </w:p>
    <w:p w14:paraId="2AABA4F7" w14:textId="77777777" w:rsidR="00C033ED" w:rsidRDefault="00C033ED" w:rsidP="000F5D91">
      <w:pPr>
        <w:pStyle w:val="Para"/>
        <w:jc w:val="left"/>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69"/>
        <w:gridCol w:w="1408"/>
        <w:gridCol w:w="1178"/>
      </w:tblGrid>
      <w:tr w:rsidR="00B72232" w14:paraId="76B38E82" w14:textId="195C17BE" w:rsidTr="005B1E42">
        <w:tc>
          <w:tcPr>
            <w:tcW w:w="5016" w:type="dxa"/>
            <w:gridSpan w:val="4"/>
          </w:tcPr>
          <w:p w14:paraId="7D0797E8" w14:textId="0CB361DF" w:rsidR="00B72232" w:rsidRPr="00B72232" w:rsidRDefault="00B72232" w:rsidP="003119D7">
            <w:pPr>
              <w:pStyle w:val="ParaContinue"/>
              <w:rPr>
                <w:lang w:eastAsia="ja-JP"/>
              </w:rPr>
            </w:pPr>
            <w:bookmarkStart w:id="0" w:name="_Hlk32677812"/>
            <w:r w:rsidRPr="00B72232">
              <w:rPr>
                <w:lang w:eastAsia="ja-JP"/>
              </w:rPr>
              <w:t>Users</w:t>
            </w:r>
            <w:r>
              <w:rPr>
                <w:lang w:eastAsia="ja-JP"/>
              </w:rPr>
              <w:t xml:space="preserve"> who kept </w:t>
            </w:r>
            <w:r w:rsidRPr="001B605B">
              <w:rPr>
                <w:b/>
                <w:bCs/>
                <w:lang w:eastAsia="ja-JP"/>
              </w:rPr>
              <w:t>work</w:t>
            </w:r>
            <w:r>
              <w:rPr>
                <w:lang w:eastAsia="ja-JP"/>
              </w:rPr>
              <w:t xml:space="preserve"> information </w:t>
            </w:r>
            <w:r w:rsidRPr="00B72232">
              <w:rPr>
                <w:b/>
                <w:bCs/>
                <w:lang w:eastAsia="ja-JP"/>
              </w:rPr>
              <w:t>hidden</w:t>
            </w:r>
          </w:p>
        </w:tc>
      </w:tr>
      <w:tr w:rsidR="00B72232" w14:paraId="22D2D6D3" w14:textId="275B8EDA" w:rsidTr="005B1E42">
        <w:tc>
          <w:tcPr>
            <w:tcW w:w="2430" w:type="dxa"/>
            <w:gridSpan w:val="2"/>
          </w:tcPr>
          <w:p w14:paraId="7068BC08" w14:textId="0A449581" w:rsidR="00B72232" w:rsidRDefault="00B72232" w:rsidP="003119D7">
            <w:pPr>
              <w:pStyle w:val="ParaContinue"/>
              <w:rPr>
                <w:lang w:eastAsia="ja-JP"/>
              </w:rPr>
            </w:pPr>
            <w:r>
              <w:rPr>
                <w:lang w:eastAsia="ja-JP"/>
              </w:rPr>
              <w:t>Friend’s domain</w:t>
            </w:r>
          </w:p>
        </w:tc>
        <w:tc>
          <w:tcPr>
            <w:tcW w:w="2586" w:type="dxa"/>
            <w:gridSpan w:val="2"/>
          </w:tcPr>
          <w:p w14:paraId="7E840680" w14:textId="1274E39B" w:rsidR="00B72232" w:rsidRDefault="00B72232" w:rsidP="003119D7">
            <w:pPr>
              <w:pStyle w:val="ParaContinue"/>
              <w:rPr>
                <w:lang w:eastAsia="ja-JP"/>
              </w:rPr>
            </w:pPr>
            <w:r>
              <w:rPr>
                <w:lang w:eastAsia="ja-JP"/>
              </w:rPr>
              <w:t>Public domain</w:t>
            </w:r>
          </w:p>
        </w:tc>
      </w:tr>
      <w:tr w:rsidR="00C033ED" w14:paraId="0519A65C" w14:textId="29FA5D61" w:rsidTr="005B1E42">
        <w:tc>
          <w:tcPr>
            <w:tcW w:w="1361" w:type="dxa"/>
          </w:tcPr>
          <w:p w14:paraId="0D881ED1" w14:textId="41272618" w:rsidR="00C033ED" w:rsidRDefault="00B72232" w:rsidP="003119D7">
            <w:pPr>
              <w:pStyle w:val="ParaContinue"/>
              <w:rPr>
                <w:lang w:eastAsia="ja-JP"/>
              </w:rPr>
            </w:pPr>
            <w:r>
              <w:rPr>
                <w:lang w:eastAsia="ja-JP"/>
              </w:rPr>
              <w:t>Male</w:t>
            </w:r>
          </w:p>
        </w:tc>
        <w:tc>
          <w:tcPr>
            <w:tcW w:w="1069" w:type="dxa"/>
          </w:tcPr>
          <w:p w14:paraId="6001D2E3" w14:textId="5AB9BA14" w:rsidR="00C033ED" w:rsidRDefault="00B72232" w:rsidP="003119D7">
            <w:pPr>
              <w:pStyle w:val="ParaContinue"/>
              <w:rPr>
                <w:lang w:eastAsia="ja-JP"/>
              </w:rPr>
            </w:pPr>
            <w:r>
              <w:rPr>
                <w:lang w:eastAsia="ja-JP"/>
              </w:rPr>
              <w:t>Female</w:t>
            </w:r>
          </w:p>
        </w:tc>
        <w:tc>
          <w:tcPr>
            <w:tcW w:w="1408" w:type="dxa"/>
          </w:tcPr>
          <w:p w14:paraId="3A12FA50" w14:textId="50D3A8CC" w:rsidR="00C033ED" w:rsidRDefault="00B72232" w:rsidP="003119D7">
            <w:pPr>
              <w:pStyle w:val="ParaContinue"/>
              <w:rPr>
                <w:lang w:eastAsia="ja-JP"/>
              </w:rPr>
            </w:pPr>
            <w:r>
              <w:rPr>
                <w:lang w:eastAsia="ja-JP"/>
              </w:rPr>
              <w:t>Male</w:t>
            </w:r>
          </w:p>
        </w:tc>
        <w:tc>
          <w:tcPr>
            <w:tcW w:w="1178" w:type="dxa"/>
          </w:tcPr>
          <w:p w14:paraId="04DD15E7" w14:textId="584FEC56" w:rsidR="00C033ED" w:rsidRDefault="00B72232" w:rsidP="003119D7">
            <w:pPr>
              <w:pStyle w:val="ParaContinue"/>
              <w:rPr>
                <w:lang w:eastAsia="ja-JP"/>
              </w:rPr>
            </w:pPr>
            <w:r>
              <w:rPr>
                <w:lang w:eastAsia="ja-JP"/>
              </w:rPr>
              <w:t>Female</w:t>
            </w:r>
          </w:p>
        </w:tc>
      </w:tr>
      <w:tr w:rsidR="00B72232" w14:paraId="377BB4BC" w14:textId="77777777" w:rsidTr="005B1E42">
        <w:tc>
          <w:tcPr>
            <w:tcW w:w="1361" w:type="dxa"/>
          </w:tcPr>
          <w:p w14:paraId="05782B8E" w14:textId="04283DCC" w:rsidR="00B72232" w:rsidRDefault="00B72232" w:rsidP="003119D7">
            <w:pPr>
              <w:pStyle w:val="ParaContinue"/>
              <w:rPr>
                <w:lang w:eastAsia="ja-JP"/>
              </w:rPr>
            </w:pPr>
            <w:r>
              <w:rPr>
                <w:lang w:eastAsia="ja-JP"/>
              </w:rPr>
              <w:t>4</w:t>
            </w:r>
          </w:p>
        </w:tc>
        <w:tc>
          <w:tcPr>
            <w:tcW w:w="1069" w:type="dxa"/>
          </w:tcPr>
          <w:p w14:paraId="6E2B96C3" w14:textId="16D77CF9" w:rsidR="00B72232" w:rsidRDefault="00B72232" w:rsidP="003119D7">
            <w:pPr>
              <w:pStyle w:val="ParaContinue"/>
              <w:rPr>
                <w:lang w:eastAsia="ja-JP"/>
              </w:rPr>
            </w:pPr>
            <w:r>
              <w:rPr>
                <w:lang w:eastAsia="ja-JP"/>
              </w:rPr>
              <w:t>4</w:t>
            </w:r>
          </w:p>
        </w:tc>
        <w:tc>
          <w:tcPr>
            <w:tcW w:w="1408" w:type="dxa"/>
          </w:tcPr>
          <w:p w14:paraId="1943AF2D" w14:textId="63E22955" w:rsidR="00B72232" w:rsidRDefault="00B72232" w:rsidP="003119D7">
            <w:pPr>
              <w:pStyle w:val="ParaContinue"/>
              <w:rPr>
                <w:lang w:eastAsia="ja-JP"/>
              </w:rPr>
            </w:pPr>
            <w:r>
              <w:rPr>
                <w:lang w:eastAsia="ja-JP"/>
              </w:rPr>
              <w:t>8</w:t>
            </w:r>
          </w:p>
        </w:tc>
        <w:tc>
          <w:tcPr>
            <w:tcW w:w="1178" w:type="dxa"/>
          </w:tcPr>
          <w:p w14:paraId="54A42065" w14:textId="3DA5BB76" w:rsidR="00B72232" w:rsidRDefault="00B72232" w:rsidP="003119D7">
            <w:pPr>
              <w:pStyle w:val="ParaContinue"/>
              <w:rPr>
                <w:lang w:eastAsia="ja-JP"/>
              </w:rPr>
            </w:pPr>
            <w:r>
              <w:rPr>
                <w:lang w:eastAsia="ja-JP"/>
              </w:rPr>
              <w:t>12</w:t>
            </w:r>
          </w:p>
        </w:tc>
      </w:tr>
      <w:bookmarkEnd w:id="0"/>
    </w:tbl>
    <w:p w14:paraId="3ADBCE40" w14:textId="77777777" w:rsidR="00C033ED" w:rsidRDefault="00C033ED" w:rsidP="000F5D91">
      <w:pPr>
        <w:pStyle w:val="Para"/>
        <w:jc w:val="left"/>
        <w:rPr>
          <w:lang w:eastAsia="ja-JP"/>
        </w:rPr>
      </w:pPr>
    </w:p>
    <w:p w14:paraId="028AC9B1" w14:textId="5C0592D2" w:rsidR="00B72232" w:rsidRDefault="00B72232" w:rsidP="000F5D91">
      <w:pPr>
        <w:pStyle w:val="Para"/>
        <w:jc w:val="left"/>
        <w:rPr>
          <w:lang w:eastAsia="ja-JP"/>
        </w:rPr>
      </w:pPr>
      <w:r>
        <w:rPr>
          <w:lang w:eastAsia="ja-JP"/>
        </w:rPr>
        <w:t>So</w:t>
      </w:r>
      <w:r w:rsidR="00903FC9">
        <w:rPr>
          <w:lang w:eastAsia="ja-JP"/>
        </w:rPr>
        <w:t>,</w:t>
      </w:r>
      <w:r>
        <w:rPr>
          <w:lang w:eastAsia="ja-JP"/>
        </w:rPr>
        <w:t xml:space="preserve"> the female</w:t>
      </w:r>
      <w:r w:rsidR="005B1E42">
        <w:rPr>
          <w:lang w:eastAsia="ja-JP"/>
        </w:rPr>
        <w:t xml:space="preserve"> users</w:t>
      </w:r>
      <w:r>
        <w:rPr>
          <w:lang w:eastAsia="ja-JP"/>
        </w:rPr>
        <w:t xml:space="preserve"> are more inclined as compared to males towards tweaking their privacy settings in such a way that they don’t divulge much information about their </w:t>
      </w:r>
      <w:proofErr w:type="gramStart"/>
      <w:r>
        <w:rPr>
          <w:lang w:eastAsia="ja-JP"/>
        </w:rPr>
        <w:t>work</w:t>
      </w:r>
      <w:r w:rsidR="00903FC9">
        <w:rPr>
          <w:lang w:eastAsia="ja-JP"/>
        </w:rPr>
        <w:t>-</w:t>
      </w:r>
      <w:r>
        <w:rPr>
          <w:lang w:eastAsia="ja-JP"/>
        </w:rPr>
        <w:t>place</w:t>
      </w:r>
      <w:proofErr w:type="gramEnd"/>
      <w:r>
        <w:rPr>
          <w:lang w:eastAsia="ja-JP"/>
        </w:rPr>
        <w:t xml:space="preserve">. </w:t>
      </w:r>
      <w:r w:rsidR="001B605B">
        <w:rPr>
          <w:lang w:eastAsia="ja-JP"/>
        </w:rPr>
        <w:t>Another important thing to note here is that users are slightly</w:t>
      </w:r>
      <w:r w:rsidR="001449B1">
        <w:rPr>
          <w:lang w:eastAsia="ja-JP"/>
        </w:rPr>
        <w:t xml:space="preserve"> </w:t>
      </w:r>
      <w:r w:rsidR="001B605B">
        <w:rPr>
          <w:lang w:eastAsia="ja-JP"/>
        </w:rPr>
        <w:t>savv</w:t>
      </w:r>
      <w:r w:rsidR="001449B1">
        <w:rPr>
          <w:lang w:eastAsia="ja-JP"/>
        </w:rPr>
        <w:t>ier</w:t>
      </w:r>
      <w:r w:rsidR="001B605B">
        <w:rPr>
          <w:lang w:eastAsia="ja-JP"/>
        </w:rPr>
        <w:t xml:space="preserve"> when it comes to tweaking their privacy settings as the number of users not sharing their Work information more than doubled between the two categories viz. ‘friend’s domain’ and ‘public domain’.</w:t>
      </w:r>
    </w:p>
    <w:p w14:paraId="766D55EC" w14:textId="5B86374B" w:rsidR="001B605B" w:rsidRDefault="001B605B" w:rsidP="000F5D91">
      <w:pPr>
        <w:pStyle w:val="Para"/>
        <w:jc w:val="left"/>
        <w:rPr>
          <w:lang w:eastAsia="ja-JP"/>
        </w:rPr>
      </w:pPr>
    </w:p>
    <w:p w14:paraId="47041C20" w14:textId="55C54822" w:rsidR="001B605B" w:rsidRDefault="001B605B" w:rsidP="000F5D91">
      <w:pPr>
        <w:pStyle w:val="Para"/>
        <w:jc w:val="left"/>
        <w:rPr>
          <w:lang w:eastAsia="ja-JP"/>
        </w:rPr>
      </w:pPr>
      <w:r>
        <w:rPr>
          <w:lang w:eastAsia="ja-JP"/>
        </w:rPr>
        <w:t>Somewhat surprising results that were found in this study is with the trends uncovered related to</w:t>
      </w:r>
      <w:r w:rsidR="001449B1">
        <w:rPr>
          <w:lang w:eastAsia="ja-JP"/>
        </w:rPr>
        <w:t xml:space="preserve"> the</w:t>
      </w:r>
      <w:r>
        <w:rPr>
          <w:lang w:eastAsia="ja-JP"/>
        </w:rPr>
        <w:t xml:space="preserve"> sharing of ‘Education’ information.</w:t>
      </w:r>
    </w:p>
    <w:p w14:paraId="6004A0D4" w14:textId="2C9AD257" w:rsidR="001B605B" w:rsidRDefault="001B605B" w:rsidP="000F5D91">
      <w:pPr>
        <w:pStyle w:val="Para"/>
        <w:jc w:val="left"/>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69"/>
        <w:gridCol w:w="1408"/>
        <w:gridCol w:w="1178"/>
      </w:tblGrid>
      <w:tr w:rsidR="001B605B" w14:paraId="44C17F08" w14:textId="77777777" w:rsidTr="003549CE">
        <w:tc>
          <w:tcPr>
            <w:tcW w:w="5016" w:type="dxa"/>
            <w:gridSpan w:val="4"/>
            <w:tcBorders>
              <w:bottom w:val="single" w:sz="4" w:space="0" w:color="auto"/>
            </w:tcBorders>
          </w:tcPr>
          <w:p w14:paraId="499719B1" w14:textId="4F02B3E7" w:rsidR="001B605B" w:rsidRPr="00B72232" w:rsidRDefault="001B605B" w:rsidP="003119D7">
            <w:pPr>
              <w:pStyle w:val="ParaContinue"/>
              <w:rPr>
                <w:lang w:eastAsia="ja-JP"/>
              </w:rPr>
            </w:pPr>
            <w:r w:rsidRPr="00B72232">
              <w:rPr>
                <w:lang w:eastAsia="ja-JP"/>
              </w:rPr>
              <w:t>Users</w:t>
            </w:r>
            <w:r>
              <w:rPr>
                <w:lang w:eastAsia="ja-JP"/>
              </w:rPr>
              <w:t xml:space="preserve"> who kept </w:t>
            </w:r>
            <w:r w:rsidRPr="001B605B">
              <w:rPr>
                <w:b/>
                <w:bCs/>
                <w:lang w:eastAsia="ja-JP"/>
              </w:rPr>
              <w:t>education</w:t>
            </w:r>
            <w:r>
              <w:rPr>
                <w:lang w:eastAsia="ja-JP"/>
              </w:rPr>
              <w:t xml:space="preserve"> information </w:t>
            </w:r>
            <w:r w:rsidRPr="00B72232">
              <w:rPr>
                <w:b/>
                <w:bCs/>
                <w:lang w:eastAsia="ja-JP"/>
              </w:rPr>
              <w:t>hidden</w:t>
            </w:r>
          </w:p>
        </w:tc>
      </w:tr>
      <w:tr w:rsidR="001B605B" w14:paraId="417E0012" w14:textId="77777777" w:rsidTr="003549CE">
        <w:tc>
          <w:tcPr>
            <w:tcW w:w="2430" w:type="dxa"/>
            <w:gridSpan w:val="2"/>
            <w:tcBorders>
              <w:top w:val="single" w:sz="4" w:space="0" w:color="auto"/>
            </w:tcBorders>
          </w:tcPr>
          <w:p w14:paraId="4E3326AE" w14:textId="77777777" w:rsidR="001B605B" w:rsidRDefault="001B605B" w:rsidP="003119D7">
            <w:pPr>
              <w:pStyle w:val="ParaContinue"/>
              <w:rPr>
                <w:lang w:eastAsia="ja-JP"/>
              </w:rPr>
            </w:pPr>
            <w:r>
              <w:rPr>
                <w:lang w:eastAsia="ja-JP"/>
              </w:rPr>
              <w:t>Friend’s domain</w:t>
            </w:r>
          </w:p>
        </w:tc>
        <w:tc>
          <w:tcPr>
            <w:tcW w:w="2586" w:type="dxa"/>
            <w:gridSpan w:val="2"/>
            <w:tcBorders>
              <w:top w:val="single" w:sz="4" w:space="0" w:color="auto"/>
            </w:tcBorders>
          </w:tcPr>
          <w:p w14:paraId="1B5FB3B6" w14:textId="77777777" w:rsidR="001B605B" w:rsidRDefault="001B605B" w:rsidP="003119D7">
            <w:pPr>
              <w:pStyle w:val="ParaContinue"/>
              <w:rPr>
                <w:lang w:eastAsia="ja-JP"/>
              </w:rPr>
            </w:pPr>
            <w:r>
              <w:rPr>
                <w:lang w:eastAsia="ja-JP"/>
              </w:rPr>
              <w:t>Public domain</w:t>
            </w:r>
          </w:p>
        </w:tc>
      </w:tr>
      <w:tr w:rsidR="001B605B" w14:paraId="0BF64D62" w14:textId="77777777" w:rsidTr="003549CE">
        <w:tc>
          <w:tcPr>
            <w:tcW w:w="1361" w:type="dxa"/>
          </w:tcPr>
          <w:p w14:paraId="19D579CC" w14:textId="77777777" w:rsidR="001B605B" w:rsidRDefault="001B605B" w:rsidP="003119D7">
            <w:pPr>
              <w:pStyle w:val="ParaContinue"/>
              <w:rPr>
                <w:lang w:eastAsia="ja-JP"/>
              </w:rPr>
            </w:pPr>
            <w:r>
              <w:rPr>
                <w:lang w:eastAsia="ja-JP"/>
              </w:rPr>
              <w:t>Male</w:t>
            </w:r>
          </w:p>
        </w:tc>
        <w:tc>
          <w:tcPr>
            <w:tcW w:w="1069" w:type="dxa"/>
          </w:tcPr>
          <w:p w14:paraId="2DAE56FC" w14:textId="77777777" w:rsidR="001B605B" w:rsidRDefault="001B605B" w:rsidP="003119D7">
            <w:pPr>
              <w:pStyle w:val="ParaContinue"/>
              <w:rPr>
                <w:lang w:eastAsia="ja-JP"/>
              </w:rPr>
            </w:pPr>
            <w:r>
              <w:rPr>
                <w:lang w:eastAsia="ja-JP"/>
              </w:rPr>
              <w:t>Female</w:t>
            </w:r>
          </w:p>
        </w:tc>
        <w:tc>
          <w:tcPr>
            <w:tcW w:w="1408" w:type="dxa"/>
          </w:tcPr>
          <w:p w14:paraId="144BCD27" w14:textId="77777777" w:rsidR="001B605B" w:rsidRDefault="001B605B" w:rsidP="003119D7">
            <w:pPr>
              <w:pStyle w:val="ParaContinue"/>
              <w:rPr>
                <w:lang w:eastAsia="ja-JP"/>
              </w:rPr>
            </w:pPr>
            <w:r>
              <w:rPr>
                <w:lang w:eastAsia="ja-JP"/>
              </w:rPr>
              <w:t>Male</w:t>
            </w:r>
          </w:p>
        </w:tc>
        <w:tc>
          <w:tcPr>
            <w:tcW w:w="1178" w:type="dxa"/>
          </w:tcPr>
          <w:p w14:paraId="3B0A0F36" w14:textId="77777777" w:rsidR="001B605B" w:rsidRDefault="001B605B" w:rsidP="003119D7">
            <w:pPr>
              <w:pStyle w:val="ParaContinue"/>
              <w:rPr>
                <w:lang w:eastAsia="ja-JP"/>
              </w:rPr>
            </w:pPr>
            <w:r>
              <w:rPr>
                <w:lang w:eastAsia="ja-JP"/>
              </w:rPr>
              <w:t>Female</w:t>
            </w:r>
          </w:p>
        </w:tc>
      </w:tr>
      <w:tr w:rsidR="001B605B" w14:paraId="472CDA6F" w14:textId="77777777" w:rsidTr="003549CE">
        <w:tc>
          <w:tcPr>
            <w:tcW w:w="1361" w:type="dxa"/>
          </w:tcPr>
          <w:p w14:paraId="03035603" w14:textId="55781737" w:rsidR="001B605B" w:rsidRDefault="001B605B" w:rsidP="003119D7">
            <w:pPr>
              <w:pStyle w:val="ParaContinue"/>
              <w:rPr>
                <w:lang w:eastAsia="ja-JP"/>
              </w:rPr>
            </w:pPr>
            <w:r>
              <w:rPr>
                <w:lang w:eastAsia="ja-JP"/>
              </w:rPr>
              <w:t>3</w:t>
            </w:r>
          </w:p>
        </w:tc>
        <w:tc>
          <w:tcPr>
            <w:tcW w:w="1069" w:type="dxa"/>
          </w:tcPr>
          <w:p w14:paraId="3207676A" w14:textId="1B7188FD" w:rsidR="001B605B" w:rsidRDefault="001B605B" w:rsidP="003119D7">
            <w:pPr>
              <w:pStyle w:val="ParaContinue"/>
              <w:rPr>
                <w:lang w:eastAsia="ja-JP"/>
              </w:rPr>
            </w:pPr>
            <w:r>
              <w:rPr>
                <w:lang w:eastAsia="ja-JP"/>
              </w:rPr>
              <w:t>0</w:t>
            </w:r>
          </w:p>
        </w:tc>
        <w:tc>
          <w:tcPr>
            <w:tcW w:w="1408" w:type="dxa"/>
          </w:tcPr>
          <w:p w14:paraId="61171B6F" w14:textId="7F6B00A2" w:rsidR="001B605B" w:rsidRDefault="001B605B" w:rsidP="003119D7">
            <w:pPr>
              <w:pStyle w:val="ParaContinue"/>
              <w:rPr>
                <w:lang w:eastAsia="ja-JP"/>
              </w:rPr>
            </w:pPr>
            <w:r>
              <w:rPr>
                <w:lang w:eastAsia="ja-JP"/>
              </w:rPr>
              <w:t>7</w:t>
            </w:r>
          </w:p>
        </w:tc>
        <w:tc>
          <w:tcPr>
            <w:tcW w:w="1178" w:type="dxa"/>
          </w:tcPr>
          <w:p w14:paraId="4E845E92" w14:textId="075DD5E9" w:rsidR="001B605B" w:rsidRDefault="001B605B" w:rsidP="003119D7">
            <w:pPr>
              <w:pStyle w:val="ParaContinue"/>
              <w:rPr>
                <w:lang w:eastAsia="ja-JP"/>
              </w:rPr>
            </w:pPr>
            <w:r>
              <w:rPr>
                <w:lang w:eastAsia="ja-JP"/>
              </w:rPr>
              <w:t>13</w:t>
            </w:r>
          </w:p>
        </w:tc>
      </w:tr>
    </w:tbl>
    <w:p w14:paraId="4A841E9C" w14:textId="35E3F7DA" w:rsidR="001B605B" w:rsidRDefault="001B605B" w:rsidP="000F5D91">
      <w:pPr>
        <w:pStyle w:val="Para"/>
        <w:jc w:val="left"/>
        <w:rPr>
          <w:lang w:eastAsia="ja-JP"/>
        </w:rPr>
      </w:pPr>
    </w:p>
    <w:p w14:paraId="05A8467B" w14:textId="2943F7A8" w:rsidR="001B605B" w:rsidRDefault="001B605B" w:rsidP="000F5D91">
      <w:pPr>
        <w:pStyle w:val="Para"/>
        <w:jc w:val="left"/>
        <w:rPr>
          <w:lang w:eastAsia="ja-JP"/>
        </w:rPr>
      </w:pPr>
      <w:r>
        <w:rPr>
          <w:lang w:eastAsia="ja-JP"/>
        </w:rPr>
        <w:t xml:space="preserve">Not a single female user chose to </w:t>
      </w:r>
      <w:r w:rsidRPr="003549CE">
        <w:rPr>
          <w:b/>
          <w:bCs/>
          <w:lang w:eastAsia="ja-JP"/>
        </w:rPr>
        <w:t>hide</w:t>
      </w:r>
      <w:r>
        <w:rPr>
          <w:lang w:eastAsia="ja-JP"/>
        </w:rPr>
        <w:t xml:space="preserve"> their education information </w:t>
      </w:r>
      <w:r w:rsidR="001F42D3">
        <w:rPr>
          <w:lang w:eastAsia="ja-JP"/>
        </w:rPr>
        <w:t>with their friends as compared to male users, of whom 3 chose not to. But on a public domain, the number of female users more than doubled who chose to hide their educati</w:t>
      </w:r>
      <w:r w:rsidR="00FA33B5">
        <w:rPr>
          <w:lang w:eastAsia="ja-JP"/>
        </w:rPr>
        <w:t>on</w:t>
      </w:r>
      <w:r w:rsidR="003549CE">
        <w:rPr>
          <w:lang w:eastAsia="ja-JP"/>
        </w:rPr>
        <w:t xml:space="preserve"> as compared to males</w:t>
      </w:r>
      <w:r w:rsidR="00FA33B5">
        <w:rPr>
          <w:lang w:eastAsia="ja-JP"/>
        </w:rPr>
        <w:t>.</w:t>
      </w:r>
      <w:r w:rsidR="003549CE">
        <w:rPr>
          <w:lang w:eastAsia="ja-JP"/>
        </w:rPr>
        <w:t xml:space="preserve"> This shows that female users tend to trust their friends but not other users on the platform.</w:t>
      </w:r>
      <w:r w:rsidR="003A4CE7">
        <w:rPr>
          <w:lang w:eastAsia="ja-JP"/>
        </w:rPr>
        <w:t xml:space="preserve"> A lot of previous research [5]</w:t>
      </w:r>
      <w:r w:rsidR="003549CE">
        <w:rPr>
          <w:lang w:eastAsia="ja-JP"/>
        </w:rPr>
        <w:t xml:space="preserve"> amongst American online users</w:t>
      </w:r>
      <w:r w:rsidR="003A4CE7">
        <w:rPr>
          <w:lang w:eastAsia="ja-JP"/>
        </w:rPr>
        <w:t xml:space="preserve"> support this observation, that female users are generally more cautious</w:t>
      </w:r>
      <w:r w:rsidR="003549CE">
        <w:rPr>
          <w:lang w:eastAsia="ja-JP"/>
        </w:rPr>
        <w:t xml:space="preserve"> when it comes to privacy protections.</w:t>
      </w:r>
    </w:p>
    <w:p w14:paraId="2F80B043" w14:textId="76F6D812" w:rsidR="003549CE" w:rsidRDefault="003549CE" w:rsidP="000F5D91">
      <w:pPr>
        <w:pStyle w:val="Para"/>
        <w:jc w:val="left"/>
        <w:rPr>
          <w:lang w:eastAsia="ja-JP"/>
        </w:rPr>
      </w:pPr>
    </w:p>
    <w:p w14:paraId="76CC33A8" w14:textId="58C6A271" w:rsidR="003549CE" w:rsidRDefault="009B29B0" w:rsidP="000F5D91">
      <w:pPr>
        <w:pStyle w:val="Para"/>
        <w:jc w:val="left"/>
        <w:rPr>
          <w:lang w:eastAsia="ja-JP"/>
        </w:rPr>
      </w:pPr>
      <w:r>
        <w:rPr>
          <w:lang w:eastAsia="ja-JP"/>
        </w:rPr>
        <w:t xml:space="preserve">A total of </w:t>
      </w:r>
      <w:r w:rsidR="00786C11">
        <w:rPr>
          <w:lang w:eastAsia="ja-JP"/>
        </w:rPr>
        <w:t>3 male</w:t>
      </w:r>
      <w:r>
        <w:rPr>
          <w:lang w:eastAsia="ja-JP"/>
        </w:rPr>
        <w:t xml:space="preserve"> users</w:t>
      </w:r>
      <w:r w:rsidR="00786C11">
        <w:rPr>
          <w:lang w:eastAsia="ja-JP"/>
        </w:rPr>
        <w:t xml:space="preserve"> and 1 female user</w:t>
      </w:r>
      <w:r>
        <w:rPr>
          <w:lang w:eastAsia="ja-JP"/>
        </w:rPr>
        <w:t xml:space="preserve"> chose to share their </w:t>
      </w:r>
      <w:r w:rsidRPr="009B29B0">
        <w:rPr>
          <w:b/>
          <w:bCs/>
          <w:lang w:eastAsia="ja-JP"/>
        </w:rPr>
        <w:t>email</w:t>
      </w:r>
      <w:r>
        <w:rPr>
          <w:lang w:eastAsia="ja-JP"/>
        </w:rPr>
        <w:t xml:space="preserve"> address on their friend’s domain</w:t>
      </w:r>
      <w:r w:rsidR="00786C11">
        <w:rPr>
          <w:lang w:eastAsia="ja-JP"/>
        </w:rPr>
        <w:t>,</w:t>
      </w:r>
      <w:r>
        <w:rPr>
          <w:lang w:eastAsia="ja-JP"/>
        </w:rPr>
        <w:t xml:space="preserve"> and </w:t>
      </w:r>
      <w:r w:rsidR="00786C11">
        <w:rPr>
          <w:lang w:eastAsia="ja-JP"/>
        </w:rPr>
        <w:t xml:space="preserve">no </w:t>
      </w:r>
      <w:r>
        <w:rPr>
          <w:lang w:eastAsia="ja-JP"/>
        </w:rPr>
        <w:t>user</w:t>
      </w:r>
      <w:r w:rsidR="00786C11">
        <w:rPr>
          <w:lang w:eastAsia="ja-JP"/>
        </w:rPr>
        <w:t xml:space="preserve"> (male or female)</w:t>
      </w:r>
      <w:r>
        <w:rPr>
          <w:lang w:eastAsia="ja-JP"/>
        </w:rPr>
        <w:t xml:space="preserve"> chose to share their email address on the public domain. This makes complete sense as </w:t>
      </w:r>
      <w:r w:rsidR="001449B1">
        <w:rPr>
          <w:lang w:eastAsia="ja-JP"/>
        </w:rPr>
        <w:t xml:space="preserve">an </w:t>
      </w:r>
      <w:r>
        <w:rPr>
          <w:lang w:eastAsia="ja-JP"/>
        </w:rPr>
        <w:t>email address, if shared publicly could easily invite trouble such as unsolicited emails and potential hackers taking over users’ accounts.</w:t>
      </w:r>
      <w:r w:rsidR="00786C11">
        <w:rPr>
          <w:lang w:eastAsia="ja-JP"/>
        </w:rPr>
        <w:t xml:space="preserve"> Also sharing this information </w:t>
      </w:r>
      <w:r w:rsidR="00786C11">
        <w:rPr>
          <w:lang w:eastAsia="ja-JP"/>
        </w:rPr>
        <w:lastRenderedPageBreak/>
        <w:t xml:space="preserve">with friends seems unnecessary because there seems to be no reason why </w:t>
      </w:r>
      <w:r w:rsidR="001449B1">
        <w:rPr>
          <w:lang w:eastAsia="ja-JP"/>
        </w:rPr>
        <w:t>friend need to see this information on Facebook profile when he/she can use Facebook messenger to communicate.</w:t>
      </w:r>
    </w:p>
    <w:p w14:paraId="2F765007" w14:textId="77777777" w:rsidR="009B29B0" w:rsidRDefault="009B29B0" w:rsidP="000F5D91">
      <w:pPr>
        <w:pStyle w:val="Para"/>
        <w:jc w:val="left"/>
        <w:rPr>
          <w:lang w:eastAsia="ja-JP"/>
        </w:rPr>
      </w:pPr>
    </w:p>
    <w:p w14:paraId="28FABF72" w14:textId="44DD5EFA" w:rsidR="00B72232" w:rsidRDefault="0097545B" w:rsidP="000F5D91">
      <w:pPr>
        <w:pStyle w:val="Para"/>
        <w:jc w:val="left"/>
        <w:rPr>
          <w:lang w:eastAsia="ja-JP"/>
        </w:rPr>
      </w:pPr>
      <w:r>
        <w:rPr>
          <w:lang w:eastAsia="ja-JP"/>
        </w:rPr>
        <w:t xml:space="preserve">‘Social </w:t>
      </w:r>
      <w:proofErr w:type="gramStart"/>
      <w:r>
        <w:rPr>
          <w:lang w:eastAsia="ja-JP"/>
        </w:rPr>
        <w:t>links’</w:t>
      </w:r>
      <w:proofErr w:type="gramEnd"/>
      <w:r>
        <w:rPr>
          <w:lang w:eastAsia="ja-JP"/>
        </w:rPr>
        <w:t xml:space="preserve"> comprised of information such as URLs to other social networking websites viz. Instagram, </w:t>
      </w:r>
      <w:r w:rsidR="001449B1">
        <w:rPr>
          <w:lang w:eastAsia="ja-JP"/>
        </w:rPr>
        <w:t>T</w:t>
      </w:r>
      <w:r>
        <w:rPr>
          <w:lang w:eastAsia="ja-JP"/>
        </w:rPr>
        <w:t xml:space="preserve">witter, or blogging websites, or personal websites. A total of 11 male users and 3 female users shared their ‘Social links’ information on a friend’s domain and a total of 2 male users and 0 female users shared their ‘Social links’ information on a public domain. For this </w:t>
      </w:r>
      <w:r w:rsidR="005F6300">
        <w:rPr>
          <w:lang w:eastAsia="ja-JP"/>
        </w:rPr>
        <w:t xml:space="preserve">parameter </w:t>
      </w:r>
      <w:r>
        <w:rPr>
          <w:lang w:eastAsia="ja-JP"/>
        </w:rPr>
        <w:t xml:space="preserve">(sharing social information), the users did seem to be aware </w:t>
      </w:r>
      <w:r w:rsidR="004C10B3">
        <w:rPr>
          <w:lang w:eastAsia="ja-JP"/>
        </w:rPr>
        <w:t>of</w:t>
      </w:r>
      <w:r>
        <w:rPr>
          <w:lang w:eastAsia="ja-JP"/>
        </w:rPr>
        <w:t xml:space="preserve"> protecting their privacy from prying eyes.</w:t>
      </w:r>
    </w:p>
    <w:p w14:paraId="0A8E9D2A" w14:textId="2A61D6B8" w:rsidR="0097545B" w:rsidRDefault="0097545B" w:rsidP="000F5D91">
      <w:pPr>
        <w:pStyle w:val="Para"/>
        <w:jc w:val="left"/>
        <w:rPr>
          <w:lang w:eastAsia="ja-JP"/>
        </w:rPr>
      </w:pPr>
    </w:p>
    <w:p w14:paraId="067717E1" w14:textId="1B6D8A81" w:rsidR="002C3001" w:rsidRDefault="002C3001" w:rsidP="000F5D91">
      <w:pPr>
        <w:pStyle w:val="Para"/>
        <w:jc w:val="left"/>
        <w:rPr>
          <w:lang w:eastAsia="ja-JP"/>
        </w:rPr>
      </w:pPr>
      <w:r>
        <w:rPr>
          <w:lang w:eastAsia="ja-JP"/>
        </w:rPr>
        <w:t>72% of total users shared their ‘Birthday’ information on a friend’s domain and only 14% shared on public domain.</w:t>
      </w:r>
    </w:p>
    <w:p w14:paraId="40576AD1" w14:textId="77777777" w:rsidR="002C3001" w:rsidRDefault="002C3001" w:rsidP="000F5D91">
      <w:pPr>
        <w:pStyle w:val="Para"/>
        <w:jc w:val="left"/>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69"/>
        <w:gridCol w:w="1408"/>
        <w:gridCol w:w="1178"/>
      </w:tblGrid>
      <w:tr w:rsidR="002C3001" w14:paraId="5DD11953" w14:textId="77777777" w:rsidTr="002C3001">
        <w:tc>
          <w:tcPr>
            <w:tcW w:w="5016" w:type="dxa"/>
            <w:gridSpan w:val="4"/>
            <w:tcBorders>
              <w:bottom w:val="single" w:sz="4" w:space="0" w:color="auto"/>
            </w:tcBorders>
          </w:tcPr>
          <w:p w14:paraId="480408C4" w14:textId="646DFC38" w:rsidR="002C3001" w:rsidRPr="00B72232" w:rsidRDefault="002C3001" w:rsidP="003119D7">
            <w:pPr>
              <w:pStyle w:val="ParaContinue"/>
              <w:rPr>
                <w:lang w:eastAsia="ja-JP"/>
              </w:rPr>
            </w:pPr>
            <w:r w:rsidRPr="00B72232">
              <w:rPr>
                <w:lang w:eastAsia="ja-JP"/>
              </w:rPr>
              <w:t>Users</w:t>
            </w:r>
            <w:r>
              <w:rPr>
                <w:lang w:eastAsia="ja-JP"/>
              </w:rPr>
              <w:t xml:space="preserve"> who shared </w:t>
            </w:r>
            <w:r>
              <w:rPr>
                <w:b/>
                <w:bCs/>
                <w:lang w:eastAsia="ja-JP"/>
              </w:rPr>
              <w:t>birthday</w:t>
            </w:r>
            <w:r>
              <w:rPr>
                <w:lang w:eastAsia="ja-JP"/>
              </w:rPr>
              <w:t xml:space="preserve"> information</w:t>
            </w:r>
            <w:r w:rsidR="007067D3">
              <w:rPr>
                <w:lang w:eastAsia="ja-JP"/>
              </w:rPr>
              <w:t xml:space="preserve"> (by gender)</w:t>
            </w:r>
          </w:p>
        </w:tc>
      </w:tr>
      <w:tr w:rsidR="002C3001" w14:paraId="797033ED" w14:textId="77777777" w:rsidTr="002C3001">
        <w:tc>
          <w:tcPr>
            <w:tcW w:w="2430" w:type="dxa"/>
            <w:gridSpan w:val="2"/>
            <w:tcBorders>
              <w:top w:val="single" w:sz="4" w:space="0" w:color="auto"/>
            </w:tcBorders>
          </w:tcPr>
          <w:p w14:paraId="39C561FD" w14:textId="77777777" w:rsidR="002C3001" w:rsidRDefault="002C3001" w:rsidP="003119D7">
            <w:pPr>
              <w:pStyle w:val="ParaContinue"/>
              <w:rPr>
                <w:lang w:eastAsia="ja-JP"/>
              </w:rPr>
            </w:pPr>
            <w:r>
              <w:rPr>
                <w:lang w:eastAsia="ja-JP"/>
              </w:rPr>
              <w:t>Friend’s domain</w:t>
            </w:r>
          </w:p>
        </w:tc>
        <w:tc>
          <w:tcPr>
            <w:tcW w:w="2586" w:type="dxa"/>
            <w:gridSpan w:val="2"/>
            <w:tcBorders>
              <w:top w:val="single" w:sz="4" w:space="0" w:color="auto"/>
            </w:tcBorders>
          </w:tcPr>
          <w:p w14:paraId="644D02C5" w14:textId="77777777" w:rsidR="002C3001" w:rsidRDefault="002C3001" w:rsidP="003119D7">
            <w:pPr>
              <w:pStyle w:val="ParaContinue"/>
              <w:rPr>
                <w:lang w:eastAsia="ja-JP"/>
              </w:rPr>
            </w:pPr>
            <w:r>
              <w:rPr>
                <w:lang w:eastAsia="ja-JP"/>
              </w:rPr>
              <w:t>Public domain</w:t>
            </w:r>
          </w:p>
        </w:tc>
      </w:tr>
      <w:tr w:rsidR="002C3001" w14:paraId="66EA1EE8" w14:textId="77777777" w:rsidTr="002C3001">
        <w:tc>
          <w:tcPr>
            <w:tcW w:w="1361" w:type="dxa"/>
          </w:tcPr>
          <w:p w14:paraId="60850EAC" w14:textId="77777777" w:rsidR="002C3001" w:rsidRDefault="002C3001" w:rsidP="003119D7">
            <w:pPr>
              <w:pStyle w:val="ParaContinue"/>
              <w:rPr>
                <w:lang w:eastAsia="ja-JP"/>
              </w:rPr>
            </w:pPr>
            <w:r>
              <w:rPr>
                <w:lang w:eastAsia="ja-JP"/>
              </w:rPr>
              <w:t>Male</w:t>
            </w:r>
          </w:p>
        </w:tc>
        <w:tc>
          <w:tcPr>
            <w:tcW w:w="1069" w:type="dxa"/>
          </w:tcPr>
          <w:p w14:paraId="6B90B4D3" w14:textId="77777777" w:rsidR="002C3001" w:rsidRDefault="002C3001" w:rsidP="003119D7">
            <w:pPr>
              <w:pStyle w:val="ParaContinue"/>
              <w:rPr>
                <w:lang w:eastAsia="ja-JP"/>
              </w:rPr>
            </w:pPr>
            <w:r>
              <w:rPr>
                <w:lang w:eastAsia="ja-JP"/>
              </w:rPr>
              <w:t>Female</w:t>
            </w:r>
          </w:p>
        </w:tc>
        <w:tc>
          <w:tcPr>
            <w:tcW w:w="1408" w:type="dxa"/>
          </w:tcPr>
          <w:p w14:paraId="2975E26A" w14:textId="77777777" w:rsidR="002C3001" w:rsidRDefault="002C3001" w:rsidP="003119D7">
            <w:pPr>
              <w:pStyle w:val="ParaContinue"/>
              <w:rPr>
                <w:lang w:eastAsia="ja-JP"/>
              </w:rPr>
            </w:pPr>
            <w:r>
              <w:rPr>
                <w:lang w:eastAsia="ja-JP"/>
              </w:rPr>
              <w:t>Male</w:t>
            </w:r>
          </w:p>
        </w:tc>
        <w:tc>
          <w:tcPr>
            <w:tcW w:w="1178" w:type="dxa"/>
          </w:tcPr>
          <w:p w14:paraId="2A7BB561" w14:textId="77777777" w:rsidR="002C3001" w:rsidRDefault="002C3001" w:rsidP="003119D7">
            <w:pPr>
              <w:pStyle w:val="ParaContinue"/>
              <w:rPr>
                <w:lang w:eastAsia="ja-JP"/>
              </w:rPr>
            </w:pPr>
            <w:r>
              <w:rPr>
                <w:lang w:eastAsia="ja-JP"/>
              </w:rPr>
              <w:t>Female</w:t>
            </w:r>
          </w:p>
        </w:tc>
      </w:tr>
      <w:tr w:rsidR="002C3001" w14:paraId="2CA602FA" w14:textId="77777777" w:rsidTr="002C3001">
        <w:tc>
          <w:tcPr>
            <w:tcW w:w="1361" w:type="dxa"/>
          </w:tcPr>
          <w:p w14:paraId="3EB08DDD" w14:textId="08BFB737" w:rsidR="002C3001" w:rsidRDefault="002C3001" w:rsidP="003119D7">
            <w:pPr>
              <w:pStyle w:val="ParaContinue"/>
              <w:rPr>
                <w:lang w:eastAsia="ja-JP"/>
              </w:rPr>
            </w:pPr>
            <w:r>
              <w:rPr>
                <w:lang w:eastAsia="ja-JP"/>
              </w:rPr>
              <w:t>17</w:t>
            </w:r>
          </w:p>
        </w:tc>
        <w:tc>
          <w:tcPr>
            <w:tcW w:w="1069" w:type="dxa"/>
          </w:tcPr>
          <w:p w14:paraId="163F1A20" w14:textId="1B9B765F" w:rsidR="002C3001" w:rsidRDefault="002C3001" w:rsidP="003119D7">
            <w:pPr>
              <w:pStyle w:val="ParaContinue"/>
              <w:rPr>
                <w:lang w:eastAsia="ja-JP"/>
              </w:rPr>
            </w:pPr>
            <w:r>
              <w:rPr>
                <w:lang w:eastAsia="ja-JP"/>
              </w:rPr>
              <w:t>19</w:t>
            </w:r>
          </w:p>
        </w:tc>
        <w:tc>
          <w:tcPr>
            <w:tcW w:w="1408" w:type="dxa"/>
          </w:tcPr>
          <w:p w14:paraId="0DD9F201" w14:textId="748B8793" w:rsidR="002C3001" w:rsidRDefault="002C3001" w:rsidP="003119D7">
            <w:pPr>
              <w:pStyle w:val="ParaContinue"/>
              <w:rPr>
                <w:lang w:eastAsia="ja-JP"/>
              </w:rPr>
            </w:pPr>
            <w:r>
              <w:rPr>
                <w:lang w:eastAsia="ja-JP"/>
              </w:rPr>
              <w:t>4</w:t>
            </w:r>
          </w:p>
        </w:tc>
        <w:tc>
          <w:tcPr>
            <w:tcW w:w="1178" w:type="dxa"/>
          </w:tcPr>
          <w:p w14:paraId="7D25C290" w14:textId="3E3CE988" w:rsidR="002C3001" w:rsidRDefault="002C3001" w:rsidP="003119D7">
            <w:pPr>
              <w:pStyle w:val="ParaContinue"/>
              <w:rPr>
                <w:lang w:eastAsia="ja-JP"/>
              </w:rPr>
            </w:pPr>
            <w:r>
              <w:rPr>
                <w:lang w:eastAsia="ja-JP"/>
              </w:rPr>
              <w:t>3</w:t>
            </w:r>
          </w:p>
        </w:tc>
      </w:tr>
    </w:tbl>
    <w:p w14:paraId="5E6F6CF9" w14:textId="73B477AD" w:rsidR="007067D3" w:rsidRDefault="007067D3" w:rsidP="000F5D91">
      <w:pPr>
        <w:pStyle w:val="Para"/>
        <w:jc w:val="left"/>
        <w:rPr>
          <w:lang w:eastAsia="ja-JP"/>
        </w:rPr>
      </w:pPr>
    </w:p>
    <w:p w14:paraId="6D602546" w14:textId="77777777" w:rsidR="007067D3" w:rsidRDefault="007067D3" w:rsidP="000F5D91">
      <w:pPr>
        <w:pStyle w:val="Para"/>
        <w:jc w:val="left"/>
        <w:rPr>
          <w:lang w:eastAsia="ja-JP"/>
        </w:rPr>
      </w:pPr>
    </w:p>
    <w:p w14:paraId="1700A410" w14:textId="118496C8" w:rsidR="002C3001" w:rsidRDefault="002C3001" w:rsidP="000F5D91">
      <w:pPr>
        <w:pStyle w:val="Para"/>
        <w:jc w:val="left"/>
        <w:rPr>
          <w:lang w:eastAsia="ja-JP"/>
        </w:rPr>
      </w:pPr>
      <w:r>
        <w:rPr>
          <w:lang w:eastAsia="ja-JP"/>
        </w:rPr>
        <w:t>What’s little surprising is that female users had more inclination towards sharing their birthday information as compared to their male counterparts.</w:t>
      </w:r>
      <w:r w:rsidR="007067D3">
        <w:rPr>
          <w:lang w:eastAsia="ja-JP"/>
        </w:rPr>
        <w:t xml:space="preserve"> The breakdown of birthday information by geographical area is given below:</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8"/>
        <w:gridCol w:w="2070"/>
        <w:gridCol w:w="1668"/>
      </w:tblGrid>
      <w:tr w:rsidR="007067D3" w14:paraId="5AF312C8" w14:textId="77777777" w:rsidTr="003119D7">
        <w:tc>
          <w:tcPr>
            <w:tcW w:w="5016" w:type="dxa"/>
            <w:gridSpan w:val="3"/>
          </w:tcPr>
          <w:p w14:paraId="5FB26C56" w14:textId="6A71DE69" w:rsidR="007067D3" w:rsidRDefault="007067D3" w:rsidP="003119D7">
            <w:pPr>
              <w:pStyle w:val="Para"/>
              <w:rPr>
                <w:lang w:eastAsia="ja-JP"/>
              </w:rPr>
            </w:pPr>
            <w:r>
              <w:rPr>
                <w:lang w:eastAsia="ja-JP"/>
              </w:rPr>
              <w:t xml:space="preserve">Users who shared </w:t>
            </w:r>
            <w:r>
              <w:rPr>
                <w:b/>
                <w:bCs/>
                <w:lang w:eastAsia="ja-JP"/>
              </w:rPr>
              <w:t>birthday</w:t>
            </w:r>
            <w:r>
              <w:rPr>
                <w:lang w:eastAsia="ja-JP"/>
              </w:rPr>
              <w:t xml:space="preserve"> information (by zone)</w:t>
            </w:r>
          </w:p>
        </w:tc>
      </w:tr>
      <w:tr w:rsidR="007067D3" w14:paraId="2989AB69" w14:textId="77777777" w:rsidTr="003119D7">
        <w:tc>
          <w:tcPr>
            <w:tcW w:w="1278" w:type="dxa"/>
          </w:tcPr>
          <w:p w14:paraId="3A245FF1" w14:textId="77777777" w:rsidR="007067D3" w:rsidRDefault="007067D3" w:rsidP="003119D7">
            <w:pPr>
              <w:pStyle w:val="Para"/>
              <w:rPr>
                <w:lang w:eastAsia="ja-JP"/>
              </w:rPr>
            </w:pPr>
            <w:r>
              <w:rPr>
                <w:lang w:eastAsia="ja-JP"/>
              </w:rPr>
              <w:t>Division/Zone</w:t>
            </w:r>
          </w:p>
        </w:tc>
        <w:tc>
          <w:tcPr>
            <w:tcW w:w="2070" w:type="dxa"/>
          </w:tcPr>
          <w:p w14:paraId="20817FDD" w14:textId="2C1A91CF" w:rsidR="007067D3" w:rsidRDefault="007067D3" w:rsidP="003119D7">
            <w:pPr>
              <w:pStyle w:val="Para"/>
              <w:rPr>
                <w:lang w:eastAsia="ja-JP"/>
              </w:rPr>
            </w:pPr>
            <w:r>
              <w:rPr>
                <w:lang w:eastAsia="ja-JP"/>
              </w:rPr>
              <w:t>Friend’s domain</w:t>
            </w:r>
            <w:r>
              <w:rPr>
                <w:lang w:eastAsia="ja-JP"/>
              </w:rPr>
              <w:br/>
              <w:t>(Number of users)</w:t>
            </w:r>
          </w:p>
        </w:tc>
        <w:tc>
          <w:tcPr>
            <w:tcW w:w="1668" w:type="dxa"/>
          </w:tcPr>
          <w:p w14:paraId="2312F690" w14:textId="1780B1C1" w:rsidR="007067D3" w:rsidRDefault="007067D3" w:rsidP="003119D7">
            <w:pPr>
              <w:pStyle w:val="Para"/>
              <w:rPr>
                <w:lang w:eastAsia="ja-JP"/>
              </w:rPr>
            </w:pPr>
            <w:r>
              <w:rPr>
                <w:lang w:eastAsia="ja-JP"/>
              </w:rPr>
              <w:t>Public domain (Number of users)</w:t>
            </w:r>
          </w:p>
        </w:tc>
      </w:tr>
      <w:tr w:rsidR="007067D3" w14:paraId="6AC80749" w14:textId="77777777" w:rsidTr="003119D7">
        <w:tc>
          <w:tcPr>
            <w:tcW w:w="1278" w:type="dxa"/>
          </w:tcPr>
          <w:p w14:paraId="21819E5B" w14:textId="77777777" w:rsidR="007067D3" w:rsidRDefault="007067D3" w:rsidP="003119D7">
            <w:pPr>
              <w:pStyle w:val="Para"/>
              <w:rPr>
                <w:lang w:eastAsia="ja-JP"/>
              </w:rPr>
            </w:pPr>
            <w:r>
              <w:rPr>
                <w:lang w:eastAsia="ja-JP"/>
              </w:rPr>
              <w:t>Eastern</w:t>
            </w:r>
          </w:p>
        </w:tc>
        <w:tc>
          <w:tcPr>
            <w:tcW w:w="2070" w:type="dxa"/>
          </w:tcPr>
          <w:p w14:paraId="04A4E047" w14:textId="117A6745" w:rsidR="007067D3" w:rsidRDefault="007067D3" w:rsidP="003119D7">
            <w:pPr>
              <w:pStyle w:val="Para"/>
              <w:rPr>
                <w:lang w:eastAsia="ja-JP"/>
              </w:rPr>
            </w:pPr>
            <w:r>
              <w:rPr>
                <w:lang w:eastAsia="ja-JP"/>
              </w:rPr>
              <w:t>6</w:t>
            </w:r>
          </w:p>
        </w:tc>
        <w:tc>
          <w:tcPr>
            <w:tcW w:w="1668" w:type="dxa"/>
          </w:tcPr>
          <w:p w14:paraId="443CC7C1" w14:textId="77777777" w:rsidR="007067D3" w:rsidRDefault="007067D3" w:rsidP="003119D7">
            <w:pPr>
              <w:pStyle w:val="Para"/>
              <w:rPr>
                <w:lang w:eastAsia="ja-JP"/>
              </w:rPr>
            </w:pPr>
            <w:r>
              <w:rPr>
                <w:lang w:eastAsia="ja-JP"/>
              </w:rPr>
              <w:t>3</w:t>
            </w:r>
          </w:p>
        </w:tc>
      </w:tr>
      <w:tr w:rsidR="007067D3" w14:paraId="5C363531" w14:textId="77777777" w:rsidTr="003119D7">
        <w:tc>
          <w:tcPr>
            <w:tcW w:w="1278" w:type="dxa"/>
          </w:tcPr>
          <w:p w14:paraId="16CC6300" w14:textId="77777777" w:rsidR="007067D3" w:rsidRDefault="007067D3" w:rsidP="003119D7">
            <w:pPr>
              <w:pStyle w:val="Para"/>
              <w:rPr>
                <w:lang w:eastAsia="ja-JP"/>
              </w:rPr>
            </w:pPr>
            <w:r>
              <w:rPr>
                <w:lang w:eastAsia="ja-JP"/>
              </w:rPr>
              <w:t>Central</w:t>
            </w:r>
          </w:p>
        </w:tc>
        <w:tc>
          <w:tcPr>
            <w:tcW w:w="2070" w:type="dxa"/>
          </w:tcPr>
          <w:p w14:paraId="39FEA4A2" w14:textId="1450B87B" w:rsidR="007067D3" w:rsidRDefault="007067D3" w:rsidP="003119D7">
            <w:pPr>
              <w:pStyle w:val="Para"/>
              <w:rPr>
                <w:lang w:eastAsia="ja-JP"/>
              </w:rPr>
            </w:pPr>
            <w:r>
              <w:rPr>
                <w:lang w:eastAsia="ja-JP"/>
              </w:rPr>
              <w:t>6</w:t>
            </w:r>
          </w:p>
        </w:tc>
        <w:tc>
          <w:tcPr>
            <w:tcW w:w="1668" w:type="dxa"/>
          </w:tcPr>
          <w:p w14:paraId="78FEA614" w14:textId="67A3F432" w:rsidR="007067D3" w:rsidRDefault="007067D3" w:rsidP="003119D7">
            <w:pPr>
              <w:pStyle w:val="Para"/>
              <w:rPr>
                <w:lang w:eastAsia="ja-JP"/>
              </w:rPr>
            </w:pPr>
            <w:r>
              <w:rPr>
                <w:lang w:eastAsia="ja-JP"/>
              </w:rPr>
              <w:t>1</w:t>
            </w:r>
          </w:p>
        </w:tc>
      </w:tr>
      <w:tr w:rsidR="007067D3" w14:paraId="0C909251" w14:textId="77777777" w:rsidTr="003119D7">
        <w:tc>
          <w:tcPr>
            <w:tcW w:w="1278" w:type="dxa"/>
          </w:tcPr>
          <w:p w14:paraId="26A3703E" w14:textId="77777777" w:rsidR="007067D3" w:rsidRDefault="007067D3" w:rsidP="003119D7">
            <w:pPr>
              <w:pStyle w:val="Para"/>
              <w:rPr>
                <w:lang w:eastAsia="ja-JP"/>
              </w:rPr>
            </w:pPr>
            <w:r>
              <w:rPr>
                <w:lang w:eastAsia="ja-JP"/>
              </w:rPr>
              <w:t>Western</w:t>
            </w:r>
          </w:p>
        </w:tc>
        <w:tc>
          <w:tcPr>
            <w:tcW w:w="2070" w:type="dxa"/>
          </w:tcPr>
          <w:p w14:paraId="6715D363" w14:textId="16820194" w:rsidR="007067D3" w:rsidRDefault="007067D3" w:rsidP="003119D7">
            <w:pPr>
              <w:pStyle w:val="Para"/>
              <w:rPr>
                <w:lang w:eastAsia="ja-JP"/>
              </w:rPr>
            </w:pPr>
            <w:r>
              <w:rPr>
                <w:lang w:eastAsia="ja-JP"/>
              </w:rPr>
              <w:t>10</w:t>
            </w:r>
          </w:p>
        </w:tc>
        <w:tc>
          <w:tcPr>
            <w:tcW w:w="1668" w:type="dxa"/>
          </w:tcPr>
          <w:p w14:paraId="4B5B6723" w14:textId="38A5792D" w:rsidR="007067D3" w:rsidRDefault="007067D3" w:rsidP="003119D7">
            <w:pPr>
              <w:pStyle w:val="Para"/>
              <w:rPr>
                <w:lang w:eastAsia="ja-JP"/>
              </w:rPr>
            </w:pPr>
            <w:r>
              <w:rPr>
                <w:lang w:eastAsia="ja-JP"/>
              </w:rPr>
              <w:t>1</w:t>
            </w:r>
          </w:p>
        </w:tc>
      </w:tr>
      <w:tr w:rsidR="007067D3" w14:paraId="29C39352" w14:textId="77777777" w:rsidTr="003119D7">
        <w:tc>
          <w:tcPr>
            <w:tcW w:w="1278" w:type="dxa"/>
          </w:tcPr>
          <w:p w14:paraId="2149F6C8" w14:textId="77777777" w:rsidR="007067D3" w:rsidRDefault="007067D3" w:rsidP="003119D7">
            <w:pPr>
              <w:pStyle w:val="Para"/>
              <w:rPr>
                <w:lang w:eastAsia="ja-JP"/>
              </w:rPr>
            </w:pPr>
            <w:r>
              <w:rPr>
                <w:lang w:eastAsia="ja-JP"/>
              </w:rPr>
              <w:t>Northern</w:t>
            </w:r>
          </w:p>
        </w:tc>
        <w:tc>
          <w:tcPr>
            <w:tcW w:w="2070" w:type="dxa"/>
          </w:tcPr>
          <w:p w14:paraId="2D8D29D4" w14:textId="30B31F11" w:rsidR="007067D3" w:rsidRDefault="007067D3" w:rsidP="003119D7">
            <w:pPr>
              <w:pStyle w:val="Para"/>
              <w:rPr>
                <w:lang w:eastAsia="ja-JP"/>
              </w:rPr>
            </w:pPr>
            <w:r>
              <w:rPr>
                <w:lang w:eastAsia="ja-JP"/>
              </w:rPr>
              <w:t>7</w:t>
            </w:r>
          </w:p>
        </w:tc>
        <w:tc>
          <w:tcPr>
            <w:tcW w:w="1668" w:type="dxa"/>
          </w:tcPr>
          <w:p w14:paraId="1B8A7552" w14:textId="51CECCF7" w:rsidR="007067D3" w:rsidRDefault="007067D3" w:rsidP="003119D7">
            <w:pPr>
              <w:pStyle w:val="Para"/>
              <w:rPr>
                <w:lang w:eastAsia="ja-JP"/>
              </w:rPr>
            </w:pPr>
            <w:r>
              <w:rPr>
                <w:lang w:eastAsia="ja-JP"/>
              </w:rPr>
              <w:t>0</w:t>
            </w:r>
          </w:p>
        </w:tc>
      </w:tr>
      <w:tr w:rsidR="007067D3" w14:paraId="71C826E6" w14:textId="77777777" w:rsidTr="003119D7">
        <w:tc>
          <w:tcPr>
            <w:tcW w:w="1278" w:type="dxa"/>
          </w:tcPr>
          <w:p w14:paraId="4EF78409" w14:textId="77777777" w:rsidR="007067D3" w:rsidRDefault="007067D3" w:rsidP="003119D7">
            <w:pPr>
              <w:pStyle w:val="Para"/>
              <w:rPr>
                <w:lang w:eastAsia="ja-JP"/>
              </w:rPr>
            </w:pPr>
            <w:r>
              <w:rPr>
                <w:lang w:eastAsia="ja-JP"/>
              </w:rPr>
              <w:t>Southern</w:t>
            </w:r>
          </w:p>
        </w:tc>
        <w:tc>
          <w:tcPr>
            <w:tcW w:w="2070" w:type="dxa"/>
          </w:tcPr>
          <w:p w14:paraId="08911F8B" w14:textId="063D7B26" w:rsidR="007067D3" w:rsidRDefault="007067D3" w:rsidP="003119D7">
            <w:pPr>
              <w:pStyle w:val="Para"/>
              <w:rPr>
                <w:lang w:eastAsia="ja-JP"/>
              </w:rPr>
            </w:pPr>
            <w:r>
              <w:rPr>
                <w:lang w:eastAsia="ja-JP"/>
              </w:rPr>
              <w:t>7</w:t>
            </w:r>
          </w:p>
        </w:tc>
        <w:tc>
          <w:tcPr>
            <w:tcW w:w="1668" w:type="dxa"/>
          </w:tcPr>
          <w:p w14:paraId="4273DBE8" w14:textId="77777777" w:rsidR="007067D3" w:rsidRDefault="007067D3" w:rsidP="003119D7">
            <w:pPr>
              <w:pStyle w:val="Para"/>
              <w:rPr>
                <w:lang w:eastAsia="ja-JP"/>
              </w:rPr>
            </w:pPr>
            <w:r>
              <w:rPr>
                <w:lang w:eastAsia="ja-JP"/>
              </w:rPr>
              <w:t>2</w:t>
            </w:r>
          </w:p>
        </w:tc>
      </w:tr>
    </w:tbl>
    <w:p w14:paraId="26993C7E" w14:textId="3F268EFC" w:rsidR="007067D3" w:rsidRDefault="007067D3" w:rsidP="000F5D91">
      <w:pPr>
        <w:pStyle w:val="Para"/>
        <w:jc w:val="left"/>
        <w:rPr>
          <w:lang w:eastAsia="ja-JP"/>
        </w:rPr>
      </w:pPr>
    </w:p>
    <w:p w14:paraId="45483901" w14:textId="2DCB836D" w:rsidR="007067D3" w:rsidRDefault="007067D3" w:rsidP="000F5D91">
      <w:pPr>
        <w:pStyle w:val="Para"/>
        <w:jc w:val="left"/>
        <w:rPr>
          <w:lang w:eastAsia="ja-JP"/>
        </w:rPr>
      </w:pPr>
      <w:r>
        <w:rPr>
          <w:lang w:eastAsia="ja-JP"/>
        </w:rPr>
        <w:t xml:space="preserve">Here </w:t>
      </w:r>
      <w:r w:rsidR="003119D7">
        <w:rPr>
          <w:lang w:eastAsia="ja-JP"/>
        </w:rPr>
        <w:t>we can see yet another</w:t>
      </w:r>
      <w:r>
        <w:rPr>
          <w:lang w:eastAsia="ja-JP"/>
        </w:rPr>
        <w:t xml:space="preserve"> surprising finding that can be deduced from the about data. It seems like users living in ‘Western’ zone are most comfortable sharing their birthday information with their friends. </w:t>
      </w:r>
      <w:r w:rsidR="003119D7">
        <w:rPr>
          <w:lang w:eastAsia="ja-JP"/>
        </w:rPr>
        <w:t>And</w:t>
      </w:r>
      <w:r w:rsidR="00FA684D">
        <w:rPr>
          <w:lang w:eastAsia="ja-JP"/>
        </w:rPr>
        <w:t>, they are cognizant enough to hide the same information in the public domain</w:t>
      </w:r>
      <w:r w:rsidR="003119D7">
        <w:rPr>
          <w:lang w:eastAsia="ja-JP"/>
        </w:rPr>
        <w:t>.</w:t>
      </w:r>
      <w:r w:rsidR="00FA684D">
        <w:rPr>
          <w:lang w:eastAsia="ja-JP"/>
        </w:rPr>
        <w:t xml:space="preserve"> </w:t>
      </w:r>
      <w:r w:rsidR="003119D7">
        <w:rPr>
          <w:lang w:eastAsia="ja-JP"/>
        </w:rPr>
        <w:t>Users from other zones are fairly</w:t>
      </w:r>
      <w:r w:rsidR="00D660F2">
        <w:rPr>
          <w:lang w:eastAsia="ja-JP"/>
        </w:rPr>
        <w:t>,</w:t>
      </w:r>
      <w:r w:rsidR="003119D7">
        <w:rPr>
          <w:lang w:eastAsia="ja-JP"/>
        </w:rPr>
        <w:t xml:space="preserve"> and </w:t>
      </w:r>
      <w:r w:rsidR="003119D7" w:rsidRPr="00D660F2">
        <w:rPr>
          <w:u w:val="single"/>
          <w:lang w:eastAsia="ja-JP"/>
        </w:rPr>
        <w:t>almost equally</w:t>
      </w:r>
      <w:r w:rsidR="003119D7">
        <w:rPr>
          <w:lang w:eastAsia="ja-JP"/>
        </w:rPr>
        <w:t xml:space="preserve"> skeptical in terms of sharing this information </w:t>
      </w:r>
      <w:r w:rsidR="00D660F2">
        <w:rPr>
          <w:lang w:eastAsia="ja-JP"/>
        </w:rPr>
        <w:t xml:space="preserve">with friends and non-friends </w:t>
      </w:r>
      <w:proofErr w:type="gramStart"/>
      <w:r w:rsidR="00D660F2">
        <w:rPr>
          <w:lang w:eastAsia="ja-JP"/>
        </w:rPr>
        <w:t>with the exception of</w:t>
      </w:r>
      <w:proofErr w:type="gramEnd"/>
      <w:r w:rsidR="00D660F2">
        <w:rPr>
          <w:lang w:eastAsia="ja-JP"/>
        </w:rPr>
        <w:t xml:space="preserve"> eastern users who tend to share birthday information in the public domain with more than the users from other zones. </w:t>
      </w:r>
    </w:p>
    <w:p w14:paraId="121B1ED8" w14:textId="77777777" w:rsidR="002C3001" w:rsidRDefault="002C3001" w:rsidP="000F5D91">
      <w:pPr>
        <w:pStyle w:val="Para"/>
        <w:jc w:val="left"/>
        <w:rPr>
          <w:lang w:eastAsia="ja-JP"/>
        </w:rPr>
      </w:pPr>
    </w:p>
    <w:p w14:paraId="0A8CC7DE" w14:textId="2C70ECBE" w:rsidR="00607A2C" w:rsidRPr="00607A2C" w:rsidRDefault="00C4135A" w:rsidP="000F5D91">
      <w:pPr>
        <w:pStyle w:val="Para"/>
        <w:jc w:val="left"/>
        <w:rPr>
          <w:lang w:eastAsia="ja-JP"/>
        </w:rPr>
      </w:pPr>
      <w:r>
        <w:rPr>
          <w:lang w:eastAsia="ja-JP"/>
        </w:rPr>
        <w:t>Next up</w:t>
      </w:r>
      <w:r w:rsidR="00027FA6">
        <w:rPr>
          <w:lang w:eastAsia="ja-JP"/>
        </w:rPr>
        <w:t xml:space="preserve">, if the </w:t>
      </w:r>
      <w:r w:rsidR="005F6300">
        <w:rPr>
          <w:lang w:eastAsia="ja-JP"/>
        </w:rPr>
        <w:t>parameter</w:t>
      </w:r>
      <w:r w:rsidR="00027FA6">
        <w:rPr>
          <w:lang w:eastAsia="ja-JP"/>
        </w:rPr>
        <w:t xml:space="preserve"> ‘</w:t>
      </w:r>
      <w:r w:rsidR="00065AC9" w:rsidRPr="00607A2C">
        <w:rPr>
          <w:lang w:eastAsia="ja-JP"/>
        </w:rPr>
        <w:t>Gender_visibili</w:t>
      </w:r>
      <w:r w:rsidR="00065AC9">
        <w:rPr>
          <w:lang w:eastAsia="ja-JP"/>
        </w:rPr>
        <w:t xml:space="preserve">ty’ </w:t>
      </w:r>
      <w:r w:rsidR="00027FA6">
        <w:rPr>
          <w:lang w:eastAsia="ja-JP"/>
        </w:rPr>
        <w:t xml:space="preserve">was shared </w:t>
      </w:r>
      <w:r w:rsidR="00C77D5C">
        <w:rPr>
          <w:lang w:eastAsia="ja-JP"/>
        </w:rPr>
        <w:t>with</w:t>
      </w:r>
      <w:r w:rsidR="00027FA6">
        <w:rPr>
          <w:lang w:eastAsia="ja-JP"/>
        </w:rPr>
        <w:t xml:space="preserve"> a friend</w:t>
      </w:r>
      <w:r w:rsidR="00C77D5C">
        <w:rPr>
          <w:lang w:eastAsia="ja-JP"/>
        </w:rPr>
        <w:t xml:space="preserve"> by a particular user</w:t>
      </w:r>
      <w:r w:rsidR="00027FA6">
        <w:rPr>
          <w:lang w:eastAsia="ja-JP"/>
        </w:rPr>
        <w:t xml:space="preserve">, we checked whether </w:t>
      </w:r>
      <w:r w:rsidR="00065AC9">
        <w:rPr>
          <w:lang w:eastAsia="ja-JP"/>
        </w:rPr>
        <w:t>‘</w:t>
      </w:r>
      <w:r w:rsidR="00065AC9" w:rsidRPr="00607A2C">
        <w:rPr>
          <w:lang w:eastAsia="ja-JP"/>
        </w:rPr>
        <w:t>Gender_visibili</w:t>
      </w:r>
      <w:r w:rsidR="00065AC9">
        <w:rPr>
          <w:lang w:eastAsia="ja-JP"/>
        </w:rPr>
        <w:t xml:space="preserve">ty’ </w:t>
      </w:r>
      <w:r w:rsidR="00C77D5C">
        <w:rPr>
          <w:lang w:eastAsia="ja-JP"/>
        </w:rPr>
        <w:t xml:space="preserve">information </w:t>
      </w:r>
      <w:r w:rsidR="00027FA6">
        <w:rPr>
          <w:lang w:eastAsia="ja-JP"/>
        </w:rPr>
        <w:t xml:space="preserve">was also shared </w:t>
      </w:r>
      <w:r w:rsidR="00C77D5C">
        <w:rPr>
          <w:lang w:eastAsia="ja-JP"/>
        </w:rPr>
        <w:t>with</w:t>
      </w:r>
      <w:r w:rsidR="00027FA6">
        <w:rPr>
          <w:lang w:eastAsia="ja-JP"/>
        </w:rPr>
        <w:t xml:space="preserve"> a non-friend.</w:t>
      </w:r>
    </w:p>
    <w:p w14:paraId="7C00A296" w14:textId="42651C66" w:rsidR="00027FA6" w:rsidRDefault="00027FA6" w:rsidP="000F5D91">
      <w:pPr>
        <w:pStyle w:val="ParaContinue"/>
        <w:jc w:val="left"/>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8"/>
        <w:gridCol w:w="2508"/>
      </w:tblGrid>
      <w:tr w:rsidR="00027FA6" w14:paraId="09FAC512" w14:textId="77777777" w:rsidTr="005B1E42">
        <w:tc>
          <w:tcPr>
            <w:tcW w:w="5016" w:type="dxa"/>
            <w:gridSpan w:val="2"/>
            <w:tcBorders>
              <w:bottom w:val="single" w:sz="4" w:space="0" w:color="auto"/>
            </w:tcBorders>
          </w:tcPr>
          <w:p w14:paraId="62C71197" w14:textId="2E53CA5B" w:rsidR="00027FA6" w:rsidRPr="000F5D91" w:rsidRDefault="00027FA6" w:rsidP="000F5D91">
            <w:pPr>
              <w:pStyle w:val="ParaContinue"/>
              <w:rPr>
                <w:b/>
                <w:bCs/>
                <w:lang w:eastAsia="ja-JP"/>
              </w:rPr>
            </w:pPr>
            <w:r w:rsidRPr="000F5D91">
              <w:rPr>
                <w:b/>
                <w:bCs/>
                <w:lang w:eastAsia="ja-JP"/>
              </w:rPr>
              <w:t>Gender</w:t>
            </w:r>
            <w:r w:rsidR="00D660F2">
              <w:rPr>
                <w:b/>
                <w:bCs/>
                <w:lang w:eastAsia="ja-JP"/>
              </w:rPr>
              <w:t xml:space="preserve"> visibility</w:t>
            </w:r>
          </w:p>
        </w:tc>
      </w:tr>
      <w:tr w:rsidR="00027FA6" w14:paraId="54AAC7C1" w14:textId="77777777" w:rsidTr="005B1E42">
        <w:tc>
          <w:tcPr>
            <w:tcW w:w="2508" w:type="dxa"/>
            <w:tcBorders>
              <w:top w:val="single" w:sz="4" w:space="0" w:color="auto"/>
            </w:tcBorders>
          </w:tcPr>
          <w:p w14:paraId="5C45C2EC" w14:textId="164AF981" w:rsidR="00027FA6" w:rsidRDefault="00027FA6" w:rsidP="000F5D91">
            <w:pPr>
              <w:pStyle w:val="ParaContinue"/>
              <w:rPr>
                <w:lang w:eastAsia="ja-JP"/>
              </w:rPr>
            </w:pPr>
            <w:r>
              <w:rPr>
                <w:lang w:eastAsia="ja-JP"/>
              </w:rPr>
              <w:t>Friend</w:t>
            </w:r>
            <w:r w:rsidR="00D660F2">
              <w:rPr>
                <w:lang w:eastAsia="ja-JP"/>
              </w:rPr>
              <w:t>’s domain</w:t>
            </w:r>
          </w:p>
        </w:tc>
        <w:tc>
          <w:tcPr>
            <w:tcW w:w="2508" w:type="dxa"/>
            <w:tcBorders>
              <w:top w:val="single" w:sz="4" w:space="0" w:color="auto"/>
            </w:tcBorders>
          </w:tcPr>
          <w:p w14:paraId="7B53B099" w14:textId="4C37A712" w:rsidR="00027FA6" w:rsidRDefault="00027FA6" w:rsidP="000F5D91">
            <w:pPr>
              <w:pStyle w:val="ParaContinue"/>
              <w:rPr>
                <w:lang w:eastAsia="ja-JP"/>
              </w:rPr>
            </w:pPr>
            <w:r>
              <w:rPr>
                <w:lang w:eastAsia="ja-JP"/>
              </w:rPr>
              <w:t>Public</w:t>
            </w:r>
            <w:r w:rsidR="00D660F2">
              <w:rPr>
                <w:lang w:eastAsia="ja-JP"/>
              </w:rPr>
              <w:t xml:space="preserve"> domain</w:t>
            </w:r>
          </w:p>
        </w:tc>
      </w:tr>
      <w:tr w:rsidR="00027FA6" w14:paraId="5815E6CD" w14:textId="77777777" w:rsidTr="002C6723">
        <w:tc>
          <w:tcPr>
            <w:tcW w:w="2508" w:type="dxa"/>
          </w:tcPr>
          <w:p w14:paraId="36BE1FCA" w14:textId="6F7CFF98" w:rsidR="00027FA6" w:rsidRDefault="002C6723" w:rsidP="000F5D91">
            <w:pPr>
              <w:pStyle w:val="ParaContinue"/>
              <w:rPr>
                <w:lang w:eastAsia="ja-JP"/>
              </w:rPr>
            </w:pPr>
            <w:r>
              <w:rPr>
                <w:lang w:eastAsia="ja-JP"/>
              </w:rPr>
              <w:t>92%</w:t>
            </w:r>
          </w:p>
        </w:tc>
        <w:tc>
          <w:tcPr>
            <w:tcW w:w="2508" w:type="dxa"/>
          </w:tcPr>
          <w:p w14:paraId="36D658B5" w14:textId="085BA7FF" w:rsidR="00027FA6" w:rsidRDefault="002C6723" w:rsidP="000F5D91">
            <w:pPr>
              <w:pStyle w:val="ParaContinue"/>
              <w:rPr>
                <w:lang w:eastAsia="ja-JP"/>
              </w:rPr>
            </w:pPr>
            <w:r>
              <w:rPr>
                <w:lang w:eastAsia="ja-JP"/>
              </w:rPr>
              <w:t>84%</w:t>
            </w:r>
          </w:p>
        </w:tc>
      </w:tr>
    </w:tbl>
    <w:p w14:paraId="3BFF3E1C" w14:textId="77777777" w:rsidR="00027FA6" w:rsidRDefault="00027FA6" w:rsidP="000F5D91">
      <w:pPr>
        <w:pStyle w:val="ParaContinue"/>
        <w:jc w:val="left"/>
        <w:rPr>
          <w:lang w:eastAsia="ja-JP"/>
        </w:rPr>
      </w:pPr>
    </w:p>
    <w:p w14:paraId="5AF16CB1" w14:textId="45E531A4" w:rsidR="00C77D5C" w:rsidRDefault="002C6723" w:rsidP="000F5D91">
      <w:pPr>
        <w:pStyle w:val="ParaContinue"/>
        <w:jc w:val="left"/>
        <w:rPr>
          <w:lang w:eastAsia="ja-JP"/>
        </w:rPr>
      </w:pPr>
      <w:r w:rsidRPr="002C6723">
        <w:rPr>
          <w:lang w:eastAsia="ja-JP"/>
        </w:rPr>
        <w:t>Almost</w:t>
      </w:r>
      <w:r>
        <w:rPr>
          <w:lang w:eastAsia="ja-JP"/>
        </w:rPr>
        <w:t xml:space="preserve"> 92% of the total users</w:t>
      </w:r>
      <w:r w:rsidR="000F5D91">
        <w:rPr>
          <w:lang w:eastAsia="ja-JP"/>
        </w:rPr>
        <w:t xml:space="preserve"> (46)</w:t>
      </w:r>
      <w:r>
        <w:rPr>
          <w:lang w:eastAsia="ja-JP"/>
        </w:rPr>
        <w:t xml:space="preserve"> shared their Gender information with their friends and 84% of the total users</w:t>
      </w:r>
      <w:r w:rsidR="000F5D91">
        <w:rPr>
          <w:lang w:eastAsia="ja-JP"/>
        </w:rPr>
        <w:t xml:space="preserve"> (42)</w:t>
      </w:r>
      <w:r>
        <w:rPr>
          <w:lang w:eastAsia="ja-JP"/>
        </w:rPr>
        <w:t xml:space="preserve"> shared their Gender information in the public domain. This is not surprising, because Gender information is easily guessable from a user’s name or profile picture</w:t>
      </w:r>
      <w:r w:rsidR="00C77D5C">
        <w:rPr>
          <w:lang w:eastAsia="ja-JP"/>
        </w:rPr>
        <w:t>, so hiding that information did not make any logical sense.</w:t>
      </w:r>
      <w:r w:rsidR="00D660F2">
        <w:rPr>
          <w:lang w:eastAsia="ja-JP"/>
        </w:rPr>
        <w:t xml:space="preserve"> </w:t>
      </w:r>
      <w:r w:rsidR="00C77D5C">
        <w:rPr>
          <w:lang w:eastAsia="ja-JP"/>
        </w:rPr>
        <w:t>It was also found that out of those 92% users,</w:t>
      </w:r>
      <w:r w:rsidR="00F03EFB">
        <w:rPr>
          <w:lang w:eastAsia="ja-JP"/>
        </w:rPr>
        <w:t xml:space="preserve"> and of those only</w:t>
      </w:r>
      <w:r w:rsidR="00C77D5C">
        <w:rPr>
          <w:lang w:eastAsia="ja-JP"/>
        </w:rPr>
        <w:t xml:space="preserve"> 4 users chose to share this information </w:t>
      </w:r>
      <w:r w:rsidR="00F03EFB">
        <w:rPr>
          <w:lang w:eastAsia="ja-JP"/>
        </w:rPr>
        <w:t>on</w:t>
      </w:r>
      <w:r w:rsidR="00C77D5C">
        <w:rPr>
          <w:lang w:eastAsia="ja-JP"/>
        </w:rPr>
        <w:t xml:space="preserve"> a friend domain but </w:t>
      </w:r>
      <w:r w:rsidR="00C77D5C" w:rsidRPr="00F03EFB">
        <w:rPr>
          <w:b/>
          <w:bCs/>
          <w:u w:val="single"/>
          <w:lang w:eastAsia="ja-JP"/>
        </w:rPr>
        <w:t>not</w:t>
      </w:r>
      <w:r w:rsidR="00C77D5C">
        <w:rPr>
          <w:lang w:eastAsia="ja-JP"/>
        </w:rPr>
        <w:t xml:space="preserve"> on a public domain. Two of those users were male</w:t>
      </w:r>
      <w:r w:rsidR="00065AC9">
        <w:rPr>
          <w:lang w:eastAsia="ja-JP"/>
        </w:rPr>
        <w:t>,</w:t>
      </w:r>
      <w:r w:rsidR="00C77D5C">
        <w:rPr>
          <w:lang w:eastAsia="ja-JP"/>
        </w:rPr>
        <w:t xml:space="preserve"> and </w:t>
      </w:r>
      <w:r w:rsidR="00C4135A">
        <w:rPr>
          <w:lang w:eastAsia="ja-JP"/>
        </w:rPr>
        <w:t xml:space="preserve">the other </w:t>
      </w:r>
      <w:r w:rsidR="00C77D5C">
        <w:rPr>
          <w:lang w:eastAsia="ja-JP"/>
        </w:rPr>
        <w:t>two were female.</w:t>
      </w:r>
    </w:p>
    <w:p w14:paraId="0A159C9B" w14:textId="0C03F228" w:rsidR="00C77D5C" w:rsidRDefault="00C77D5C" w:rsidP="000F5D91">
      <w:pPr>
        <w:pStyle w:val="ParaContinue"/>
        <w:jc w:val="left"/>
        <w:rPr>
          <w:lang w:eastAsia="ja-JP"/>
        </w:rPr>
      </w:pPr>
    </w:p>
    <w:p w14:paraId="0E6D974A" w14:textId="4224504A" w:rsidR="00825E4C" w:rsidRDefault="00825E4C" w:rsidP="000F5D91">
      <w:pPr>
        <w:pStyle w:val="ParaContinue"/>
        <w:jc w:val="left"/>
        <w:rPr>
          <w:lang w:eastAsia="ja-JP"/>
        </w:rPr>
      </w:pPr>
      <w:r>
        <w:rPr>
          <w:lang w:eastAsia="ja-JP"/>
        </w:rPr>
        <w:t>Privacy settings related to Languages and religious views:</w:t>
      </w:r>
    </w:p>
    <w:p w14:paraId="0F92254F" w14:textId="77777777" w:rsidR="00C77D5C" w:rsidRDefault="00C77D5C" w:rsidP="000F5D91">
      <w:pPr>
        <w:pStyle w:val="ParaContinue"/>
        <w:jc w:val="left"/>
        <w:rPr>
          <w:lang w:eastAsia="ja-JP"/>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61"/>
        <w:gridCol w:w="1007"/>
        <w:gridCol w:w="865"/>
        <w:gridCol w:w="1025"/>
        <w:gridCol w:w="858"/>
      </w:tblGrid>
      <w:tr w:rsidR="00825E4C" w14:paraId="019165C7" w14:textId="65E379AD" w:rsidTr="00B0409C">
        <w:tc>
          <w:tcPr>
            <w:tcW w:w="5016" w:type="dxa"/>
            <w:gridSpan w:val="5"/>
          </w:tcPr>
          <w:p w14:paraId="62BFCE0B" w14:textId="5A12EADF" w:rsidR="00825E4C" w:rsidRDefault="00825E4C" w:rsidP="00244323">
            <w:pPr>
              <w:pStyle w:val="Para"/>
              <w:rPr>
                <w:lang w:eastAsia="ja-JP"/>
              </w:rPr>
            </w:pPr>
            <w:r>
              <w:rPr>
                <w:lang w:eastAsia="ja-JP"/>
              </w:rPr>
              <w:t>Users who shared (by zone)</w:t>
            </w:r>
          </w:p>
        </w:tc>
      </w:tr>
      <w:tr w:rsidR="00825E4C" w14:paraId="2F352546" w14:textId="735060EC" w:rsidTr="008F6C3F">
        <w:tc>
          <w:tcPr>
            <w:tcW w:w="1261" w:type="dxa"/>
          </w:tcPr>
          <w:p w14:paraId="41FA2C47" w14:textId="77777777" w:rsidR="00825E4C" w:rsidRDefault="00825E4C" w:rsidP="00244323">
            <w:pPr>
              <w:pStyle w:val="Para"/>
              <w:rPr>
                <w:lang w:eastAsia="ja-JP"/>
              </w:rPr>
            </w:pPr>
            <w:r>
              <w:rPr>
                <w:lang w:eastAsia="ja-JP"/>
              </w:rPr>
              <w:t>Division/Zone</w:t>
            </w:r>
          </w:p>
        </w:tc>
        <w:tc>
          <w:tcPr>
            <w:tcW w:w="1872" w:type="dxa"/>
            <w:gridSpan w:val="2"/>
          </w:tcPr>
          <w:p w14:paraId="324E6782" w14:textId="49BA8F67" w:rsidR="00825E4C" w:rsidRDefault="00825E4C" w:rsidP="00244323">
            <w:pPr>
              <w:pStyle w:val="Para"/>
              <w:rPr>
                <w:lang w:eastAsia="ja-JP"/>
              </w:rPr>
            </w:pPr>
            <w:r>
              <w:rPr>
                <w:lang w:eastAsia="ja-JP"/>
              </w:rPr>
              <w:t>Languages</w:t>
            </w:r>
            <w:r>
              <w:rPr>
                <w:lang w:eastAsia="ja-JP"/>
              </w:rPr>
              <w:br/>
              <w:t>(Number of users)</w:t>
            </w:r>
          </w:p>
        </w:tc>
        <w:tc>
          <w:tcPr>
            <w:tcW w:w="1883" w:type="dxa"/>
            <w:gridSpan w:val="2"/>
          </w:tcPr>
          <w:p w14:paraId="6DA33145" w14:textId="062AB0B3" w:rsidR="00825E4C" w:rsidRDefault="00825E4C" w:rsidP="00244323">
            <w:pPr>
              <w:pStyle w:val="Para"/>
              <w:rPr>
                <w:lang w:eastAsia="ja-JP"/>
              </w:rPr>
            </w:pPr>
            <w:r>
              <w:rPr>
                <w:lang w:eastAsia="ja-JP"/>
              </w:rPr>
              <w:t>Religious views (Number of users)</w:t>
            </w:r>
          </w:p>
        </w:tc>
      </w:tr>
      <w:tr w:rsidR="00825E4C" w14:paraId="654F27EF" w14:textId="77777777" w:rsidTr="00825E4C">
        <w:trPr>
          <w:trHeight w:val="452"/>
        </w:trPr>
        <w:tc>
          <w:tcPr>
            <w:tcW w:w="1261" w:type="dxa"/>
          </w:tcPr>
          <w:p w14:paraId="12886162" w14:textId="77777777" w:rsidR="00825E4C" w:rsidRDefault="00825E4C" w:rsidP="00825E4C">
            <w:pPr>
              <w:pStyle w:val="Para"/>
              <w:rPr>
                <w:lang w:eastAsia="ja-JP"/>
              </w:rPr>
            </w:pPr>
          </w:p>
        </w:tc>
        <w:tc>
          <w:tcPr>
            <w:tcW w:w="1007" w:type="dxa"/>
          </w:tcPr>
          <w:p w14:paraId="150CA8FF" w14:textId="2C18BB78" w:rsidR="00825E4C" w:rsidRDefault="00825E4C" w:rsidP="00825E4C">
            <w:pPr>
              <w:pStyle w:val="Para"/>
              <w:rPr>
                <w:lang w:eastAsia="ja-JP"/>
              </w:rPr>
            </w:pPr>
            <w:r>
              <w:rPr>
                <w:lang w:eastAsia="ja-JP"/>
              </w:rPr>
              <w:t>Friend’s</w:t>
            </w:r>
            <w:r>
              <w:rPr>
                <w:lang w:eastAsia="ja-JP"/>
              </w:rPr>
              <w:br/>
              <w:t>domain</w:t>
            </w:r>
          </w:p>
        </w:tc>
        <w:tc>
          <w:tcPr>
            <w:tcW w:w="865" w:type="dxa"/>
          </w:tcPr>
          <w:p w14:paraId="21BC018D" w14:textId="581D0DE7" w:rsidR="00825E4C" w:rsidRDefault="00825E4C" w:rsidP="00825E4C">
            <w:pPr>
              <w:pStyle w:val="Para"/>
              <w:rPr>
                <w:lang w:eastAsia="ja-JP"/>
              </w:rPr>
            </w:pPr>
            <w:r>
              <w:rPr>
                <w:lang w:eastAsia="ja-JP"/>
              </w:rPr>
              <w:t>Public domain</w:t>
            </w:r>
          </w:p>
        </w:tc>
        <w:tc>
          <w:tcPr>
            <w:tcW w:w="1025" w:type="dxa"/>
          </w:tcPr>
          <w:p w14:paraId="44943991" w14:textId="15E3FF9A" w:rsidR="00825E4C" w:rsidRDefault="00825E4C" w:rsidP="00825E4C">
            <w:pPr>
              <w:pStyle w:val="Para"/>
              <w:rPr>
                <w:lang w:eastAsia="ja-JP"/>
              </w:rPr>
            </w:pPr>
            <w:r>
              <w:rPr>
                <w:lang w:eastAsia="ja-JP"/>
              </w:rPr>
              <w:t>Friend’s</w:t>
            </w:r>
            <w:r>
              <w:rPr>
                <w:lang w:eastAsia="ja-JP"/>
              </w:rPr>
              <w:br/>
              <w:t>domain</w:t>
            </w:r>
          </w:p>
        </w:tc>
        <w:tc>
          <w:tcPr>
            <w:tcW w:w="858" w:type="dxa"/>
          </w:tcPr>
          <w:p w14:paraId="05714420" w14:textId="66D17309" w:rsidR="00825E4C" w:rsidRDefault="00825E4C" w:rsidP="00825E4C">
            <w:pPr>
              <w:pStyle w:val="Para"/>
              <w:rPr>
                <w:lang w:eastAsia="ja-JP"/>
              </w:rPr>
            </w:pPr>
            <w:r>
              <w:rPr>
                <w:lang w:eastAsia="ja-JP"/>
              </w:rPr>
              <w:t>Public domain</w:t>
            </w:r>
          </w:p>
        </w:tc>
      </w:tr>
      <w:tr w:rsidR="00825E4C" w14:paraId="2268E205" w14:textId="28A627DE" w:rsidTr="00825E4C">
        <w:tc>
          <w:tcPr>
            <w:tcW w:w="1261" w:type="dxa"/>
          </w:tcPr>
          <w:p w14:paraId="24E3CA25" w14:textId="77777777" w:rsidR="00825E4C" w:rsidRDefault="00825E4C" w:rsidP="00825E4C">
            <w:pPr>
              <w:pStyle w:val="Para"/>
              <w:rPr>
                <w:lang w:eastAsia="ja-JP"/>
              </w:rPr>
            </w:pPr>
            <w:r>
              <w:rPr>
                <w:lang w:eastAsia="ja-JP"/>
              </w:rPr>
              <w:t>Eastern</w:t>
            </w:r>
          </w:p>
        </w:tc>
        <w:tc>
          <w:tcPr>
            <w:tcW w:w="1007" w:type="dxa"/>
          </w:tcPr>
          <w:p w14:paraId="51CEAD81" w14:textId="0CF8FA77" w:rsidR="00825E4C" w:rsidRDefault="00825E4C" w:rsidP="00825E4C">
            <w:pPr>
              <w:pStyle w:val="Para"/>
              <w:rPr>
                <w:lang w:eastAsia="ja-JP"/>
              </w:rPr>
            </w:pPr>
            <w:r>
              <w:rPr>
                <w:lang w:eastAsia="ja-JP"/>
              </w:rPr>
              <w:t>10</w:t>
            </w:r>
          </w:p>
        </w:tc>
        <w:tc>
          <w:tcPr>
            <w:tcW w:w="865" w:type="dxa"/>
          </w:tcPr>
          <w:p w14:paraId="799F2508" w14:textId="46AD4E45" w:rsidR="00825E4C" w:rsidRDefault="00825E4C" w:rsidP="00825E4C">
            <w:pPr>
              <w:pStyle w:val="Para"/>
              <w:rPr>
                <w:lang w:eastAsia="ja-JP"/>
              </w:rPr>
            </w:pPr>
            <w:r>
              <w:rPr>
                <w:lang w:eastAsia="ja-JP"/>
              </w:rPr>
              <w:t>3</w:t>
            </w:r>
          </w:p>
        </w:tc>
        <w:tc>
          <w:tcPr>
            <w:tcW w:w="1025" w:type="dxa"/>
          </w:tcPr>
          <w:p w14:paraId="00E31352" w14:textId="09F41F38" w:rsidR="00825E4C" w:rsidRDefault="00164ECE" w:rsidP="00825E4C">
            <w:pPr>
              <w:pStyle w:val="Para"/>
              <w:rPr>
                <w:lang w:eastAsia="ja-JP"/>
              </w:rPr>
            </w:pPr>
            <w:r>
              <w:rPr>
                <w:lang w:eastAsia="ja-JP"/>
              </w:rPr>
              <w:t>3</w:t>
            </w:r>
          </w:p>
        </w:tc>
        <w:tc>
          <w:tcPr>
            <w:tcW w:w="858" w:type="dxa"/>
          </w:tcPr>
          <w:p w14:paraId="0954369C" w14:textId="755E6CB9" w:rsidR="00825E4C" w:rsidRDefault="00164ECE" w:rsidP="00825E4C">
            <w:pPr>
              <w:pStyle w:val="Para"/>
              <w:rPr>
                <w:lang w:eastAsia="ja-JP"/>
              </w:rPr>
            </w:pPr>
            <w:r>
              <w:rPr>
                <w:lang w:eastAsia="ja-JP"/>
              </w:rPr>
              <w:t>0</w:t>
            </w:r>
          </w:p>
        </w:tc>
      </w:tr>
      <w:tr w:rsidR="00825E4C" w14:paraId="4EAD475C" w14:textId="7EBFB2AB" w:rsidTr="00825E4C">
        <w:tc>
          <w:tcPr>
            <w:tcW w:w="1261" w:type="dxa"/>
          </w:tcPr>
          <w:p w14:paraId="2CB39A42" w14:textId="77777777" w:rsidR="00825E4C" w:rsidRDefault="00825E4C" w:rsidP="00825E4C">
            <w:pPr>
              <w:pStyle w:val="Para"/>
              <w:rPr>
                <w:lang w:eastAsia="ja-JP"/>
              </w:rPr>
            </w:pPr>
            <w:r>
              <w:rPr>
                <w:lang w:eastAsia="ja-JP"/>
              </w:rPr>
              <w:t>Central</w:t>
            </w:r>
          </w:p>
        </w:tc>
        <w:tc>
          <w:tcPr>
            <w:tcW w:w="1007" w:type="dxa"/>
          </w:tcPr>
          <w:p w14:paraId="01319D0D" w14:textId="044ABC24" w:rsidR="00825E4C" w:rsidRDefault="00825E4C" w:rsidP="00825E4C">
            <w:pPr>
              <w:pStyle w:val="Para"/>
              <w:rPr>
                <w:lang w:eastAsia="ja-JP"/>
              </w:rPr>
            </w:pPr>
            <w:r>
              <w:rPr>
                <w:lang w:eastAsia="ja-JP"/>
              </w:rPr>
              <w:t>5</w:t>
            </w:r>
          </w:p>
        </w:tc>
        <w:tc>
          <w:tcPr>
            <w:tcW w:w="865" w:type="dxa"/>
          </w:tcPr>
          <w:p w14:paraId="1F6756A5" w14:textId="4220677A" w:rsidR="00825E4C" w:rsidRDefault="00825E4C" w:rsidP="00825E4C">
            <w:pPr>
              <w:pStyle w:val="Para"/>
              <w:rPr>
                <w:lang w:eastAsia="ja-JP"/>
              </w:rPr>
            </w:pPr>
            <w:r>
              <w:rPr>
                <w:lang w:eastAsia="ja-JP"/>
              </w:rPr>
              <w:t>1</w:t>
            </w:r>
          </w:p>
        </w:tc>
        <w:tc>
          <w:tcPr>
            <w:tcW w:w="1025" w:type="dxa"/>
          </w:tcPr>
          <w:p w14:paraId="6762A6FE" w14:textId="427DFD0D" w:rsidR="00825E4C" w:rsidRDefault="00164ECE" w:rsidP="00825E4C">
            <w:pPr>
              <w:pStyle w:val="Para"/>
              <w:rPr>
                <w:lang w:eastAsia="ja-JP"/>
              </w:rPr>
            </w:pPr>
            <w:r>
              <w:rPr>
                <w:lang w:eastAsia="ja-JP"/>
              </w:rPr>
              <w:t>5</w:t>
            </w:r>
          </w:p>
        </w:tc>
        <w:tc>
          <w:tcPr>
            <w:tcW w:w="858" w:type="dxa"/>
          </w:tcPr>
          <w:p w14:paraId="1B364C93" w14:textId="7661C1B2" w:rsidR="00825E4C" w:rsidRDefault="00164ECE" w:rsidP="00825E4C">
            <w:pPr>
              <w:pStyle w:val="Para"/>
              <w:rPr>
                <w:lang w:eastAsia="ja-JP"/>
              </w:rPr>
            </w:pPr>
            <w:r>
              <w:rPr>
                <w:lang w:eastAsia="ja-JP"/>
              </w:rPr>
              <w:t>1</w:t>
            </w:r>
          </w:p>
        </w:tc>
      </w:tr>
      <w:tr w:rsidR="00825E4C" w14:paraId="56901416" w14:textId="0D246006" w:rsidTr="00825E4C">
        <w:tc>
          <w:tcPr>
            <w:tcW w:w="1261" w:type="dxa"/>
          </w:tcPr>
          <w:p w14:paraId="68978363" w14:textId="77777777" w:rsidR="00825E4C" w:rsidRDefault="00825E4C" w:rsidP="00825E4C">
            <w:pPr>
              <w:pStyle w:val="Para"/>
              <w:rPr>
                <w:lang w:eastAsia="ja-JP"/>
              </w:rPr>
            </w:pPr>
            <w:r>
              <w:rPr>
                <w:lang w:eastAsia="ja-JP"/>
              </w:rPr>
              <w:t>Western</w:t>
            </w:r>
          </w:p>
        </w:tc>
        <w:tc>
          <w:tcPr>
            <w:tcW w:w="1007" w:type="dxa"/>
          </w:tcPr>
          <w:p w14:paraId="17986D8B" w14:textId="702E93B5" w:rsidR="00825E4C" w:rsidRDefault="00825E4C" w:rsidP="00825E4C">
            <w:pPr>
              <w:pStyle w:val="Para"/>
              <w:rPr>
                <w:lang w:eastAsia="ja-JP"/>
              </w:rPr>
            </w:pPr>
            <w:r>
              <w:rPr>
                <w:lang w:eastAsia="ja-JP"/>
              </w:rPr>
              <w:t>5</w:t>
            </w:r>
          </w:p>
        </w:tc>
        <w:tc>
          <w:tcPr>
            <w:tcW w:w="865" w:type="dxa"/>
          </w:tcPr>
          <w:p w14:paraId="272CE3E0" w14:textId="45E58648" w:rsidR="00825E4C" w:rsidRDefault="00825E4C" w:rsidP="00825E4C">
            <w:pPr>
              <w:pStyle w:val="Para"/>
              <w:rPr>
                <w:lang w:eastAsia="ja-JP"/>
              </w:rPr>
            </w:pPr>
            <w:r>
              <w:rPr>
                <w:lang w:eastAsia="ja-JP"/>
              </w:rPr>
              <w:t>2</w:t>
            </w:r>
          </w:p>
        </w:tc>
        <w:tc>
          <w:tcPr>
            <w:tcW w:w="1025" w:type="dxa"/>
          </w:tcPr>
          <w:p w14:paraId="4DAF3BA5" w14:textId="7A966D38" w:rsidR="00825E4C" w:rsidRDefault="00164ECE" w:rsidP="00825E4C">
            <w:pPr>
              <w:pStyle w:val="Para"/>
              <w:rPr>
                <w:lang w:eastAsia="ja-JP"/>
              </w:rPr>
            </w:pPr>
            <w:r>
              <w:rPr>
                <w:lang w:eastAsia="ja-JP"/>
              </w:rPr>
              <w:t>4</w:t>
            </w:r>
          </w:p>
        </w:tc>
        <w:tc>
          <w:tcPr>
            <w:tcW w:w="858" w:type="dxa"/>
          </w:tcPr>
          <w:p w14:paraId="478477A2" w14:textId="77E90842" w:rsidR="00825E4C" w:rsidRDefault="00164ECE" w:rsidP="00825E4C">
            <w:pPr>
              <w:pStyle w:val="Para"/>
              <w:rPr>
                <w:lang w:eastAsia="ja-JP"/>
              </w:rPr>
            </w:pPr>
            <w:r>
              <w:rPr>
                <w:lang w:eastAsia="ja-JP"/>
              </w:rPr>
              <w:t>0</w:t>
            </w:r>
          </w:p>
        </w:tc>
      </w:tr>
      <w:tr w:rsidR="00825E4C" w14:paraId="35276238" w14:textId="3FEE5732" w:rsidTr="00825E4C">
        <w:tc>
          <w:tcPr>
            <w:tcW w:w="1261" w:type="dxa"/>
          </w:tcPr>
          <w:p w14:paraId="705F8674" w14:textId="77777777" w:rsidR="00825E4C" w:rsidRDefault="00825E4C" w:rsidP="00825E4C">
            <w:pPr>
              <w:pStyle w:val="Para"/>
              <w:rPr>
                <w:lang w:eastAsia="ja-JP"/>
              </w:rPr>
            </w:pPr>
            <w:r>
              <w:rPr>
                <w:lang w:eastAsia="ja-JP"/>
              </w:rPr>
              <w:t>Northern</w:t>
            </w:r>
          </w:p>
        </w:tc>
        <w:tc>
          <w:tcPr>
            <w:tcW w:w="1007" w:type="dxa"/>
          </w:tcPr>
          <w:p w14:paraId="1BB5F0A7" w14:textId="115D57FE" w:rsidR="00825E4C" w:rsidRDefault="00825E4C" w:rsidP="00825E4C">
            <w:pPr>
              <w:pStyle w:val="Para"/>
              <w:rPr>
                <w:lang w:eastAsia="ja-JP"/>
              </w:rPr>
            </w:pPr>
            <w:r>
              <w:rPr>
                <w:lang w:eastAsia="ja-JP"/>
              </w:rPr>
              <w:t>5</w:t>
            </w:r>
          </w:p>
        </w:tc>
        <w:tc>
          <w:tcPr>
            <w:tcW w:w="865" w:type="dxa"/>
          </w:tcPr>
          <w:p w14:paraId="1E4230D7" w14:textId="45056AF6" w:rsidR="00825E4C" w:rsidRDefault="00825E4C" w:rsidP="00825E4C">
            <w:pPr>
              <w:pStyle w:val="Para"/>
              <w:rPr>
                <w:lang w:eastAsia="ja-JP"/>
              </w:rPr>
            </w:pPr>
            <w:r>
              <w:rPr>
                <w:lang w:eastAsia="ja-JP"/>
              </w:rPr>
              <w:t>0</w:t>
            </w:r>
          </w:p>
        </w:tc>
        <w:tc>
          <w:tcPr>
            <w:tcW w:w="1025" w:type="dxa"/>
          </w:tcPr>
          <w:p w14:paraId="2DDDE859" w14:textId="7FC2E1F9" w:rsidR="00825E4C" w:rsidRDefault="00164ECE" w:rsidP="00825E4C">
            <w:pPr>
              <w:pStyle w:val="Para"/>
              <w:rPr>
                <w:lang w:eastAsia="ja-JP"/>
              </w:rPr>
            </w:pPr>
            <w:r>
              <w:rPr>
                <w:lang w:eastAsia="ja-JP"/>
              </w:rPr>
              <w:t>3</w:t>
            </w:r>
          </w:p>
        </w:tc>
        <w:tc>
          <w:tcPr>
            <w:tcW w:w="858" w:type="dxa"/>
          </w:tcPr>
          <w:p w14:paraId="3593EEBC" w14:textId="72640FFB" w:rsidR="00825E4C" w:rsidRDefault="00164ECE" w:rsidP="00825E4C">
            <w:pPr>
              <w:pStyle w:val="Para"/>
              <w:rPr>
                <w:lang w:eastAsia="ja-JP"/>
              </w:rPr>
            </w:pPr>
            <w:r>
              <w:rPr>
                <w:lang w:eastAsia="ja-JP"/>
              </w:rPr>
              <w:t>0</w:t>
            </w:r>
          </w:p>
        </w:tc>
      </w:tr>
      <w:tr w:rsidR="00825E4C" w14:paraId="0C509F82" w14:textId="073A6669" w:rsidTr="00825E4C">
        <w:tc>
          <w:tcPr>
            <w:tcW w:w="1261" w:type="dxa"/>
          </w:tcPr>
          <w:p w14:paraId="42EFC78D" w14:textId="77777777" w:rsidR="00825E4C" w:rsidRDefault="00825E4C" w:rsidP="00825E4C">
            <w:pPr>
              <w:pStyle w:val="Para"/>
              <w:rPr>
                <w:lang w:eastAsia="ja-JP"/>
              </w:rPr>
            </w:pPr>
            <w:r>
              <w:rPr>
                <w:lang w:eastAsia="ja-JP"/>
              </w:rPr>
              <w:t>Southern</w:t>
            </w:r>
          </w:p>
        </w:tc>
        <w:tc>
          <w:tcPr>
            <w:tcW w:w="1007" w:type="dxa"/>
          </w:tcPr>
          <w:p w14:paraId="03C73176" w14:textId="7E8E3539" w:rsidR="00825E4C" w:rsidRDefault="00164ECE" w:rsidP="00825E4C">
            <w:pPr>
              <w:pStyle w:val="Para"/>
              <w:rPr>
                <w:lang w:eastAsia="ja-JP"/>
              </w:rPr>
            </w:pPr>
            <w:r>
              <w:rPr>
                <w:lang w:eastAsia="ja-JP"/>
              </w:rPr>
              <w:t>4</w:t>
            </w:r>
          </w:p>
        </w:tc>
        <w:tc>
          <w:tcPr>
            <w:tcW w:w="865" w:type="dxa"/>
          </w:tcPr>
          <w:p w14:paraId="17D4BFA0" w14:textId="309CC9BD" w:rsidR="00825E4C" w:rsidRDefault="00164ECE" w:rsidP="00825E4C">
            <w:pPr>
              <w:pStyle w:val="Para"/>
              <w:rPr>
                <w:lang w:eastAsia="ja-JP"/>
              </w:rPr>
            </w:pPr>
            <w:r>
              <w:rPr>
                <w:lang w:eastAsia="ja-JP"/>
              </w:rPr>
              <w:t>1</w:t>
            </w:r>
          </w:p>
        </w:tc>
        <w:tc>
          <w:tcPr>
            <w:tcW w:w="1025" w:type="dxa"/>
          </w:tcPr>
          <w:p w14:paraId="0BC1290D" w14:textId="03C5FA36" w:rsidR="00825E4C" w:rsidRDefault="00164ECE" w:rsidP="00825E4C">
            <w:pPr>
              <w:pStyle w:val="Para"/>
              <w:rPr>
                <w:lang w:eastAsia="ja-JP"/>
              </w:rPr>
            </w:pPr>
            <w:r>
              <w:rPr>
                <w:lang w:eastAsia="ja-JP"/>
              </w:rPr>
              <w:t>4</w:t>
            </w:r>
          </w:p>
        </w:tc>
        <w:tc>
          <w:tcPr>
            <w:tcW w:w="858" w:type="dxa"/>
          </w:tcPr>
          <w:p w14:paraId="667781E4" w14:textId="5D1C9DFE" w:rsidR="00825E4C" w:rsidRDefault="00164ECE" w:rsidP="00825E4C">
            <w:pPr>
              <w:pStyle w:val="Para"/>
              <w:rPr>
                <w:lang w:eastAsia="ja-JP"/>
              </w:rPr>
            </w:pPr>
            <w:r>
              <w:rPr>
                <w:lang w:eastAsia="ja-JP"/>
              </w:rPr>
              <w:t>0</w:t>
            </w:r>
          </w:p>
        </w:tc>
      </w:tr>
    </w:tbl>
    <w:p w14:paraId="7338E0F0" w14:textId="2DE5F1D7" w:rsidR="002C6723" w:rsidRDefault="002C6723" w:rsidP="000F5D91">
      <w:pPr>
        <w:pStyle w:val="ParaContinue"/>
        <w:jc w:val="left"/>
        <w:rPr>
          <w:lang w:eastAsia="ja-JP"/>
        </w:rPr>
      </w:pPr>
    </w:p>
    <w:p w14:paraId="1C5877A0" w14:textId="0CC539EE" w:rsidR="003B12F4" w:rsidRDefault="00164ECE" w:rsidP="000F5D91">
      <w:pPr>
        <w:pStyle w:val="ParaContinue"/>
        <w:jc w:val="left"/>
        <w:rPr>
          <w:lang w:eastAsia="ja-JP"/>
        </w:rPr>
      </w:pPr>
      <w:r>
        <w:rPr>
          <w:lang w:eastAsia="ja-JP"/>
        </w:rPr>
        <w:t>A clear pattern has emerged from the above data. It seems that users from the Eastern zone are 100% inclined to share the</w:t>
      </w:r>
      <w:r w:rsidR="00AC13E1">
        <w:rPr>
          <w:lang w:eastAsia="ja-JP"/>
        </w:rPr>
        <w:t>ir</w:t>
      </w:r>
      <w:r>
        <w:rPr>
          <w:lang w:eastAsia="ja-JP"/>
        </w:rPr>
        <w:t xml:space="preserve"> information about their known Languages.</w:t>
      </w:r>
      <w:r w:rsidR="003B12F4">
        <w:rPr>
          <w:lang w:eastAsia="ja-JP"/>
        </w:rPr>
        <w:t xml:space="preserve"> Whereas users from zones other than Eastern zone are only 50% inclined on sharing information about their known Languages.</w:t>
      </w:r>
      <w:r>
        <w:rPr>
          <w:lang w:eastAsia="ja-JP"/>
        </w:rPr>
        <w:t xml:space="preserve"> </w:t>
      </w:r>
    </w:p>
    <w:p w14:paraId="43A32B8C" w14:textId="77777777" w:rsidR="003B12F4" w:rsidRDefault="003B12F4" w:rsidP="000F5D91">
      <w:pPr>
        <w:pStyle w:val="ParaContinue"/>
        <w:jc w:val="left"/>
        <w:rPr>
          <w:lang w:eastAsia="ja-JP"/>
        </w:rPr>
      </w:pPr>
    </w:p>
    <w:p w14:paraId="697B9367" w14:textId="1DB12C63" w:rsidR="00164ECE" w:rsidRDefault="003B12F4" w:rsidP="000F5D91">
      <w:pPr>
        <w:pStyle w:val="ParaContinue"/>
        <w:jc w:val="left"/>
        <w:rPr>
          <w:lang w:eastAsia="ja-JP"/>
        </w:rPr>
      </w:pPr>
      <w:r>
        <w:rPr>
          <w:lang w:eastAsia="ja-JP"/>
        </w:rPr>
        <w:t>Regarding sharing information on Religious views, a</w:t>
      </w:r>
      <w:r w:rsidR="00164ECE">
        <w:rPr>
          <w:lang w:eastAsia="ja-JP"/>
        </w:rPr>
        <w:t>t least some users from Central zone are probably in</w:t>
      </w:r>
      <w:r>
        <w:rPr>
          <w:lang w:eastAsia="ja-JP"/>
        </w:rPr>
        <w:t xml:space="preserve">clined towards sharing their religious views. It could also point towards a small sampling bias. But the </w:t>
      </w:r>
      <w:r w:rsidRPr="003B12F4">
        <w:rPr>
          <w:lang w:eastAsia="ja-JP"/>
        </w:rPr>
        <w:t>overarching</w:t>
      </w:r>
      <w:r>
        <w:rPr>
          <w:lang w:eastAsia="ja-JP"/>
        </w:rPr>
        <w:t xml:space="preserve"> pattern is that no user wanted to share their religious views in the public domain.</w:t>
      </w:r>
    </w:p>
    <w:p w14:paraId="3AC90A58" w14:textId="1DB93471" w:rsidR="00164ECE" w:rsidRDefault="00164ECE" w:rsidP="000F5D91">
      <w:pPr>
        <w:pStyle w:val="ParaContinue"/>
        <w:jc w:val="left"/>
        <w:rPr>
          <w:lang w:eastAsia="ja-JP"/>
        </w:rPr>
      </w:pPr>
    </w:p>
    <w:p w14:paraId="651D822E" w14:textId="7CFA369A" w:rsidR="00AC13E1" w:rsidRDefault="000F578B" w:rsidP="000F5D91">
      <w:pPr>
        <w:pStyle w:val="ParaContinue"/>
        <w:jc w:val="left"/>
        <w:rPr>
          <w:lang w:eastAsia="ja-JP"/>
        </w:rPr>
      </w:pPr>
      <w:r>
        <w:rPr>
          <w:lang w:eastAsia="ja-JP"/>
        </w:rPr>
        <w:t>Let’s look at the numbers obtained on</w:t>
      </w:r>
      <w:r w:rsidR="00176D09">
        <w:rPr>
          <w:lang w:eastAsia="ja-JP"/>
        </w:rPr>
        <w:t xml:space="preserve"> ‘Relationship’ information:</w:t>
      </w:r>
    </w:p>
    <w:p w14:paraId="257448C3" w14:textId="77777777" w:rsidR="00176D09" w:rsidRDefault="00176D09" w:rsidP="000F5D91">
      <w:pPr>
        <w:pStyle w:val="ParaContinue"/>
        <w:jc w:val="left"/>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69"/>
        <w:gridCol w:w="1408"/>
        <w:gridCol w:w="1178"/>
      </w:tblGrid>
      <w:tr w:rsidR="00176D09" w14:paraId="4AFEC9AC" w14:textId="77777777" w:rsidTr="00244323">
        <w:tc>
          <w:tcPr>
            <w:tcW w:w="5016" w:type="dxa"/>
            <w:gridSpan w:val="4"/>
            <w:tcBorders>
              <w:bottom w:val="single" w:sz="4" w:space="0" w:color="auto"/>
            </w:tcBorders>
          </w:tcPr>
          <w:p w14:paraId="2443757C" w14:textId="0CB4AC8C" w:rsidR="00176D09" w:rsidRPr="00B72232" w:rsidRDefault="00176D09" w:rsidP="00244323">
            <w:pPr>
              <w:pStyle w:val="ParaContinue"/>
              <w:rPr>
                <w:lang w:eastAsia="ja-JP"/>
              </w:rPr>
            </w:pPr>
            <w:r w:rsidRPr="00B72232">
              <w:rPr>
                <w:lang w:eastAsia="ja-JP"/>
              </w:rPr>
              <w:t>Users</w:t>
            </w:r>
            <w:r>
              <w:rPr>
                <w:lang w:eastAsia="ja-JP"/>
              </w:rPr>
              <w:t xml:space="preserve"> who shared </w:t>
            </w:r>
            <w:r>
              <w:rPr>
                <w:b/>
                <w:bCs/>
                <w:lang w:eastAsia="ja-JP"/>
              </w:rPr>
              <w:t>relationship</w:t>
            </w:r>
            <w:r>
              <w:rPr>
                <w:lang w:eastAsia="ja-JP"/>
              </w:rPr>
              <w:t xml:space="preserve"> information</w:t>
            </w:r>
          </w:p>
        </w:tc>
      </w:tr>
      <w:tr w:rsidR="00176D09" w14:paraId="42A27B9F" w14:textId="77777777" w:rsidTr="00244323">
        <w:tc>
          <w:tcPr>
            <w:tcW w:w="2430" w:type="dxa"/>
            <w:gridSpan w:val="2"/>
            <w:tcBorders>
              <w:top w:val="single" w:sz="4" w:space="0" w:color="auto"/>
            </w:tcBorders>
          </w:tcPr>
          <w:p w14:paraId="2B8BAB18" w14:textId="77777777" w:rsidR="00176D09" w:rsidRDefault="00176D09" w:rsidP="00244323">
            <w:pPr>
              <w:pStyle w:val="ParaContinue"/>
              <w:rPr>
                <w:lang w:eastAsia="ja-JP"/>
              </w:rPr>
            </w:pPr>
            <w:r>
              <w:rPr>
                <w:lang w:eastAsia="ja-JP"/>
              </w:rPr>
              <w:t>Friend’s domain</w:t>
            </w:r>
          </w:p>
        </w:tc>
        <w:tc>
          <w:tcPr>
            <w:tcW w:w="2586" w:type="dxa"/>
            <w:gridSpan w:val="2"/>
            <w:tcBorders>
              <w:top w:val="single" w:sz="4" w:space="0" w:color="auto"/>
            </w:tcBorders>
          </w:tcPr>
          <w:p w14:paraId="282F88DE" w14:textId="77777777" w:rsidR="00176D09" w:rsidRDefault="00176D09" w:rsidP="00244323">
            <w:pPr>
              <w:pStyle w:val="ParaContinue"/>
              <w:rPr>
                <w:lang w:eastAsia="ja-JP"/>
              </w:rPr>
            </w:pPr>
            <w:r>
              <w:rPr>
                <w:lang w:eastAsia="ja-JP"/>
              </w:rPr>
              <w:t>Public domain</w:t>
            </w:r>
          </w:p>
        </w:tc>
      </w:tr>
      <w:tr w:rsidR="00176D09" w14:paraId="0CA33D3E" w14:textId="77777777" w:rsidTr="00244323">
        <w:tc>
          <w:tcPr>
            <w:tcW w:w="1361" w:type="dxa"/>
          </w:tcPr>
          <w:p w14:paraId="6E6D6DD5" w14:textId="77777777" w:rsidR="00176D09" w:rsidRDefault="00176D09" w:rsidP="00244323">
            <w:pPr>
              <w:pStyle w:val="ParaContinue"/>
              <w:rPr>
                <w:lang w:eastAsia="ja-JP"/>
              </w:rPr>
            </w:pPr>
            <w:r>
              <w:rPr>
                <w:lang w:eastAsia="ja-JP"/>
              </w:rPr>
              <w:t>Male</w:t>
            </w:r>
          </w:p>
        </w:tc>
        <w:tc>
          <w:tcPr>
            <w:tcW w:w="1069" w:type="dxa"/>
          </w:tcPr>
          <w:p w14:paraId="771B73DF" w14:textId="77777777" w:rsidR="00176D09" w:rsidRDefault="00176D09" w:rsidP="00244323">
            <w:pPr>
              <w:pStyle w:val="ParaContinue"/>
              <w:rPr>
                <w:lang w:eastAsia="ja-JP"/>
              </w:rPr>
            </w:pPr>
            <w:r>
              <w:rPr>
                <w:lang w:eastAsia="ja-JP"/>
              </w:rPr>
              <w:t>Female</w:t>
            </w:r>
          </w:p>
        </w:tc>
        <w:tc>
          <w:tcPr>
            <w:tcW w:w="1408" w:type="dxa"/>
          </w:tcPr>
          <w:p w14:paraId="733916A3" w14:textId="77777777" w:rsidR="00176D09" w:rsidRDefault="00176D09" w:rsidP="00244323">
            <w:pPr>
              <w:pStyle w:val="ParaContinue"/>
              <w:rPr>
                <w:lang w:eastAsia="ja-JP"/>
              </w:rPr>
            </w:pPr>
            <w:r>
              <w:rPr>
                <w:lang w:eastAsia="ja-JP"/>
              </w:rPr>
              <w:t>Male</w:t>
            </w:r>
          </w:p>
        </w:tc>
        <w:tc>
          <w:tcPr>
            <w:tcW w:w="1178" w:type="dxa"/>
          </w:tcPr>
          <w:p w14:paraId="70266951" w14:textId="77777777" w:rsidR="00176D09" w:rsidRDefault="00176D09" w:rsidP="00244323">
            <w:pPr>
              <w:pStyle w:val="ParaContinue"/>
              <w:rPr>
                <w:lang w:eastAsia="ja-JP"/>
              </w:rPr>
            </w:pPr>
            <w:r>
              <w:rPr>
                <w:lang w:eastAsia="ja-JP"/>
              </w:rPr>
              <w:t>Female</w:t>
            </w:r>
          </w:p>
        </w:tc>
      </w:tr>
      <w:tr w:rsidR="00176D09" w14:paraId="1EC05F6E" w14:textId="77777777" w:rsidTr="00244323">
        <w:tc>
          <w:tcPr>
            <w:tcW w:w="1361" w:type="dxa"/>
          </w:tcPr>
          <w:p w14:paraId="6D712DE4" w14:textId="20976024" w:rsidR="00176D09" w:rsidRDefault="00176D09" w:rsidP="00244323">
            <w:pPr>
              <w:pStyle w:val="ParaContinue"/>
              <w:rPr>
                <w:lang w:eastAsia="ja-JP"/>
              </w:rPr>
            </w:pPr>
            <w:r>
              <w:rPr>
                <w:lang w:eastAsia="ja-JP"/>
              </w:rPr>
              <w:t>16</w:t>
            </w:r>
          </w:p>
        </w:tc>
        <w:tc>
          <w:tcPr>
            <w:tcW w:w="1069" w:type="dxa"/>
          </w:tcPr>
          <w:p w14:paraId="29FA70C7" w14:textId="3465997B" w:rsidR="00176D09" w:rsidRDefault="00176D09" w:rsidP="00244323">
            <w:pPr>
              <w:pStyle w:val="ParaContinue"/>
              <w:rPr>
                <w:lang w:eastAsia="ja-JP"/>
              </w:rPr>
            </w:pPr>
            <w:r>
              <w:rPr>
                <w:lang w:eastAsia="ja-JP"/>
              </w:rPr>
              <w:t>13</w:t>
            </w:r>
          </w:p>
        </w:tc>
        <w:tc>
          <w:tcPr>
            <w:tcW w:w="1408" w:type="dxa"/>
          </w:tcPr>
          <w:p w14:paraId="07C539F8" w14:textId="62F45CDF" w:rsidR="00176D09" w:rsidRDefault="00176D09" w:rsidP="00244323">
            <w:pPr>
              <w:pStyle w:val="ParaContinue"/>
              <w:rPr>
                <w:lang w:eastAsia="ja-JP"/>
              </w:rPr>
            </w:pPr>
            <w:r>
              <w:rPr>
                <w:lang w:eastAsia="ja-JP"/>
              </w:rPr>
              <w:t>5</w:t>
            </w:r>
          </w:p>
        </w:tc>
        <w:tc>
          <w:tcPr>
            <w:tcW w:w="1178" w:type="dxa"/>
          </w:tcPr>
          <w:p w14:paraId="344D90FF" w14:textId="3E0EF136" w:rsidR="00176D09" w:rsidRDefault="00176D09" w:rsidP="00244323">
            <w:pPr>
              <w:pStyle w:val="ParaContinue"/>
              <w:rPr>
                <w:lang w:eastAsia="ja-JP"/>
              </w:rPr>
            </w:pPr>
            <w:r>
              <w:rPr>
                <w:lang w:eastAsia="ja-JP"/>
              </w:rPr>
              <w:t>5</w:t>
            </w:r>
          </w:p>
        </w:tc>
      </w:tr>
    </w:tbl>
    <w:p w14:paraId="74EE6330" w14:textId="77777777" w:rsidR="002E470B" w:rsidRDefault="002E470B" w:rsidP="002E470B">
      <w:pPr>
        <w:pStyle w:val="ParaContinue"/>
        <w:jc w:val="left"/>
        <w:rPr>
          <w:lang w:eastAsia="ja-JP"/>
        </w:rPr>
      </w:pPr>
    </w:p>
    <w:p w14:paraId="76F4F745" w14:textId="78602BEF" w:rsidR="000B037D" w:rsidRDefault="002E470B" w:rsidP="002E470B">
      <w:pPr>
        <w:pStyle w:val="ParaContinue"/>
        <w:jc w:val="left"/>
        <w:rPr>
          <w:lang w:eastAsia="ja-JP"/>
        </w:rPr>
      </w:pPr>
      <w:r>
        <w:rPr>
          <w:lang w:eastAsia="ja-JP"/>
        </w:rPr>
        <w:t>People, in general, are very open about sharing their relationship status with friends and family. The above results can be corroborated with the results from another research on sharing private information on Facebook [6], which concludes that on average about 63% of users share their relationship status amongst their friends. In our case, this figure comes out to be 58% which comes very close to that figure. So maybe it is the case that prevalent culture no bearing on the tendency to share their relationship status. Users, whether they are male or female, are also equally likely to share their relationship status in the public domain.</w:t>
      </w:r>
    </w:p>
    <w:p w14:paraId="3A6A5FA1" w14:textId="704CDF75" w:rsidR="00580C1B" w:rsidRDefault="00580C1B" w:rsidP="000F5D91">
      <w:pPr>
        <w:pStyle w:val="ParaContinue"/>
        <w:jc w:val="left"/>
        <w:rPr>
          <w:lang w:eastAsia="ja-JP"/>
        </w:rPr>
      </w:pPr>
      <w:r>
        <w:rPr>
          <w:lang w:eastAsia="ja-JP"/>
        </w:rPr>
        <w:lastRenderedPageBreak/>
        <w:t>An ‘About’ section on Facebook is</w:t>
      </w:r>
      <w:r w:rsidR="000B037D">
        <w:rPr>
          <w:lang w:eastAsia="ja-JP"/>
        </w:rPr>
        <w:t xml:space="preserve"> a</w:t>
      </w:r>
      <w:r>
        <w:rPr>
          <w:lang w:eastAsia="ja-JP"/>
        </w:rPr>
        <w:t xml:space="preserve"> space where users can provide a glimpse of their views on the world, or a short description about themselves, or some interesting quote that they feel defines them, or some combination of these matters. Although it may seem to possess trivial importance in terms of privacy concerns. </w:t>
      </w:r>
    </w:p>
    <w:p w14:paraId="178BBBEB" w14:textId="66B4EDA0" w:rsidR="000F578B" w:rsidRDefault="000F578B" w:rsidP="000F5D91">
      <w:pPr>
        <w:pStyle w:val="ParaContinue"/>
        <w:jc w:val="left"/>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69"/>
        <w:gridCol w:w="1408"/>
        <w:gridCol w:w="1178"/>
      </w:tblGrid>
      <w:tr w:rsidR="005B1E42" w14:paraId="1CBAFAB8" w14:textId="77777777" w:rsidTr="00244323">
        <w:tc>
          <w:tcPr>
            <w:tcW w:w="5016" w:type="dxa"/>
            <w:gridSpan w:val="4"/>
            <w:tcBorders>
              <w:bottom w:val="single" w:sz="4" w:space="0" w:color="auto"/>
            </w:tcBorders>
          </w:tcPr>
          <w:p w14:paraId="3E60A587" w14:textId="2F002807" w:rsidR="005B1E42" w:rsidRPr="00B72232" w:rsidRDefault="005B1E42" w:rsidP="00244323">
            <w:pPr>
              <w:pStyle w:val="ParaContinue"/>
              <w:rPr>
                <w:lang w:eastAsia="ja-JP"/>
              </w:rPr>
            </w:pPr>
            <w:r w:rsidRPr="00B72232">
              <w:rPr>
                <w:lang w:eastAsia="ja-JP"/>
              </w:rPr>
              <w:t>Users</w:t>
            </w:r>
            <w:r>
              <w:rPr>
                <w:lang w:eastAsia="ja-JP"/>
              </w:rPr>
              <w:t xml:space="preserve"> who shared an </w:t>
            </w:r>
            <w:r w:rsidRPr="005B1E42">
              <w:rPr>
                <w:b/>
                <w:bCs/>
                <w:lang w:eastAsia="ja-JP"/>
              </w:rPr>
              <w:t>about</w:t>
            </w:r>
            <w:r>
              <w:rPr>
                <w:lang w:eastAsia="ja-JP"/>
              </w:rPr>
              <w:t xml:space="preserve"> section</w:t>
            </w:r>
          </w:p>
        </w:tc>
      </w:tr>
      <w:tr w:rsidR="005B1E42" w14:paraId="08483ACE" w14:textId="77777777" w:rsidTr="00244323">
        <w:tc>
          <w:tcPr>
            <w:tcW w:w="2430" w:type="dxa"/>
            <w:gridSpan w:val="2"/>
            <w:tcBorders>
              <w:top w:val="single" w:sz="4" w:space="0" w:color="auto"/>
            </w:tcBorders>
          </w:tcPr>
          <w:p w14:paraId="4C31340B" w14:textId="77777777" w:rsidR="005B1E42" w:rsidRDefault="005B1E42" w:rsidP="00244323">
            <w:pPr>
              <w:pStyle w:val="ParaContinue"/>
              <w:rPr>
                <w:lang w:eastAsia="ja-JP"/>
              </w:rPr>
            </w:pPr>
            <w:r>
              <w:rPr>
                <w:lang w:eastAsia="ja-JP"/>
              </w:rPr>
              <w:t>Friend’s domain</w:t>
            </w:r>
          </w:p>
        </w:tc>
        <w:tc>
          <w:tcPr>
            <w:tcW w:w="2586" w:type="dxa"/>
            <w:gridSpan w:val="2"/>
            <w:tcBorders>
              <w:top w:val="single" w:sz="4" w:space="0" w:color="auto"/>
            </w:tcBorders>
          </w:tcPr>
          <w:p w14:paraId="16A6639D" w14:textId="77777777" w:rsidR="005B1E42" w:rsidRDefault="005B1E42" w:rsidP="00244323">
            <w:pPr>
              <w:pStyle w:val="ParaContinue"/>
              <w:rPr>
                <w:lang w:eastAsia="ja-JP"/>
              </w:rPr>
            </w:pPr>
            <w:r>
              <w:rPr>
                <w:lang w:eastAsia="ja-JP"/>
              </w:rPr>
              <w:t>Public domain</w:t>
            </w:r>
          </w:p>
        </w:tc>
      </w:tr>
      <w:tr w:rsidR="005B1E42" w14:paraId="082067C2" w14:textId="77777777" w:rsidTr="00244323">
        <w:tc>
          <w:tcPr>
            <w:tcW w:w="1361" w:type="dxa"/>
          </w:tcPr>
          <w:p w14:paraId="5604B039" w14:textId="77777777" w:rsidR="005B1E42" w:rsidRDefault="005B1E42" w:rsidP="00244323">
            <w:pPr>
              <w:pStyle w:val="ParaContinue"/>
              <w:rPr>
                <w:lang w:eastAsia="ja-JP"/>
              </w:rPr>
            </w:pPr>
            <w:r>
              <w:rPr>
                <w:lang w:eastAsia="ja-JP"/>
              </w:rPr>
              <w:t>Male</w:t>
            </w:r>
          </w:p>
        </w:tc>
        <w:tc>
          <w:tcPr>
            <w:tcW w:w="1069" w:type="dxa"/>
          </w:tcPr>
          <w:p w14:paraId="0CE96E2D" w14:textId="77777777" w:rsidR="005B1E42" w:rsidRDefault="005B1E42" w:rsidP="00244323">
            <w:pPr>
              <w:pStyle w:val="ParaContinue"/>
              <w:rPr>
                <w:lang w:eastAsia="ja-JP"/>
              </w:rPr>
            </w:pPr>
            <w:r>
              <w:rPr>
                <w:lang w:eastAsia="ja-JP"/>
              </w:rPr>
              <w:t>Female</w:t>
            </w:r>
          </w:p>
        </w:tc>
        <w:tc>
          <w:tcPr>
            <w:tcW w:w="1408" w:type="dxa"/>
          </w:tcPr>
          <w:p w14:paraId="7234644D" w14:textId="77777777" w:rsidR="005B1E42" w:rsidRDefault="005B1E42" w:rsidP="00244323">
            <w:pPr>
              <w:pStyle w:val="ParaContinue"/>
              <w:rPr>
                <w:lang w:eastAsia="ja-JP"/>
              </w:rPr>
            </w:pPr>
            <w:r>
              <w:rPr>
                <w:lang w:eastAsia="ja-JP"/>
              </w:rPr>
              <w:t>Male</w:t>
            </w:r>
          </w:p>
        </w:tc>
        <w:tc>
          <w:tcPr>
            <w:tcW w:w="1178" w:type="dxa"/>
          </w:tcPr>
          <w:p w14:paraId="5EF8C167" w14:textId="77777777" w:rsidR="005B1E42" w:rsidRDefault="005B1E42" w:rsidP="00244323">
            <w:pPr>
              <w:pStyle w:val="ParaContinue"/>
              <w:rPr>
                <w:lang w:eastAsia="ja-JP"/>
              </w:rPr>
            </w:pPr>
            <w:r>
              <w:rPr>
                <w:lang w:eastAsia="ja-JP"/>
              </w:rPr>
              <w:t>Female</w:t>
            </w:r>
          </w:p>
        </w:tc>
      </w:tr>
      <w:tr w:rsidR="005B1E42" w14:paraId="194C5250" w14:textId="77777777" w:rsidTr="00244323">
        <w:tc>
          <w:tcPr>
            <w:tcW w:w="1361" w:type="dxa"/>
          </w:tcPr>
          <w:p w14:paraId="5E39410F" w14:textId="06FF9182" w:rsidR="005B1E42" w:rsidRDefault="005B1E42" w:rsidP="00244323">
            <w:pPr>
              <w:pStyle w:val="ParaContinue"/>
              <w:rPr>
                <w:lang w:eastAsia="ja-JP"/>
              </w:rPr>
            </w:pPr>
            <w:r>
              <w:rPr>
                <w:lang w:eastAsia="ja-JP"/>
              </w:rPr>
              <w:t>10</w:t>
            </w:r>
          </w:p>
        </w:tc>
        <w:tc>
          <w:tcPr>
            <w:tcW w:w="1069" w:type="dxa"/>
          </w:tcPr>
          <w:p w14:paraId="5581D682" w14:textId="783B3A78" w:rsidR="005B1E42" w:rsidRDefault="005B1E42" w:rsidP="00244323">
            <w:pPr>
              <w:pStyle w:val="ParaContinue"/>
              <w:rPr>
                <w:lang w:eastAsia="ja-JP"/>
              </w:rPr>
            </w:pPr>
            <w:r>
              <w:rPr>
                <w:lang w:eastAsia="ja-JP"/>
              </w:rPr>
              <w:t>8</w:t>
            </w:r>
          </w:p>
        </w:tc>
        <w:tc>
          <w:tcPr>
            <w:tcW w:w="1408" w:type="dxa"/>
          </w:tcPr>
          <w:p w14:paraId="710F0EF1" w14:textId="761AD02E" w:rsidR="005B1E42" w:rsidRDefault="005B1E42" w:rsidP="00244323">
            <w:pPr>
              <w:pStyle w:val="ParaContinue"/>
              <w:rPr>
                <w:lang w:eastAsia="ja-JP"/>
              </w:rPr>
            </w:pPr>
            <w:r>
              <w:rPr>
                <w:lang w:eastAsia="ja-JP"/>
              </w:rPr>
              <w:t>2</w:t>
            </w:r>
          </w:p>
        </w:tc>
        <w:tc>
          <w:tcPr>
            <w:tcW w:w="1178" w:type="dxa"/>
          </w:tcPr>
          <w:p w14:paraId="69BD2BF5" w14:textId="19D0FE59" w:rsidR="005B1E42" w:rsidRDefault="005B1E42" w:rsidP="00244323">
            <w:pPr>
              <w:pStyle w:val="ParaContinue"/>
              <w:rPr>
                <w:lang w:eastAsia="ja-JP"/>
              </w:rPr>
            </w:pPr>
            <w:r>
              <w:rPr>
                <w:lang w:eastAsia="ja-JP"/>
              </w:rPr>
              <w:t>3</w:t>
            </w:r>
          </w:p>
        </w:tc>
      </w:tr>
    </w:tbl>
    <w:p w14:paraId="38C716C3" w14:textId="1CB8414F" w:rsidR="0042595B" w:rsidRPr="00994F1F" w:rsidRDefault="005B1E42" w:rsidP="00994F1F">
      <w:pPr>
        <w:pStyle w:val="ReferenceHead"/>
      </w:pPr>
      <w:r w:rsidRPr="00994F1F">
        <w:t>Again</w:t>
      </w:r>
      <w:r w:rsidR="000B037D">
        <w:t>,</w:t>
      </w:r>
      <w:r w:rsidRPr="00994F1F">
        <w:t xml:space="preserve"> the general trend in the data here is that users </w:t>
      </w:r>
      <w:r w:rsidR="000B037D">
        <w:t>seem</w:t>
      </w:r>
      <w:r w:rsidRPr="00994F1F">
        <w:t xml:space="preserve"> little concerned about posting their information publicly</w:t>
      </w:r>
      <w:r w:rsidR="000B037D">
        <w:t>,</w:t>
      </w:r>
      <w:r w:rsidRPr="00994F1F">
        <w:t xml:space="preserve"> and so took care of making the information limited to their friend’s domain</w:t>
      </w:r>
      <w:r w:rsidR="000B037D">
        <w:t xml:space="preserve"> with just 10% users not doing so</w:t>
      </w:r>
      <w:r w:rsidRPr="00994F1F">
        <w:t>.</w:t>
      </w:r>
    </w:p>
    <w:p w14:paraId="5ECF8562" w14:textId="776E74CF" w:rsidR="00994F1F" w:rsidRDefault="00994F1F" w:rsidP="00994F1F">
      <w:pPr>
        <w:pStyle w:val="ReferenceHead"/>
      </w:pPr>
    </w:p>
    <w:p w14:paraId="13B2C831" w14:textId="4E1765B7" w:rsidR="009255E3" w:rsidRDefault="009255E3" w:rsidP="009255E3">
      <w:pPr>
        <w:pStyle w:val="ReferenceHead"/>
      </w:pPr>
      <w:r>
        <w:rPr>
          <w:b/>
          <w:bCs w:val="0"/>
          <w:sz w:val="22"/>
          <w:szCs w:val="22"/>
        </w:rPr>
        <w:t>Discussion</w:t>
      </w:r>
    </w:p>
    <w:p w14:paraId="63841552" w14:textId="34B85D0A" w:rsidR="009255E3" w:rsidRDefault="009255E3" w:rsidP="00994F1F">
      <w:pPr>
        <w:pStyle w:val="ReferenceHead"/>
      </w:pPr>
      <w:r>
        <w:t>Some of the highlights of this paper are:</w:t>
      </w:r>
    </w:p>
    <w:p w14:paraId="1FD605B4" w14:textId="64867A1C" w:rsidR="009255E3" w:rsidRDefault="009255E3" w:rsidP="009255E3">
      <w:pPr>
        <w:pStyle w:val="ReferenceHead"/>
        <w:numPr>
          <w:ilvl w:val="0"/>
          <w:numId w:val="35"/>
        </w:numPr>
      </w:pPr>
      <w:r>
        <w:t xml:space="preserve">Facebook users </w:t>
      </w:r>
      <w:r w:rsidR="007826DC">
        <w:t xml:space="preserve">who belong </w:t>
      </w:r>
      <w:r w:rsidR="006E0FFB">
        <w:t>to</w:t>
      </w:r>
      <w:r w:rsidR="007826DC">
        <w:t xml:space="preserve"> the</w:t>
      </w:r>
      <w:r>
        <w:t xml:space="preserve"> Western </w:t>
      </w:r>
      <w:r w:rsidR="007826DC">
        <w:t>part</w:t>
      </w:r>
      <w:r>
        <w:t xml:space="preserve"> of India are more inclined to shar</w:t>
      </w:r>
      <w:r w:rsidR="006E0FFB">
        <w:t>e</w:t>
      </w:r>
      <w:r>
        <w:t xml:space="preserve"> their birthdate </w:t>
      </w:r>
      <w:r w:rsidR="007826DC">
        <w:t>with</w:t>
      </w:r>
      <w:r>
        <w:t xml:space="preserve"> their friends.</w:t>
      </w:r>
    </w:p>
    <w:p w14:paraId="2D80E294" w14:textId="3854F096" w:rsidR="009255E3" w:rsidRDefault="009255E3" w:rsidP="009255E3">
      <w:pPr>
        <w:pStyle w:val="ReferenceHead"/>
        <w:numPr>
          <w:ilvl w:val="0"/>
          <w:numId w:val="35"/>
        </w:numPr>
      </w:pPr>
      <w:r>
        <w:t xml:space="preserve">Male users </w:t>
      </w:r>
      <w:r w:rsidR="007826DC">
        <w:t>are</w:t>
      </w:r>
      <w:r>
        <w:t xml:space="preserve"> twice likely to hide their </w:t>
      </w:r>
      <w:r w:rsidR="007826DC">
        <w:t>Work information on public domain and female users are thrice likely to hide their Work information on public domain.</w:t>
      </w:r>
    </w:p>
    <w:p w14:paraId="4E51D461" w14:textId="422D634E" w:rsidR="009255E3" w:rsidRDefault="009255E3" w:rsidP="009255E3">
      <w:pPr>
        <w:pStyle w:val="ReferenceHead"/>
        <w:numPr>
          <w:ilvl w:val="0"/>
          <w:numId w:val="35"/>
        </w:numPr>
      </w:pPr>
      <w:r>
        <w:t xml:space="preserve">Female Facebook users were more inclined than male Facebook users towards sharing their Education information with their friends. Simultaneously, female users were cautious as compared to male users when it came to </w:t>
      </w:r>
      <w:proofErr w:type="gramStart"/>
      <w:r>
        <w:t>hiding</w:t>
      </w:r>
      <w:proofErr w:type="gramEnd"/>
      <w:r>
        <w:t xml:space="preserve"> the same information on public domain.</w:t>
      </w:r>
    </w:p>
    <w:p w14:paraId="624778A2" w14:textId="63F2B4E5" w:rsidR="007826DC" w:rsidRDefault="007826DC" w:rsidP="009255E3">
      <w:pPr>
        <w:pStyle w:val="ReferenceHead"/>
        <w:numPr>
          <w:ilvl w:val="0"/>
          <w:numId w:val="35"/>
        </w:numPr>
      </w:pPr>
      <w:r>
        <w:t>Facebook users who belong from the Eastern part of India are more inclined to shar</w:t>
      </w:r>
      <w:r w:rsidR="006E0FFB">
        <w:t xml:space="preserve">e </w:t>
      </w:r>
      <w:r>
        <w:t>their information on known languages.</w:t>
      </w:r>
    </w:p>
    <w:p w14:paraId="004F1EEC" w14:textId="7DA08364" w:rsidR="009255E3" w:rsidRDefault="007826DC" w:rsidP="00994F1F">
      <w:pPr>
        <w:pStyle w:val="ReferenceHead"/>
      </w:pPr>
      <w:r>
        <w:t>Although there could be deeper reasons to the trends that were identified in this paper, they won’t be discussed in this paper. Perhaps more research can be done on this front by researchers from fields such as sociology, psychology and other related fields.</w:t>
      </w:r>
    </w:p>
    <w:p w14:paraId="208ED202" w14:textId="2553E17E" w:rsidR="005B1E42" w:rsidRDefault="009255E3" w:rsidP="00994F1F">
      <w:pPr>
        <w:pStyle w:val="ReferenceHead"/>
      </w:pPr>
      <w:r>
        <w:rPr>
          <w:b/>
          <w:bCs w:val="0"/>
          <w:sz w:val="22"/>
          <w:szCs w:val="22"/>
        </w:rPr>
        <w:t>C</w:t>
      </w:r>
      <w:r>
        <w:rPr>
          <w:b/>
          <w:sz w:val="22"/>
        </w:rPr>
        <w:t>o</w:t>
      </w:r>
      <w:r w:rsidR="005B1E42" w:rsidRPr="00994F1F">
        <w:rPr>
          <w:b/>
          <w:bCs w:val="0"/>
          <w:sz w:val="22"/>
          <w:szCs w:val="22"/>
        </w:rPr>
        <w:t>nclusion</w:t>
      </w:r>
    </w:p>
    <w:p w14:paraId="1F3CC045" w14:textId="5DC5DB01" w:rsidR="00994F1F" w:rsidRDefault="00994F1F" w:rsidP="00994F1F">
      <w:pPr>
        <w:pStyle w:val="ReferenceHead"/>
      </w:pPr>
      <w:r>
        <w:t>At this point, we can conclude that most Facebook users in India are sufficiently aware of privacy issues and have the requisite command over manipulating privacy settings to their own advantage. However, it should be noted that the data collected for this study was extremely biased in the sense that, all the Facebook users used for measurements were college</w:t>
      </w:r>
      <w:r w:rsidR="00D84D33">
        <w:t>-</w:t>
      </w:r>
      <w:r>
        <w:t xml:space="preserve">educated and were </w:t>
      </w:r>
      <w:r w:rsidR="00D84D33">
        <w:t xml:space="preserve">26 to 30 </w:t>
      </w:r>
      <w:r>
        <w:t>y</w:t>
      </w:r>
      <w:r w:rsidR="00D84D33">
        <w:t>ears old</w:t>
      </w:r>
      <w:r>
        <w:t xml:space="preserve">. </w:t>
      </w:r>
      <w:r w:rsidR="000B037D">
        <w:t xml:space="preserve">Not all </w:t>
      </w:r>
      <w:r w:rsidR="007826DC">
        <w:t xml:space="preserve">Indian </w:t>
      </w:r>
      <w:r w:rsidR="000B037D">
        <w:t>users o</w:t>
      </w:r>
      <w:r w:rsidR="007826DC">
        <w:t>f</w:t>
      </w:r>
      <w:r w:rsidR="000B037D">
        <w:t xml:space="preserve"> Facebook meet that criteria and have varying degrees of internet literacy. A</w:t>
      </w:r>
      <w:r w:rsidR="00D84D33">
        <w:t xml:space="preserve"> subsequent</w:t>
      </w:r>
      <w:r w:rsidR="000B037D">
        <w:t xml:space="preserve"> study should be conducted with </w:t>
      </w:r>
      <w:proofErr w:type="gramStart"/>
      <w:r w:rsidR="000B037D">
        <w:t>more</w:t>
      </w:r>
      <w:proofErr w:type="gramEnd"/>
      <w:r w:rsidR="000B037D">
        <w:t xml:space="preserve"> number of representative samples, to verify and/or refute the findings in this paper.</w:t>
      </w:r>
    </w:p>
    <w:p w14:paraId="499DD177" w14:textId="05737F4C" w:rsidR="0007392C" w:rsidRPr="009255E3" w:rsidRDefault="009255E3" w:rsidP="00994F1F">
      <w:pPr>
        <w:pStyle w:val="ReferenceHead"/>
        <w:rPr>
          <w:b/>
          <w:bCs w:val="0"/>
          <w:sz w:val="22"/>
          <w:szCs w:val="22"/>
        </w:rPr>
      </w:pPr>
      <w:r>
        <w:rPr>
          <w:b/>
          <w:bCs w:val="0"/>
          <w:sz w:val="22"/>
          <w:szCs w:val="22"/>
        </w:rPr>
        <w:t>R</w:t>
      </w:r>
      <w:r>
        <w:rPr>
          <w:b/>
          <w:sz w:val="22"/>
        </w:rPr>
        <w:t>E</w:t>
      </w:r>
      <w:r w:rsidR="00AA5BF1" w:rsidRPr="009255E3">
        <w:rPr>
          <w:b/>
          <w:bCs w:val="0"/>
          <w:sz w:val="22"/>
          <w:szCs w:val="22"/>
        </w:rPr>
        <w:t>FERENCES</w:t>
      </w:r>
    </w:p>
    <w:p w14:paraId="49A9CF65" w14:textId="77777777" w:rsidR="00AF5E1F" w:rsidRDefault="00AF5E1F" w:rsidP="003A4CE7">
      <w:pPr>
        <w:pStyle w:val="Bibentry"/>
      </w:pPr>
    </w:p>
    <w:p w14:paraId="4544062B" w14:textId="3024B659" w:rsidR="00AF5E1F" w:rsidRDefault="00586A35" w:rsidP="003A4CE7">
      <w:pPr>
        <w:pStyle w:val="Bibentry"/>
        <w:rPr>
          <w:rStyle w:val="Hyperlink"/>
        </w:rPr>
      </w:pPr>
      <w:r w:rsidRPr="00586A35">
        <w:rPr>
          <w14:ligatures w14:val="standard"/>
        </w:rPr>
        <w:t>[1]</w:t>
      </w:r>
      <w:r w:rsidR="001173B4">
        <w:rPr>
          <w14:ligatures w14:val="standard"/>
        </w:rPr>
        <w:t xml:space="preserve"> </w:t>
      </w:r>
      <w:hyperlink r:id="rId14" w:history="1">
        <w:r w:rsidR="001173B4" w:rsidRPr="003A3D72">
          <w:rPr>
            <w:rStyle w:val="Hyperlink"/>
          </w:rPr>
          <w:t>https://en.wikipedia.org/wiki/Facebook</w:t>
        </w:r>
      </w:hyperlink>
    </w:p>
    <w:p w14:paraId="0B7444E2" w14:textId="77777777" w:rsidR="000B037D" w:rsidRPr="000E64FC" w:rsidRDefault="000B037D" w:rsidP="003A4CE7">
      <w:pPr>
        <w:pStyle w:val="Bibentry"/>
      </w:pPr>
    </w:p>
    <w:p w14:paraId="41095FDC" w14:textId="06834FB2" w:rsidR="000E64FC" w:rsidRDefault="00586A35" w:rsidP="003A4CE7">
      <w:pPr>
        <w:pStyle w:val="Bibentry"/>
      </w:pPr>
      <w:r w:rsidRPr="000E64FC">
        <w:t>[2</w:t>
      </w:r>
      <w:proofErr w:type="gramStart"/>
      <w:r w:rsidRPr="000E64FC">
        <w:t>]</w:t>
      </w:r>
      <w:r w:rsidR="003C40AE">
        <w:t xml:space="preserve">  </w:t>
      </w:r>
      <w:r w:rsidR="003C40AE" w:rsidRPr="003C40AE">
        <w:t>Marise</w:t>
      </w:r>
      <w:proofErr w:type="gramEnd"/>
      <w:r w:rsidR="003C40AE" w:rsidRPr="003C40AE">
        <w:t xml:space="preserve"> Haumann</w:t>
      </w:r>
      <w:r w:rsidR="00462465">
        <w:t xml:space="preserve">, 2015. </w:t>
      </w:r>
      <w:r w:rsidR="00462465" w:rsidRPr="00462465">
        <w:t>Social Media &amp; Privacy: A Facebook Case Study</w:t>
      </w:r>
      <w:r w:rsidR="00462465">
        <w:t xml:space="preserve"> </w:t>
      </w:r>
      <w:hyperlink r:id="rId15" w:history="1">
        <w:r w:rsidR="00462465" w:rsidRPr="008C1AB9">
          <w:rPr>
            <w:rStyle w:val="Hyperlink"/>
          </w:rPr>
          <w:t>https://www.researchgate.net/publication/294836170_Social_Media_Privacy_A_Facebook_Case_Study</w:t>
        </w:r>
      </w:hyperlink>
    </w:p>
    <w:p w14:paraId="76951EFA" w14:textId="77777777" w:rsidR="000B037D" w:rsidRPr="000E64FC" w:rsidRDefault="000B037D" w:rsidP="003A4CE7">
      <w:pPr>
        <w:pStyle w:val="Bibentry"/>
      </w:pPr>
    </w:p>
    <w:p w14:paraId="4B2F9F73" w14:textId="77777777" w:rsidR="00462465" w:rsidRDefault="00586A35" w:rsidP="003A4CE7">
      <w:pPr>
        <w:pStyle w:val="Bibentry"/>
        <w:rPr>
          <w14:ligatures w14:val="standard"/>
        </w:rPr>
      </w:pPr>
      <w:r w:rsidRPr="00586A35">
        <w:rPr>
          <w14:ligatures w14:val="standard"/>
        </w:rPr>
        <w:t>[3]</w:t>
      </w:r>
      <w:r w:rsidR="00462465">
        <w:rPr>
          <w14:ligatures w14:val="standard"/>
        </w:rPr>
        <w:t xml:space="preserve"> </w:t>
      </w:r>
      <w:r w:rsidR="00462465" w:rsidRPr="00462465">
        <w:rPr>
          <w14:ligatures w14:val="standard"/>
        </w:rPr>
        <w:t>Brandon Charles</w:t>
      </w:r>
      <w:r w:rsidR="00462465">
        <w:rPr>
          <w14:ligatures w14:val="standard"/>
        </w:rPr>
        <w:t xml:space="preserve"> </w:t>
      </w:r>
      <w:r w:rsidR="00462465" w:rsidRPr="00462465">
        <w:rPr>
          <w14:ligatures w14:val="standard"/>
        </w:rPr>
        <w:t>Hoffmann</w:t>
      </w:r>
      <w:r w:rsidR="00462465">
        <w:rPr>
          <w14:ligatures w14:val="standard"/>
        </w:rPr>
        <w:t xml:space="preserve">, 2012. </w:t>
      </w:r>
      <w:r w:rsidR="00462465" w:rsidRPr="00462465">
        <w:rPr>
          <w14:ligatures w14:val="standard"/>
        </w:rPr>
        <w:t>An Exploratory Study of a User 's Facebook Security and Privacy Settings</w:t>
      </w:r>
    </w:p>
    <w:p w14:paraId="1FAF543D" w14:textId="51D24951" w:rsidR="00732D22" w:rsidRDefault="00FE5180" w:rsidP="00462465">
      <w:pPr>
        <w:pStyle w:val="Bibentry"/>
        <w:ind w:firstLine="0"/>
      </w:pPr>
      <w:hyperlink r:id="rId16" w:history="1">
        <w:r w:rsidR="00462465" w:rsidRPr="008C1AB9">
          <w:rPr>
            <w:rStyle w:val="Hyperlink"/>
          </w:rPr>
          <w:t>https://cornerstone.lib.mnsu.edu/cgi/viewcontent.cgi?article=1069&amp;context=etds</w:t>
        </w:r>
      </w:hyperlink>
    </w:p>
    <w:p w14:paraId="0B5382DE" w14:textId="77777777" w:rsidR="000B037D" w:rsidRPr="00586A35" w:rsidRDefault="000B037D" w:rsidP="00462465">
      <w:pPr>
        <w:pStyle w:val="Bibentry"/>
        <w:ind w:firstLine="0"/>
        <w:rPr>
          <w14:ligatures w14:val="standard"/>
        </w:rPr>
      </w:pPr>
    </w:p>
    <w:p w14:paraId="243F6F6B" w14:textId="46C1FA39" w:rsidR="00732D22" w:rsidRDefault="00586A35" w:rsidP="000B037D">
      <w:pPr>
        <w:pStyle w:val="Bibentry"/>
      </w:pPr>
      <w:r w:rsidRPr="00586A35">
        <w:rPr>
          <w14:ligatures w14:val="standard"/>
        </w:rPr>
        <w:t>[4]</w:t>
      </w:r>
      <w:hyperlink r:id="rId17" w:anchor="/media/File:Zonal_Councils.svg" w:history="1">
        <w:r w:rsidR="000B037D" w:rsidRPr="008C1AB9">
          <w:rPr>
            <w:rStyle w:val="Hyperlink"/>
          </w:rPr>
          <w:t>https://en.wikipedia.org/wiki/Administrative_divisions_of_India#/media/File:Zonal_Councils.svg</w:t>
        </w:r>
      </w:hyperlink>
    </w:p>
    <w:p w14:paraId="58815763" w14:textId="77777777" w:rsidR="000B037D" w:rsidRPr="000B037D" w:rsidRDefault="000B037D" w:rsidP="000B037D">
      <w:pPr>
        <w:pStyle w:val="Bibentry"/>
        <w:rPr>
          <w:rStyle w:val="Hyperlink"/>
          <w:color w:val="000000" w:themeColor="text1"/>
          <w:u w:val="none"/>
          <w14:ligatures w14:val="standard"/>
        </w:rPr>
      </w:pPr>
    </w:p>
    <w:p w14:paraId="4EC288C8" w14:textId="0DEEB6BE" w:rsidR="003A4CE7" w:rsidRDefault="003A4CE7" w:rsidP="003A4CE7">
      <w:pPr>
        <w:pStyle w:val="Bibentry"/>
        <w:rPr>
          <w:rStyle w:val="Hyperlink"/>
          <w:color w:val="000000" w:themeColor="text1"/>
          <w:u w:val="none"/>
        </w:rPr>
      </w:pPr>
      <w:r w:rsidRPr="003A4CE7">
        <w:rPr>
          <w:rStyle w:val="Hyperlink"/>
          <w:color w:val="000000" w:themeColor="text1"/>
          <w:u w:val="none"/>
        </w:rPr>
        <w:t>[5]</w:t>
      </w:r>
      <w:r>
        <w:rPr>
          <w:rStyle w:val="Hyperlink"/>
          <w:color w:val="000000" w:themeColor="text1"/>
          <w:u w:val="none"/>
        </w:rPr>
        <w:t xml:space="preserve"> </w:t>
      </w:r>
      <w:r w:rsidRPr="003A4CE7">
        <w:rPr>
          <w:rStyle w:val="Hyperlink"/>
          <w:color w:val="000000" w:themeColor="text1"/>
          <w:u w:val="none"/>
        </w:rPr>
        <w:t>Kim Bartel Sheehan</w:t>
      </w:r>
      <w:r>
        <w:rPr>
          <w:rStyle w:val="Hyperlink"/>
          <w:color w:val="000000" w:themeColor="text1"/>
          <w:u w:val="none"/>
        </w:rPr>
        <w:t xml:space="preserve">, 2000. </w:t>
      </w:r>
      <w:r w:rsidRPr="003A4CE7">
        <w:rPr>
          <w:rStyle w:val="Hyperlink"/>
          <w:color w:val="000000" w:themeColor="text1"/>
          <w:u w:val="none"/>
        </w:rPr>
        <w:t>An investigation of gender differences in on‐line privacy concerns and resultant behaviors</w:t>
      </w:r>
      <w:r>
        <w:rPr>
          <w:rStyle w:val="Hyperlink"/>
          <w:color w:val="000000" w:themeColor="text1"/>
          <w:u w:val="none"/>
        </w:rPr>
        <w:t xml:space="preserve"> </w:t>
      </w:r>
    </w:p>
    <w:p w14:paraId="792DD966" w14:textId="5115A7D4" w:rsidR="003A4CE7" w:rsidRDefault="003A4CE7" w:rsidP="003A4CE7">
      <w:pPr>
        <w:pStyle w:val="Bibentry"/>
        <w:ind w:firstLine="0"/>
        <w:rPr>
          <w:rStyle w:val="Hyperlink"/>
          <w:color w:val="000000" w:themeColor="text1"/>
          <w:u w:val="none"/>
        </w:rPr>
      </w:pPr>
      <w:r>
        <w:rPr>
          <w:rStyle w:val="Hyperlink"/>
          <w:color w:val="000000" w:themeColor="text1"/>
          <w:u w:val="none"/>
        </w:rPr>
        <w:t xml:space="preserve">DOI: </w:t>
      </w:r>
      <w:hyperlink r:id="rId18" w:history="1">
        <w:r w:rsidR="00176D09" w:rsidRPr="008C1AB9">
          <w:rPr>
            <w:rStyle w:val="Hyperlink"/>
          </w:rPr>
          <w:t>https://doi.org/10.1002/(SICI)1520-6653(199923)13:4%3C24::AID-DIR3%3E3.0.CO;2-O</w:t>
        </w:r>
      </w:hyperlink>
    </w:p>
    <w:p w14:paraId="69F75B03" w14:textId="77777777" w:rsidR="000B037D" w:rsidRDefault="000B037D" w:rsidP="00176D09">
      <w:pPr>
        <w:pStyle w:val="Bibentry"/>
        <w:rPr>
          <w:rStyle w:val="Hyperlink"/>
          <w:color w:val="000000" w:themeColor="text1"/>
          <w:u w:val="none"/>
        </w:rPr>
      </w:pPr>
    </w:p>
    <w:p w14:paraId="32EED24F" w14:textId="4C511F46" w:rsidR="00176D09" w:rsidRDefault="00176D09" w:rsidP="00176D09">
      <w:pPr>
        <w:pStyle w:val="Bibentry"/>
        <w:rPr>
          <w:rStyle w:val="Hyperlink"/>
          <w:color w:val="000000" w:themeColor="text1"/>
          <w:u w:val="none"/>
        </w:rPr>
      </w:pPr>
      <w:r>
        <w:rPr>
          <w:rStyle w:val="Hyperlink"/>
          <w:color w:val="000000" w:themeColor="text1"/>
          <w:u w:val="none"/>
        </w:rPr>
        <w:t xml:space="preserve">[6] </w:t>
      </w:r>
      <w:r w:rsidRPr="00176D09">
        <w:rPr>
          <w:rStyle w:val="Hyperlink"/>
          <w:color w:val="000000" w:themeColor="text1"/>
          <w:u w:val="none"/>
        </w:rPr>
        <w:t xml:space="preserve">R Gross, </w:t>
      </w:r>
      <w:proofErr w:type="gramStart"/>
      <w:r w:rsidRPr="00176D09">
        <w:rPr>
          <w:rStyle w:val="Hyperlink"/>
          <w:color w:val="000000" w:themeColor="text1"/>
          <w:u w:val="none"/>
        </w:rPr>
        <w:t>A</w:t>
      </w:r>
      <w:proofErr w:type="gramEnd"/>
      <w:r w:rsidRPr="00176D09">
        <w:rPr>
          <w:rStyle w:val="Hyperlink"/>
          <w:color w:val="000000" w:themeColor="text1"/>
          <w:u w:val="none"/>
        </w:rPr>
        <w:t xml:space="preserve"> Acquisti</w:t>
      </w:r>
      <w:r>
        <w:rPr>
          <w:rStyle w:val="Hyperlink"/>
          <w:color w:val="000000" w:themeColor="text1"/>
          <w:u w:val="none"/>
        </w:rPr>
        <w:t xml:space="preserve">, 2005. </w:t>
      </w:r>
      <w:r w:rsidRPr="00176D09">
        <w:rPr>
          <w:rStyle w:val="Hyperlink"/>
          <w:color w:val="000000" w:themeColor="text1"/>
          <w:u w:val="none"/>
        </w:rPr>
        <w:t>Information Revelation and Privacy in Online Social Networks (The Facebook case)</w:t>
      </w:r>
    </w:p>
    <w:p w14:paraId="62AD2930" w14:textId="7AECAB40" w:rsidR="00176D09" w:rsidRDefault="00176D09" w:rsidP="00176D09">
      <w:pPr>
        <w:pStyle w:val="Bibentry"/>
        <w:rPr>
          <w:rStyle w:val="Hyperlink"/>
          <w:color w:val="000000" w:themeColor="text1"/>
          <w:u w:val="none"/>
        </w:rPr>
      </w:pPr>
      <w:r>
        <w:rPr>
          <w:rStyle w:val="Hyperlink"/>
          <w:color w:val="000000" w:themeColor="text1"/>
          <w:u w:val="none"/>
        </w:rPr>
        <w:tab/>
        <w:t>DOI</w:t>
      </w:r>
      <w:r w:rsidR="00C31C46">
        <w:rPr>
          <w:rStyle w:val="Hyperlink"/>
          <w:color w:val="000000" w:themeColor="text1"/>
          <w:u w:val="none"/>
        </w:rPr>
        <w:t xml:space="preserve">: </w:t>
      </w:r>
      <w:hyperlink r:id="rId19" w:history="1">
        <w:r w:rsidR="00462465" w:rsidRPr="008C1AB9">
          <w:rPr>
            <w:rStyle w:val="Hyperlink"/>
          </w:rPr>
          <w:t>https://doi.org/10.1145/1102199.1102214</w:t>
        </w:r>
      </w:hyperlink>
    </w:p>
    <w:p w14:paraId="22FFE9AA" w14:textId="77777777" w:rsidR="000B037D" w:rsidRDefault="000B037D" w:rsidP="00176D09">
      <w:pPr>
        <w:pStyle w:val="Bibentry"/>
        <w:rPr>
          <w:rStyle w:val="Hyperlink"/>
          <w:color w:val="000000" w:themeColor="text1"/>
          <w:u w:val="none"/>
        </w:rPr>
      </w:pPr>
    </w:p>
    <w:p w14:paraId="05823172" w14:textId="5B212E73" w:rsidR="00462465" w:rsidRDefault="00462465" w:rsidP="00176D09">
      <w:pPr>
        <w:pStyle w:val="Bibentry"/>
        <w:rPr>
          <w:rStyle w:val="Hyperlink"/>
          <w:color w:val="000000" w:themeColor="text1"/>
          <w:u w:val="none"/>
        </w:rPr>
      </w:pPr>
      <w:r>
        <w:rPr>
          <w:rStyle w:val="Hyperlink"/>
          <w:color w:val="000000" w:themeColor="text1"/>
          <w:u w:val="none"/>
        </w:rPr>
        <w:t xml:space="preserve">[7] </w:t>
      </w:r>
      <w:r w:rsidRPr="00462465">
        <w:rPr>
          <w:rStyle w:val="Hyperlink"/>
          <w:color w:val="000000" w:themeColor="text1"/>
          <w:u w:val="none"/>
        </w:rPr>
        <w:t>Samuel D. Gosling</w:t>
      </w:r>
      <w:r>
        <w:rPr>
          <w:rStyle w:val="Hyperlink"/>
          <w:color w:val="000000" w:themeColor="text1"/>
          <w:u w:val="none"/>
        </w:rPr>
        <w:t>,</w:t>
      </w:r>
      <w:r w:rsidRPr="00462465">
        <w:rPr>
          <w:rStyle w:val="Hyperlink"/>
          <w:color w:val="000000" w:themeColor="text1"/>
          <w:u w:val="none"/>
        </w:rPr>
        <w:t xml:space="preserve"> Sam Gaddis</w:t>
      </w:r>
      <w:r>
        <w:rPr>
          <w:rStyle w:val="Hyperlink"/>
          <w:color w:val="000000" w:themeColor="text1"/>
          <w:u w:val="none"/>
        </w:rPr>
        <w:t>,</w:t>
      </w:r>
      <w:r w:rsidRPr="00462465">
        <w:rPr>
          <w:rStyle w:val="Hyperlink"/>
          <w:color w:val="000000" w:themeColor="text1"/>
          <w:u w:val="none"/>
        </w:rPr>
        <w:t xml:space="preserve"> Simine Vazire</w:t>
      </w:r>
      <w:r>
        <w:rPr>
          <w:rStyle w:val="Hyperlink"/>
          <w:color w:val="000000" w:themeColor="text1"/>
          <w:u w:val="none"/>
        </w:rPr>
        <w:t xml:space="preserve">, 2007. </w:t>
      </w:r>
      <w:r w:rsidRPr="00462465">
        <w:rPr>
          <w:rStyle w:val="Hyperlink"/>
          <w:color w:val="000000" w:themeColor="text1"/>
          <w:u w:val="none"/>
        </w:rPr>
        <w:t>Personality impressions based on facebook profiles</w:t>
      </w:r>
    </w:p>
    <w:p w14:paraId="0655E6D7" w14:textId="4B119567" w:rsidR="00462465" w:rsidRDefault="00462465" w:rsidP="00176D09">
      <w:pPr>
        <w:pStyle w:val="Bibentry"/>
        <w:rPr>
          <w:rStyle w:val="Hyperlink"/>
        </w:rPr>
      </w:pPr>
      <w:r>
        <w:rPr>
          <w:rStyle w:val="Hyperlink"/>
          <w:color w:val="000000" w:themeColor="text1"/>
          <w:u w:val="none"/>
        </w:rPr>
        <w:tab/>
        <w:t xml:space="preserve">Link: </w:t>
      </w:r>
      <w:hyperlink r:id="rId20" w:history="1">
        <w:r>
          <w:rPr>
            <w:rStyle w:val="Hyperlink"/>
          </w:rPr>
          <w:t>https://researchers.dellmed.utexas.edu/en/publications/personality-impressions-based-on-facebook-profiles</w:t>
        </w:r>
      </w:hyperlink>
    </w:p>
    <w:p w14:paraId="7C9D7019" w14:textId="3EE26D90" w:rsidR="00C954FC" w:rsidRDefault="00C954FC" w:rsidP="00176D09">
      <w:pPr>
        <w:pStyle w:val="Bibentry"/>
        <w:rPr>
          <w:rStyle w:val="Hyperlink"/>
        </w:rPr>
      </w:pPr>
    </w:p>
    <w:p w14:paraId="0F91F82B" w14:textId="77777777" w:rsidR="00C954FC" w:rsidRPr="003A4CE7" w:rsidRDefault="00C954FC" w:rsidP="00176D09">
      <w:pPr>
        <w:pStyle w:val="Bibentry"/>
        <w:rPr>
          <w14:ligatures w14:val="standard"/>
        </w:rPr>
      </w:pPr>
    </w:p>
    <w:p w14:paraId="30A22BBF" w14:textId="1EF673FF" w:rsidR="00C14A4F" w:rsidRPr="00C14A4F" w:rsidRDefault="00C954FC" w:rsidP="00C14A4F">
      <w:pPr>
        <w:pStyle w:val="MetadataHead"/>
        <w:rPr>
          <w:vanish/>
          <w:color w:val="auto"/>
          <w:sz w:val="14"/>
          <w:szCs w:val="14"/>
          <w14:ligatures w14:val="standard"/>
        </w:rPr>
      </w:pPr>
      <w:r>
        <w:object w:dxaOrig="1531" w:dyaOrig="997" w14:anchorId="2D9E7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Excel.Sheet.12" ShapeID="_x0000_i1025" DrawAspect="Icon" ObjectID="_1643314547" r:id="rId22"/>
        </w:object>
      </w:r>
      <w:bookmarkStart w:id="1" w:name="_GoBack"/>
      <w:bookmarkEnd w:id="1"/>
      <w:r w:rsidR="002018FA">
        <w:object w:dxaOrig="1531" w:dyaOrig="997" w14:anchorId="6FCCBDFF">
          <v:shape id="_x0000_i1026" type="#_x0000_t75" style="width:76.5pt;height:49.5pt" o:ole="">
            <v:imagedata r:id="rId23" o:title=""/>
          </v:shape>
          <o:OLEObject Type="Embed" ProgID="Package" ShapeID="_x0000_i1026" DrawAspect="Icon" ObjectID="_1643314548" r:id="rId24"/>
        </w:object>
      </w:r>
      <w:r w:rsidR="00C14A4F" w:rsidRPr="00C14A4F">
        <w:rPr>
          <w:vanish/>
          <w:color w:val="auto"/>
          <w:sz w:val="14"/>
          <w:szCs w:val="14"/>
          <w14:ligatures w14:val="standard"/>
        </w:rPr>
        <w:t>Conference Name:ACM Woodstock conference</w:t>
      </w:r>
    </w:p>
    <w:p w14:paraId="587509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D0D135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9AACD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8E7E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D8C93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1452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ACE8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F62B8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5763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889D6B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6B61" w14:textId="77777777" w:rsidR="00FE5180" w:rsidRDefault="00FE5180">
      <w:r>
        <w:separator/>
      </w:r>
    </w:p>
  </w:endnote>
  <w:endnote w:type="continuationSeparator" w:id="0">
    <w:p w14:paraId="2F28B851" w14:textId="77777777" w:rsidR="00FE5180" w:rsidRDefault="00FE5180">
      <w:r>
        <w:continuationSeparator/>
      </w:r>
    </w:p>
  </w:endnote>
  <w:endnote w:type="continuationNotice" w:id="1">
    <w:p w14:paraId="04C64331" w14:textId="77777777" w:rsidR="00FE5180" w:rsidRDefault="00FE5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12302" w14:textId="77777777" w:rsidR="003119D7" w:rsidRPr="00586A35" w:rsidRDefault="003119D7" w:rsidP="00586A35">
    <w:pPr>
      <w:pStyle w:val="Footer"/>
      <w:rPr>
        <w:rStyle w:val="PageNumber"/>
        <w:rFonts w:ascii="Linux Biolinum" w:hAnsi="Linux Biolinum" w:cs="Linux Biolinum"/>
      </w:rPr>
    </w:pPr>
  </w:p>
  <w:p w14:paraId="1D08C25E" w14:textId="77777777" w:rsidR="003119D7" w:rsidRPr="00586A35" w:rsidRDefault="003119D7"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6A68" w14:textId="77777777" w:rsidR="003119D7" w:rsidRPr="00586A35" w:rsidRDefault="003119D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23F4A" w14:textId="77777777" w:rsidR="00FE5180" w:rsidRDefault="00FE5180">
      <w:r>
        <w:separator/>
      </w:r>
    </w:p>
  </w:footnote>
  <w:footnote w:type="continuationSeparator" w:id="0">
    <w:p w14:paraId="3E2F29A9" w14:textId="77777777" w:rsidR="00FE5180" w:rsidRDefault="00FE5180">
      <w:r>
        <w:continuationSeparator/>
      </w:r>
    </w:p>
  </w:footnote>
  <w:footnote w:type="continuationNotice" w:id="1">
    <w:p w14:paraId="5B873525" w14:textId="77777777" w:rsidR="00FE5180" w:rsidRDefault="00FE51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3119D7" w:rsidRPr="00586A35" w14:paraId="1E8E0681" w14:textId="77777777" w:rsidTr="00586A35">
      <w:tc>
        <w:tcPr>
          <w:tcW w:w="2500" w:type="pct"/>
          <w:vAlign w:val="center"/>
        </w:tcPr>
        <w:p w14:paraId="05DE86F2" w14:textId="2836BC86" w:rsidR="003119D7" w:rsidRPr="00586A35" w:rsidRDefault="003119D7" w:rsidP="00586A35">
          <w:pPr>
            <w:pStyle w:val="Header"/>
            <w:tabs>
              <w:tab w:val="clear" w:pos="4320"/>
              <w:tab w:val="clear" w:pos="8640"/>
            </w:tabs>
            <w:jc w:val="left"/>
            <w:rPr>
              <w:rFonts w:ascii="Linux Biolinum" w:hAnsi="Linux Biolinum" w:cs="Linux Biolinum"/>
            </w:rPr>
          </w:pPr>
          <w:r w:rsidRPr="00F03EFB">
            <w:rPr>
              <w:rFonts w:ascii="Linux Biolinum" w:hAnsi="Linux Biolinum" w:cs="Linux Biolinum"/>
            </w:rPr>
            <w:t>Luddy School of Informatics, Computing, and Engineering, Indiana University, Bloomington</w:t>
          </w:r>
        </w:p>
      </w:tc>
      <w:tc>
        <w:tcPr>
          <w:tcW w:w="2500" w:type="pct"/>
          <w:vAlign w:val="center"/>
        </w:tcPr>
        <w:p w14:paraId="44EBA10B" w14:textId="7EE7AD70" w:rsidR="003119D7" w:rsidRPr="00586A35" w:rsidRDefault="003119D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Rohit Rokde</w:t>
          </w:r>
        </w:p>
      </w:tc>
    </w:tr>
  </w:tbl>
  <w:p w14:paraId="499C3EBB" w14:textId="77777777" w:rsidR="003119D7" w:rsidRPr="00586A35" w:rsidRDefault="003119D7"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18" w:type="pct"/>
      <w:tblLook w:val="0000" w:firstRow="0" w:lastRow="0" w:firstColumn="0" w:lastColumn="0" w:noHBand="0" w:noVBand="0"/>
    </w:tblPr>
    <w:tblGrid>
      <w:gridCol w:w="5372"/>
      <w:gridCol w:w="5373"/>
    </w:tblGrid>
    <w:tr w:rsidR="003119D7" w:rsidRPr="00586A35" w14:paraId="1777E60E" w14:textId="77777777" w:rsidTr="00F03EFB">
      <w:trPr>
        <w:trHeight w:val="303"/>
      </w:trPr>
      <w:tc>
        <w:tcPr>
          <w:tcW w:w="2500" w:type="pct"/>
          <w:vAlign w:val="center"/>
        </w:tcPr>
        <w:p w14:paraId="7250C5EF" w14:textId="703E4445" w:rsidR="003119D7" w:rsidRPr="00586A35" w:rsidRDefault="003119D7" w:rsidP="00F03EFB">
          <w:pPr>
            <w:pStyle w:val="Header"/>
            <w:tabs>
              <w:tab w:val="clear" w:pos="4320"/>
              <w:tab w:val="clear" w:pos="8640"/>
            </w:tabs>
            <w:jc w:val="left"/>
            <w:rPr>
              <w:rFonts w:ascii="Linux Biolinum" w:hAnsi="Linux Biolinum" w:cs="Linux Biolinum"/>
            </w:rPr>
          </w:pPr>
          <w:r w:rsidRPr="00F03EFB">
            <w:rPr>
              <w:rFonts w:ascii="Linux Biolinum" w:hAnsi="Linux Biolinum" w:cs="Linux Biolinum"/>
            </w:rPr>
            <w:t>Luddy School of Informatics, Computing, and Engineering, Indiana University, Bloomington</w:t>
          </w:r>
        </w:p>
      </w:tc>
      <w:tc>
        <w:tcPr>
          <w:tcW w:w="2500" w:type="pct"/>
          <w:vAlign w:val="center"/>
        </w:tcPr>
        <w:p w14:paraId="1FC65A03" w14:textId="3E6DC992" w:rsidR="003119D7" w:rsidRPr="00586A35" w:rsidRDefault="003119D7" w:rsidP="00F03EFB">
          <w:pPr>
            <w:pStyle w:val="Header"/>
            <w:tabs>
              <w:tab w:val="clear" w:pos="4320"/>
              <w:tab w:val="clear" w:pos="8640"/>
            </w:tabs>
            <w:jc w:val="right"/>
            <w:rPr>
              <w:rFonts w:ascii="Linux Biolinum" w:hAnsi="Linux Biolinum" w:cs="Linux Biolinum"/>
            </w:rPr>
          </w:pPr>
          <w:r>
            <w:rPr>
              <w:rFonts w:ascii="Linux Biolinum" w:hAnsi="Linux Biolinum" w:cs="Linux Biolinum"/>
            </w:rPr>
            <w:t>Rohit Rokde</w:t>
          </w:r>
        </w:p>
      </w:tc>
    </w:tr>
  </w:tbl>
  <w:p w14:paraId="6DC16D11" w14:textId="77777777" w:rsidR="003119D7" w:rsidRPr="00586A35" w:rsidRDefault="003119D7"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6A48A2"/>
    <w:multiLevelType w:val="hybridMultilevel"/>
    <w:tmpl w:val="A232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40A7CC6"/>
    <w:multiLevelType w:val="hybridMultilevel"/>
    <w:tmpl w:val="ACF8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6D5C49"/>
    <w:multiLevelType w:val="hybridMultilevel"/>
    <w:tmpl w:val="BEEA9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271397"/>
    <w:multiLevelType w:val="hybridMultilevel"/>
    <w:tmpl w:val="A46E9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11"/>
  </w:num>
  <w:num w:numId="4">
    <w:abstractNumId w:val="31"/>
  </w:num>
  <w:num w:numId="5">
    <w:abstractNumId w:val="22"/>
  </w:num>
  <w:num w:numId="6">
    <w:abstractNumId w:val="18"/>
  </w:num>
  <w:num w:numId="7">
    <w:abstractNumId w:val="29"/>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5"/>
  </w:num>
  <w:num w:numId="24">
    <w:abstractNumId w:val="30"/>
  </w:num>
  <w:num w:numId="25">
    <w:abstractNumId w:val="25"/>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6"/>
  </w:num>
  <w:num w:numId="33">
    <w:abstractNumId w:val="10"/>
  </w:num>
  <w:num w:numId="34">
    <w:abstractNumId w:val="28"/>
  </w:num>
  <w:num w:numId="35">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FA6"/>
    <w:rsid w:val="00035FAD"/>
    <w:rsid w:val="00041330"/>
    <w:rsid w:val="00045252"/>
    <w:rsid w:val="00047398"/>
    <w:rsid w:val="00050EEF"/>
    <w:rsid w:val="00052A1A"/>
    <w:rsid w:val="00052C34"/>
    <w:rsid w:val="00056777"/>
    <w:rsid w:val="00062D29"/>
    <w:rsid w:val="00065AC9"/>
    <w:rsid w:val="000713CD"/>
    <w:rsid w:val="00072E69"/>
    <w:rsid w:val="0007392C"/>
    <w:rsid w:val="000739F9"/>
    <w:rsid w:val="00077680"/>
    <w:rsid w:val="00080E27"/>
    <w:rsid w:val="000819C0"/>
    <w:rsid w:val="0008431E"/>
    <w:rsid w:val="000B037D"/>
    <w:rsid w:val="000C050B"/>
    <w:rsid w:val="000E118B"/>
    <w:rsid w:val="000E278E"/>
    <w:rsid w:val="000E64FC"/>
    <w:rsid w:val="000E7A87"/>
    <w:rsid w:val="000F578B"/>
    <w:rsid w:val="000F5D91"/>
    <w:rsid w:val="000F6090"/>
    <w:rsid w:val="001041A3"/>
    <w:rsid w:val="0010534D"/>
    <w:rsid w:val="001173B4"/>
    <w:rsid w:val="00125AC6"/>
    <w:rsid w:val="00127D30"/>
    <w:rsid w:val="0013113A"/>
    <w:rsid w:val="001314CF"/>
    <w:rsid w:val="001363F5"/>
    <w:rsid w:val="00140C02"/>
    <w:rsid w:val="00141A17"/>
    <w:rsid w:val="0014244B"/>
    <w:rsid w:val="00142FEA"/>
    <w:rsid w:val="001449B1"/>
    <w:rsid w:val="001453E7"/>
    <w:rsid w:val="00145419"/>
    <w:rsid w:val="00145486"/>
    <w:rsid w:val="00152510"/>
    <w:rsid w:val="001566AE"/>
    <w:rsid w:val="00164ECE"/>
    <w:rsid w:val="00167D25"/>
    <w:rsid w:val="001751F7"/>
    <w:rsid w:val="00176D09"/>
    <w:rsid w:val="00193445"/>
    <w:rsid w:val="001961CD"/>
    <w:rsid w:val="001A06AF"/>
    <w:rsid w:val="001A43B1"/>
    <w:rsid w:val="001A71BB"/>
    <w:rsid w:val="001B29D6"/>
    <w:rsid w:val="001B605B"/>
    <w:rsid w:val="001D5887"/>
    <w:rsid w:val="001E2720"/>
    <w:rsid w:val="001E71D7"/>
    <w:rsid w:val="001F42D3"/>
    <w:rsid w:val="002018FA"/>
    <w:rsid w:val="0020294A"/>
    <w:rsid w:val="002233F8"/>
    <w:rsid w:val="00245119"/>
    <w:rsid w:val="00250FEF"/>
    <w:rsid w:val="00252596"/>
    <w:rsid w:val="00254B5F"/>
    <w:rsid w:val="00264B6B"/>
    <w:rsid w:val="00270347"/>
    <w:rsid w:val="0027195D"/>
    <w:rsid w:val="002738DA"/>
    <w:rsid w:val="00282789"/>
    <w:rsid w:val="00290DF5"/>
    <w:rsid w:val="00292645"/>
    <w:rsid w:val="0029583F"/>
    <w:rsid w:val="002A517A"/>
    <w:rsid w:val="002B01E4"/>
    <w:rsid w:val="002B1F59"/>
    <w:rsid w:val="002C3001"/>
    <w:rsid w:val="002C6723"/>
    <w:rsid w:val="002D26C4"/>
    <w:rsid w:val="002D7138"/>
    <w:rsid w:val="002E470B"/>
    <w:rsid w:val="002F069E"/>
    <w:rsid w:val="002F2289"/>
    <w:rsid w:val="002F2EB2"/>
    <w:rsid w:val="00301545"/>
    <w:rsid w:val="00303FAD"/>
    <w:rsid w:val="003057B1"/>
    <w:rsid w:val="003061FC"/>
    <w:rsid w:val="00307501"/>
    <w:rsid w:val="003119D7"/>
    <w:rsid w:val="00317850"/>
    <w:rsid w:val="00321DDC"/>
    <w:rsid w:val="0032520A"/>
    <w:rsid w:val="0032775A"/>
    <w:rsid w:val="0033342D"/>
    <w:rsid w:val="003342CD"/>
    <w:rsid w:val="00336D12"/>
    <w:rsid w:val="0034235E"/>
    <w:rsid w:val="003549CE"/>
    <w:rsid w:val="00356296"/>
    <w:rsid w:val="00357671"/>
    <w:rsid w:val="00373175"/>
    <w:rsid w:val="0037572A"/>
    <w:rsid w:val="00376CCC"/>
    <w:rsid w:val="0038080D"/>
    <w:rsid w:val="00390853"/>
    <w:rsid w:val="00392395"/>
    <w:rsid w:val="003936B1"/>
    <w:rsid w:val="003944CF"/>
    <w:rsid w:val="003A1ABD"/>
    <w:rsid w:val="003A4CE7"/>
    <w:rsid w:val="003B12F4"/>
    <w:rsid w:val="003B1CA3"/>
    <w:rsid w:val="003B44F3"/>
    <w:rsid w:val="003C3338"/>
    <w:rsid w:val="003C40AE"/>
    <w:rsid w:val="003D0DD2"/>
    <w:rsid w:val="003D544B"/>
    <w:rsid w:val="003D7001"/>
    <w:rsid w:val="003E6247"/>
    <w:rsid w:val="003F4297"/>
    <w:rsid w:val="003F5DAE"/>
    <w:rsid w:val="003F5F3D"/>
    <w:rsid w:val="003F7CA2"/>
    <w:rsid w:val="004128EE"/>
    <w:rsid w:val="0042595B"/>
    <w:rsid w:val="00427C7D"/>
    <w:rsid w:val="00431CB0"/>
    <w:rsid w:val="0046042C"/>
    <w:rsid w:val="00462465"/>
    <w:rsid w:val="00464A92"/>
    <w:rsid w:val="0048106F"/>
    <w:rsid w:val="0048126B"/>
    <w:rsid w:val="004825CE"/>
    <w:rsid w:val="004836A6"/>
    <w:rsid w:val="00492EF4"/>
    <w:rsid w:val="004947C9"/>
    <w:rsid w:val="00495781"/>
    <w:rsid w:val="00497365"/>
    <w:rsid w:val="004A7556"/>
    <w:rsid w:val="004B0BF6"/>
    <w:rsid w:val="004C10B3"/>
    <w:rsid w:val="004C1EDF"/>
    <w:rsid w:val="004C49F3"/>
    <w:rsid w:val="004C6B2D"/>
    <w:rsid w:val="004F7295"/>
    <w:rsid w:val="0050103C"/>
    <w:rsid w:val="005041C6"/>
    <w:rsid w:val="00504C8B"/>
    <w:rsid w:val="00506EF6"/>
    <w:rsid w:val="005153AC"/>
    <w:rsid w:val="005160AB"/>
    <w:rsid w:val="00523CD9"/>
    <w:rsid w:val="00540C55"/>
    <w:rsid w:val="00551881"/>
    <w:rsid w:val="005528F6"/>
    <w:rsid w:val="00557B56"/>
    <w:rsid w:val="00580C1B"/>
    <w:rsid w:val="00581725"/>
    <w:rsid w:val="0058578F"/>
    <w:rsid w:val="00586A35"/>
    <w:rsid w:val="005927BE"/>
    <w:rsid w:val="00596082"/>
    <w:rsid w:val="00596F2A"/>
    <w:rsid w:val="005B0A3D"/>
    <w:rsid w:val="005B1E42"/>
    <w:rsid w:val="005B2ED3"/>
    <w:rsid w:val="005B40B1"/>
    <w:rsid w:val="005B493F"/>
    <w:rsid w:val="005C3D72"/>
    <w:rsid w:val="005C5E36"/>
    <w:rsid w:val="005D0695"/>
    <w:rsid w:val="005D0CCE"/>
    <w:rsid w:val="005D7E6E"/>
    <w:rsid w:val="005E22A3"/>
    <w:rsid w:val="005F30FF"/>
    <w:rsid w:val="005F6300"/>
    <w:rsid w:val="00607A2C"/>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0FFB"/>
    <w:rsid w:val="006E4407"/>
    <w:rsid w:val="006E7653"/>
    <w:rsid w:val="006F050A"/>
    <w:rsid w:val="006F1681"/>
    <w:rsid w:val="00701FA6"/>
    <w:rsid w:val="0070306F"/>
    <w:rsid w:val="0070473B"/>
    <w:rsid w:val="0070531E"/>
    <w:rsid w:val="007067D3"/>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790"/>
    <w:rsid w:val="007800CE"/>
    <w:rsid w:val="00780227"/>
    <w:rsid w:val="007826DC"/>
    <w:rsid w:val="00786C11"/>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25E4C"/>
    <w:rsid w:val="008313F7"/>
    <w:rsid w:val="0083735E"/>
    <w:rsid w:val="00837CBF"/>
    <w:rsid w:val="00843705"/>
    <w:rsid w:val="00847A31"/>
    <w:rsid w:val="00847B6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3FC9"/>
    <w:rsid w:val="009073E1"/>
    <w:rsid w:val="0092209C"/>
    <w:rsid w:val="00922D48"/>
    <w:rsid w:val="009255E3"/>
    <w:rsid w:val="009268B7"/>
    <w:rsid w:val="00926E45"/>
    <w:rsid w:val="00931F2B"/>
    <w:rsid w:val="00932662"/>
    <w:rsid w:val="00934FE1"/>
    <w:rsid w:val="00936367"/>
    <w:rsid w:val="00936F8D"/>
    <w:rsid w:val="0095071A"/>
    <w:rsid w:val="00955704"/>
    <w:rsid w:val="00962503"/>
    <w:rsid w:val="00966299"/>
    <w:rsid w:val="009668DE"/>
    <w:rsid w:val="0097545B"/>
    <w:rsid w:val="00976413"/>
    <w:rsid w:val="0098058A"/>
    <w:rsid w:val="00982C4C"/>
    <w:rsid w:val="00986039"/>
    <w:rsid w:val="009923C7"/>
    <w:rsid w:val="009938DC"/>
    <w:rsid w:val="00994F1F"/>
    <w:rsid w:val="009978A7"/>
    <w:rsid w:val="009B00DC"/>
    <w:rsid w:val="009B29B0"/>
    <w:rsid w:val="009B7559"/>
    <w:rsid w:val="009D3C3B"/>
    <w:rsid w:val="009D46EA"/>
    <w:rsid w:val="009E56C5"/>
    <w:rsid w:val="009E5DC2"/>
    <w:rsid w:val="009F2833"/>
    <w:rsid w:val="00A012F5"/>
    <w:rsid w:val="00A12291"/>
    <w:rsid w:val="00A15152"/>
    <w:rsid w:val="00A155F9"/>
    <w:rsid w:val="00A164B7"/>
    <w:rsid w:val="00A21DEF"/>
    <w:rsid w:val="00A319FD"/>
    <w:rsid w:val="00A462C6"/>
    <w:rsid w:val="00A55023"/>
    <w:rsid w:val="00A739CB"/>
    <w:rsid w:val="00A75047"/>
    <w:rsid w:val="00A7656A"/>
    <w:rsid w:val="00A8507F"/>
    <w:rsid w:val="00A91E16"/>
    <w:rsid w:val="00A95518"/>
    <w:rsid w:val="00AA10C4"/>
    <w:rsid w:val="00AA57D8"/>
    <w:rsid w:val="00AA5BF1"/>
    <w:rsid w:val="00AA6E2B"/>
    <w:rsid w:val="00AB0733"/>
    <w:rsid w:val="00AB21AA"/>
    <w:rsid w:val="00AB2327"/>
    <w:rsid w:val="00AC13E1"/>
    <w:rsid w:val="00AC4630"/>
    <w:rsid w:val="00AD0294"/>
    <w:rsid w:val="00AE1E64"/>
    <w:rsid w:val="00AF5E1F"/>
    <w:rsid w:val="00B100A1"/>
    <w:rsid w:val="00B13E4F"/>
    <w:rsid w:val="00B14E51"/>
    <w:rsid w:val="00B15A21"/>
    <w:rsid w:val="00B1638F"/>
    <w:rsid w:val="00B25737"/>
    <w:rsid w:val="00B33269"/>
    <w:rsid w:val="00B350C9"/>
    <w:rsid w:val="00B3715C"/>
    <w:rsid w:val="00B4052C"/>
    <w:rsid w:val="00B41CB4"/>
    <w:rsid w:val="00B42B25"/>
    <w:rsid w:val="00B43D73"/>
    <w:rsid w:val="00B46551"/>
    <w:rsid w:val="00B51DB5"/>
    <w:rsid w:val="00B61445"/>
    <w:rsid w:val="00B61448"/>
    <w:rsid w:val="00B61DDD"/>
    <w:rsid w:val="00B64DD4"/>
    <w:rsid w:val="00B64F13"/>
    <w:rsid w:val="00B72232"/>
    <w:rsid w:val="00B73DEA"/>
    <w:rsid w:val="00BA00DF"/>
    <w:rsid w:val="00BA5432"/>
    <w:rsid w:val="00BA7DD8"/>
    <w:rsid w:val="00BB333E"/>
    <w:rsid w:val="00BC3CF6"/>
    <w:rsid w:val="00BC5BDA"/>
    <w:rsid w:val="00BD304D"/>
    <w:rsid w:val="00BD61E5"/>
    <w:rsid w:val="00BD793B"/>
    <w:rsid w:val="00BE7F58"/>
    <w:rsid w:val="00BF3D6B"/>
    <w:rsid w:val="00C033ED"/>
    <w:rsid w:val="00C03DCA"/>
    <w:rsid w:val="00C06212"/>
    <w:rsid w:val="00C1142C"/>
    <w:rsid w:val="00C14A4F"/>
    <w:rsid w:val="00C160C2"/>
    <w:rsid w:val="00C31C46"/>
    <w:rsid w:val="00C32613"/>
    <w:rsid w:val="00C4135A"/>
    <w:rsid w:val="00C41AE1"/>
    <w:rsid w:val="00C4538D"/>
    <w:rsid w:val="00C461FF"/>
    <w:rsid w:val="00C50274"/>
    <w:rsid w:val="00C5423E"/>
    <w:rsid w:val="00C72FAB"/>
    <w:rsid w:val="00C77D5C"/>
    <w:rsid w:val="00C822AF"/>
    <w:rsid w:val="00C90428"/>
    <w:rsid w:val="00C9472A"/>
    <w:rsid w:val="00C954FC"/>
    <w:rsid w:val="00C95C6E"/>
    <w:rsid w:val="00C96C07"/>
    <w:rsid w:val="00CA17C5"/>
    <w:rsid w:val="00CB6709"/>
    <w:rsid w:val="00CC2FE0"/>
    <w:rsid w:val="00CD4663"/>
    <w:rsid w:val="00CE752A"/>
    <w:rsid w:val="00CF2B1E"/>
    <w:rsid w:val="00CF39D4"/>
    <w:rsid w:val="00D04103"/>
    <w:rsid w:val="00D24AA4"/>
    <w:rsid w:val="00D31EBA"/>
    <w:rsid w:val="00D3285B"/>
    <w:rsid w:val="00D341FA"/>
    <w:rsid w:val="00D34435"/>
    <w:rsid w:val="00D47BCC"/>
    <w:rsid w:val="00D658B3"/>
    <w:rsid w:val="00D660F2"/>
    <w:rsid w:val="00D70EDE"/>
    <w:rsid w:val="00D76190"/>
    <w:rsid w:val="00D84D33"/>
    <w:rsid w:val="00D9290D"/>
    <w:rsid w:val="00DC112E"/>
    <w:rsid w:val="00DC1C49"/>
    <w:rsid w:val="00DC4B20"/>
    <w:rsid w:val="00DC4FC9"/>
    <w:rsid w:val="00DD476E"/>
    <w:rsid w:val="00DD5335"/>
    <w:rsid w:val="00DE4582"/>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3EFB"/>
    <w:rsid w:val="00F06E88"/>
    <w:rsid w:val="00F07F37"/>
    <w:rsid w:val="00F13173"/>
    <w:rsid w:val="00F13DDE"/>
    <w:rsid w:val="00F24E51"/>
    <w:rsid w:val="00F2664D"/>
    <w:rsid w:val="00F30418"/>
    <w:rsid w:val="00F3215E"/>
    <w:rsid w:val="00F3231F"/>
    <w:rsid w:val="00F41CC2"/>
    <w:rsid w:val="00F52D73"/>
    <w:rsid w:val="00F65834"/>
    <w:rsid w:val="00F66B6F"/>
    <w:rsid w:val="00F74DA3"/>
    <w:rsid w:val="00F91DFA"/>
    <w:rsid w:val="00F95288"/>
    <w:rsid w:val="00F9791B"/>
    <w:rsid w:val="00FA2474"/>
    <w:rsid w:val="00FA313D"/>
    <w:rsid w:val="00FA33B5"/>
    <w:rsid w:val="00FA684D"/>
    <w:rsid w:val="00FB2AFC"/>
    <w:rsid w:val="00FB7A39"/>
    <w:rsid w:val="00FC0E1D"/>
    <w:rsid w:val="00FC53DA"/>
    <w:rsid w:val="00FD0010"/>
    <w:rsid w:val="00FD16A9"/>
    <w:rsid w:val="00FE4758"/>
    <w:rsid w:val="00FE5180"/>
    <w:rsid w:val="00FF004E"/>
    <w:rsid w:val="00FF08DD"/>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ACF92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42B25"/>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42B2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3061FC"/>
    <w:pPr>
      <w:spacing w:line="264" w:lineRule="auto"/>
      <w:jc w:val="center"/>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94F1F"/>
    <w:pPr>
      <w:spacing w:before="200" w:after="40"/>
    </w:pPr>
    <w:rPr>
      <w:rFonts w:ascii="Linux Libertine" w:eastAsiaTheme="minorHAnsi" w:hAnsi="Linux Libertine" w:cs="Linux Libertine"/>
      <w:bCs/>
      <w:sz w:val="18"/>
      <w:szCs w:val="18"/>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3A4CE7"/>
    <w:pPr>
      <w:ind w:left="302" w:hanging="302"/>
      <w:contextualSpacing/>
    </w:pPr>
    <w:rPr>
      <w:rFonts w:ascii="Linux Libertine" w:eastAsiaTheme="minorHAnsi" w:hAnsi="Linux Libertine" w:cs="Linux Libertine"/>
      <w:color w:val="000000" w:themeColor="text1"/>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7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93122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73779583">
      <w:bodyDiv w:val="1"/>
      <w:marLeft w:val="0"/>
      <w:marRight w:val="0"/>
      <w:marTop w:val="0"/>
      <w:marBottom w:val="0"/>
      <w:divBdr>
        <w:top w:val="none" w:sz="0" w:space="0" w:color="auto"/>
        <w:left w:val="none" w:sz="0" w:space="0" w:color="auto"/>
        <w:bottom w:val="none" w:sz="0" w:space="0" w:color="auto"/>
        <w:right w:val="none" w:sz="0" w:space="0" w:color="auto"/>
      </w:divBdr>
    </w:div>
    <w:div w:id="132037929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rokde@iu.com" TargetMode="External"/><Relationship Id="rId18" Type="http://schemas.openxmlformats.org/officeDocument/2006/relationships/hyperlink" Target="https://doi.org/10.1002/(SICI)1520-6653(199923)13:4%3C24::AID-DIR3%3E3.0.CO;2-O"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Administrative_divisions_of_Indi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rnerstone.lib.mnsu.edu/cgi/viewcontent.cgi?article=1069&amp;context=etds" TargetMode="External"/><Relationship Id="rId20" Type="http://schemas.openxmlformats.org/officeDocument/2006/relationships/hyperlink" Target="https://researchers.dellmed.utexas.edu/en/publications/personality-impressions-based-on-facebook-profi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www.researchgate.net/publication/294836170_Social_Media_Privacy_A_Facebook_Case_Study" TargetMode="External"/><Relationship Id="rId23"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yperlink" Target="https://doi.org/10.1145/1102199.110221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Facebook" TargetMode="External"/><Relationship Id="rId22"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AEA0640-20E0-4C4E-8A05-06467FA3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1189</TotalTime>
  <Pages>1</Pages>
  <Words>2507</Words>
  <Characters>14295</Characters>
  <Application>Microsoft Office Word</Application>
  <DocSecurity>0</DocSecurity>
  <Lines>119</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16769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Rohit Rokde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Rohit Rokde</cp:lastModifiedBy>
  <cp:revision>23</cp:revision>
  <cp:lastPrinted>2018-05-22T11:24:00Z</cp:lastPrinted>
  <dcterms:created xsi:type="dcterms:W3CDTF">2019-10-29T19:38:00Z</dcterms:created>
  <dcterms:modified xsi:type="dcterms:W3CDTF">2020-02-16T04:29:00Z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