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Wardogs feels like Call of Duty without the pressure to kill or be killed – as long as you're making phat stacks</w:t>
      </w:r>
    </w:p>
    <w:p>
      <w:r>
        <w:t>منبع: https://www.gamesradar.com/games/fps/wardogs-feels-like-call-of-duty-without-the-pressure-to-kill-or-be-killed-as-long-as-youre-making-phat-stacks/</w:t>
      </w:r>
    </w:p>
    <w:p>
      <w:r>
        <w:t>نویسنده: Joe Chivers,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2026-09-15 14:30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