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Plotweaver RPG announces new partnerships and setting contest</w:t>
      </w:r>
    </w:p>
    <w:p>
      <w:r>
        <w:t>منبع: https://gamingtrend.com/news/plotweaver-rpg-announces-new-partnerships-and-setting-contest/</w:t>
      </w:r>
    </w:p>
    <w:p>
      <w:r>
        <w:t>نویسنده: ناشناس</w:t>
      </w:r>
    </w:p>
    <w:p>
      <w:r>
        <w:t>تاریخ انتشار: 2026-07-30 18:04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