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new Warhammer 40K Ork models are good enough to make me want to declare WAAAGH on all other factions</w:t>
      </w:r>
    </w:p>
    <w:p>
      <w:r>
        <w:t>منبع: https://www.gamesradar.com/tabletop-gaming/warhammer-40k-ork-range-review-2026/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2026-08-22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