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Stellar Blade Complete Edition arrives on Switch 2 later in 2026, with a new trailer and key art out today</w:t>
      </w:r>
    </w:p>
    <w:p>
      <w:r>
        <w:t>منبع: https://gamingtrend.com/news/stellar-blade-complete-edition-arrives-on-switch-2-later-in-2026-with-a-new-trailer-and-key-art-out-today/</w:t>
      </w:r>
    </w:p>
    <w:p>
      <w:r>
        <w:t>نویسنده: ناشناس</w:t>
      </w:r>
    </w:p>
    <w:p>
      <w:r>
        <w:t>تاریخ انتشار: 2026-08-24 19:06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SHIFT UP has released a brand-new trailer for the Nintendo Switch 2 version of its award-winning action game Stellar Blade, and it also comes with the first look at fresh key art for the upcoming port.</w:t>
      </w:r>
    </w:p>
    <w:p>
      <w:r>
        <w:t>The Switch 2 release goes out as Stellar Blade Complete Edition, which includes all DLC and crossover content. There's also Joy-Con 2 motion control support for various activities other from the fighting. Stellar Blade Complete Edition lands on Nintendo Switch 2 later in 2026, and it's already available on PlayStation 5 and PC.</w:t>
      </w:r>
    </w:p>
    <w:p>
      <w:r>
        <w:t>For more news on Stellar Blade,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