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 deserve to get in some gaming time this summer, and these travel-friendly gadgets will help with that</w:t>
      </w:r>
    </w:p>
    <w:p>
      <w:r>
        <w:t>منبع: https://www.gamesradar.com/hardware/accessories/you-deserve-to-get-in-some-gaming-time-this-summer-and-these-travel-friendly-gadgets-will-help-with-that/</w:t>
      </w:r>
    </w:p>
    <w:p>
      <w:r>
        <w:t>نویسنده: Rosalie Newcombe, Hardware Editor, Social Links Navigation</w:t>
      </w:r>
    </w:p>
    <w:p>
      <w:r>
        <w:t>تاریخ انتشار: 2026-06-19 14:49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