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Monster: Charlie Hunnam Built Andrew Borden’s Voice</w:t>
      </w:r>
    </w:p>
    <w:p>
      <w:r>
        <w:t>منبع: https://www.cbr.com/video/monster-charlie-hunnam-built-andrew-borden-s-voice/</w:t>
      </w:r>
    </w:p>
    <w:p>
      <w:r>
        <w:t>نویسنده: Rachel Leishman</w:t>
      </w:r>
    </w:p>
    <w:p>
      <w:r>
        <w:t>تاریخ انتشار: 2026-09-13 18:15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Charlie Hunnam reveals how he found Andrew Borden’s distinctive voice in Monster: The Lizzie Borden Story, including one choice that wasn’t historically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