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Dead by Daylight's Entity lives off emotions, and I can't stop feeding it</w:t>
      </w:r>
    </w:p>
    <w:p>
      <w:r>
        <w:t>منبع: https://www.gamesradar.com/games/horror/dead-by-daylights-entity-lives-off-emotions-and-i-cant-stop-feeding-it/</w:t>
      </w:r>
    </w:p>
    <w:p>
      <w:r>
        <w:t>نویسنده: Danielle Rose, Guides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2026-07-08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