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finally found an 8,000Hz gaming mouse that caters to my bizarre pinky groove and MMO preferences, and it makes me question why more mouse brands aren't willing to take risks</w:t>
      </w:r>
    </w:p>
    <w:p>
      <w:r>
        <w:t>منبع: https://www.gamesradar.com/hardware/gaming-mice/i-finally-found-an-8-000hz-gaming-mouse-that-caters-to-my-bizarre-pinky-groove-and-mmo-preferences-and-it-makes-me-question-why-more-mouse-brands-arent-willing-to-take-risks/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2026-07-08 10:30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