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Mortal Shell II gets August 20 launch date</w:t>
      </w:r>
    </w:p>
    <w:p>
      <w:r>
        <w:t>منبع: https://gamingtrend.com/news/mortal-shell-ii-gets-august-20-launch-date/</w:t>
      </w:r>
    </w:p>
    <w:p>
      <w:r>
        <w:t>نویسنده: ناشناس</w:t>
      </w:r>
    </w:p>
    <w:p>
      <w:r>
        <w:t>تاریخ انتشار: 2026-07-08 13:21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Playstack and Cold Symmetry have announced that Mortal Shell II will officially launch on August 20 for PlayStation 5, Xbox Series X|S, and Steam. Pre-orders are live now across all digital storefronts, and a special PS5 exclusive physical Revered Edition is also up for pre-order at select retailers.</w:t>
      </w:r>
    </w:p>
    <w:p>
      <w:r>
        <w:t>Players who pre-purchase the digital Devout Edition will gain Advanced Access to the game up to 72 hours before general release.</w:t>
      </w:r>
    </w:p>
    <w:p>
      <w:r>
        <w:t>For more news on Mortal Shell II,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