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 out DMZ's progression in new Modern Warfare 4 trailer</w:t>
      </w:r>
    </w:p>
    <w:p>
      <w:r>
        <w:t>منبع: https://gamingtrend.com/news/check-out-dmzs-progression-in-new-modern-warfare-4-trailer/</w:t>
      </w:r>
    </w:p>
    <w:p>
      <w:r>
        <w:t>نویسنده: ناشناس</w:t>
      </w:r>
    </w:p>
    <w:p>
      <w:r>
        <w:t>تاریخ انتشار: 2026-10-07 17:21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There's a lot of Call of Dutying you'll need to do to get to level 70</w:t>
      </w:r>
    </w:p>
    <w:p>
      <w:r>
        <w:t>The latest DMZ drop is here. This trailer for Call of Duty: Modern Warfare 4's DMZ is focused on progression and how it works in the mode. While certain things might be familiar, this sequel iteration is certainly much more in-depth compared to the original release. Check it out below!</w:t>
      </w:r>
    </w:p>
    <w:p>
      <w:r>
        <w:t>"DMZ week" for Call of Duty: Modern Warfare 4 continues with a new trailer highlighting DMZ Progression, a dedicated Progression Track where players can earn key Printer Recipes, unlock FOB Stations, and earn new content all the way to Level 70.</w:t>
      </w:r>
    </w:p>
    <w:p>
      <w:r>
        <w:t>Stay tuned to GamingTrend for more Call of Duty: Modern Warfare 4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