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Mafia III Celebrates its 10th anniversary with current-gen updates</w:t>
      </w:r>
    </w:p>
    <w:p>
      <w:r>
        <w:t>منبع: https://gamingtrend.com/news/mafia-iii-celebrates-its-10th-anniversary-with-current-gen-updates/</w:t>
      </w:r>
    </w:p>
    <w:p>
      <w:r>
        <w:t>نویسنده: ناشناس</w:t>
      </w:r>
    </w:p>
    <w:p>
      <w:r>
        <w:t>تاریخ انتشار: 2026-10-08 18:52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David is the kind of person to wear his heart on his sleeve. He can find positives in anything, like this is a person who loved Star Fox Zero to death. You’ll see him playing all kinds of games.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