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Batman: Hush set from Mattel looks so good!</w:t>
      </w:r>
    </w:p>
    <w:p>
      <w:r>
        <w:t>منبع: https://gamingtrend.com/news/the-batman-hush-set-from-mattel-looks-so-good/</w:t>
      </w:r>
    </w:p>
    <w:p>
      <w:r>
        <w:t>نویسنده: ناشناس</w:t>
      </w:r>
    </w:p>
    <w:p>
      <w:r>
        <w:t>تاریخ انتشار: 2026-10-08 18:48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know that we've been getting a lot of Batman: Hush figures, and for good reason, because I think that Batman always looks great in this suit. But this one comes from Mattel and contains a lot of extra goodies. I'm personally very excited to see what Mattel does with the DC line. Now, the price is a little steep here, and it will be interesting to see if they make more Hush figures in general.</w:t>
      </w:r>
    </w:p>
    <w:p>
      <w:r>
        <w:t>The beloved “Batman: Hush” story arc riveted fans of the Dark Knight™ for twelve issues of the Batman comic in 2002 and 2003. Now you can have a piece of it in your collection with the DC Premium Batman™: Hush Rooftop Bat-Signal™ Diorama Set. Pose the Caped Crusader™ in atmospheric mist emitted from a gritty Gotham City™ rooftop with the push of a button. Then use the movable Bat-Signal™ to project a bat on the surface of your choice. With a perch this premium, crime doesn’t stand a chance.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