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Avatar: Seven Havens: What Makes Pavi &amp; Nisha Unique</w:t>
      </w:r>
    </w:p>
    <w:p>
      <w:r>
        <w:t>منبع: https://www.cbr.com/video/avatar-seven-havens-what-makes-pavi-nisha-unique/</w:t>
      </w:r>
    </w:p>
    <w:p>
      <w:r>
        <w:t>نویسنده: Katie Doll</w:t>
      </w:r>
    </w:p>
    <w:p>
      <w:r>
        <w:t>تاریخ انتشار: 2026-10-15 18:30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Avatar: Seven Havens is expanding the franchise's world with new heroes, diverse identities, and a story designed to connect with audiences of all ages. Co-executive producer Sehaj Sethi and voice actors Saheli Khan (Pavi) and Aishu Devan (Nisha) reveal how the upcoming animated series celebrates individuality without allowing representation to define its characters entirely.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