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Gamercard shares a family tree with the ZX Spectrum, but I wasn’t expecting the giftcard-inspired handheld to fully embody its microcomputer ancestry</w:t>
      </w:r>
    </w:p>
    <w:p>
      <w:r>
        <w:t>منبع: https://www.gamesradar.com/hardware/handhelds/gamercard-review/</w:t>
      </w:r>
    </w:p>
    <w:p>
      <w:r>
        <w:t>نویسنده: Phil Hayton,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2026-09-24 15:45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