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Incredibles Director Brad Bird Sounds Off on AI Filmmaking and Sequel Obsession</w:t>
      </w:r>
    </w:p>
    <w:p>
      <w:r>
        <w:t>منبع: https://www.cbr.com/the-incredibles-brad-bird-ai-movies-sequels/</w:t>
      </w:r>
    </w:p>
    <w:p>
      <w:r>
        <w:t>نویسنده: Erin Brady, Grae Drake</w:t>
      </w:r>
    </w:p>
    <w:p>
      <w:r>
        <w:t>تاریخ انتشار: 2026-07-23 23:06</w:t>
      </w:r>
    </w:p>
    <w:p>
      <w:r>
        <w:t>──────────────────────────────────────────────────</w:t>
      </w:r>
    </w:p>
    <w:p>
      <w:r>
        <w:t>It is hard to dispute the impact that Brad Bird has had on the animation industry. Now he is making his stance on the industry's current direction very clear, aiming at AI and sequel fever.</w:t>
      </w:r>
    </w:p>
    <w:p>
      <w:r>
        <w:t>Whether he was a part of the animation team at Pixar or directing his own work, such as The Incredibles or The Iron Giant, he has truly made a name for himself. CBR's Grae Drake spoke to Bird at San Diego Comic Con to promote his upcoming animated noir feature Ray Gunn, and he did not disappoint, comparing AI to the atomic bomb, just not in the way many might think.</w:t>
      </w:r>
    </w:p>
    <w:p>
      <w:r>
        <w:t>Brad Bird is Cautiously Optimistic About AI</w:t>
      </w:r>
    </w:p>
    <w:p>
      <w:r>
        <w:t>Hogarth Hughes Has a Larger-Than-Life Friend in Brad Bird's Feature Debut, The Iron Giant. Image via Warner Bros. Pictures</w:t>
      </w:r>
    </w:p>
    <w:p>
      <w:r>
        <w:t>Speaking to CBR, Bird remains cautiously optimistic about the way AI could be implemented in animation. In the ideal scenario, he explained, AI tools could be utilized by animators to bring more ambitious and original stories to life, not necessarily as a lazy shortcut as many critics claim.</w:t>
      </w:r>
    </w:p>
    <w:p>
      <w:r>
        <w:t>“I think that it's totally cautionary, like any technological advance is. I mean, the atomic bomb is a horrible thing, and has in its own twisted way led to a longer period of peace between world wars. So here's a very negative thing that has an upside. Is it worth it? I don't know.</w:t>
      </w:r>
    </w:p>
    <w:p>
      <w:r>
        <w:t>“But in AI, if that could replace a team of assistants — in other words, if we're talking about hand-drawn, the lead animator is still doing drawings by hand, but when it comes time to get the in-betweens going between the key poses, maybe there's a way to have AI make some of those guesses, and then a human can come in and correct what it doesn't have. And if that means that you could have slightly smaller crews of artists who are totally in control, not ceding control to AI, but if you had a smaller team that could do it more economically, then you could take riskier stories because right now if you pitch something that's not familiar, no one wants to make it.”</w:t>
      </w:r>
    </w:p>
    <w:p>
      <w:r>
        <w:t>Brad Bird Wants More Original Animation in Hollywood</w:t>
      </w:r>
    </w:p>
    <w:p>
      <w:r>
        <w:t>Raymond Gunn and Venus Nova in a car from Ray Gunn Image via Netflix</w:t>
      </w:r>
    </w:p>
    <w:p>
      <w:r>
        <w:t>That leads to one thing Bird is more negative about: the rise of the animated sequel. “You get 1000 sequels and prequels and offshoots, and look, several of my favorite movies are sequels, you know? Empire Strikes Back, how do you make a better movie than that? But it can't be the thing that takes up most of the bandwidth, right?"</w:t>
      </w:r>
    </w:p>
    <w:p>
      <w:r>
        <w:t>These comments are particularly surprising given how some of his very own movies, particularly The Incredibles, have become profitable franchises for Disney and Pixar. However, this might explain why he is simply returning to The Incredibles 3 as a producer and not a writer or director. Nevertheless, he explained that while some of his favorite movies fell under the sequel or prequel category, he believed Hollywood was too comfortable with familiar ideas to take risks.</w:t>
      </w:r>
    </w:p>
    <w:p>
      <w:r>
        <w:t>"Good ideas didn’t end 20 years ago," Bird said. "There’s still new good ideas that are not getting the purchase [by studios] that they should because the attitude is a fearful one of 'what if people don’t know what it is?' Yeah, well, welcome to making something."</w:t>
      </w:r>
    </w:p>
    <w:p>
      <w:r>
        <w:t>It was this kind of attitude that prevented the production of his latest movie, the futuristic neonoir Ray Gunn, for over 30 years. Having first conceived the idea sometime in the mid-to-late 1980s, with a variety of influences, the feature is finally releasing on Netflix this December. Ray Gunn and Bird's other movies will be discussed at his very own career retrospective San Diego Comic-Con Hall H panel on July 23rd.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