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Paizo and Harvinger Studios announce 1/12-scale action figure</w:t>
      </w:r>
    </w:p>
    <w:p>
      <w:r>
        <w:t>منبع: https://gamingtrend.com/news/paizo-and-harvinger-studios-announce-1-12-scale-action-figure/</w:t>
      </w:r>
    </w:p>
    <w:p>
      <w:r>
        <w:t>نویسنده: ناشناس</w:t>
      </w:r>
    </w:p>
    <w:p>
      <w:r>
        <w:t>تاریخ انتشار: 2026-10-10 03:52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