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 played Marathon and its 1994 predecessor to see how Bungie has evolved over the years</w:t>
      </w:r>
    </w:p>
    <w:p>
      <w:r>
        <w:t>منبع: https://www.gamesradar.com/games/fps/i-played-marathon-and-its-1994-predecessor-to-see-how-bungie-has-evolved-over-the-years/</w:t>
      </w:r>
    </w:p>
    <w:p>
      <w:r>
        <w:t>نویسنده: Timmy Lee, Social Links Navigation</w:t>
      </w:r>
    </w:p>
    <w:p>
      <w:r>
        <w:t>تاریخ انتشار: 2026-05-06 16:10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FPS Games</w:t>
      </w:r>
    </w:p>
    <w:p>
      <w:r>
        <w:t>Bungie doesn't see Marathon going anywhere: "We know where we want to take the story over the next few years"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